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1A641A" wp14:textId="77777777">
      <w:r>
        <w:rPr>
          <w:rFonts w:ascii="Arial" w:hAnsi="Arial"/>
          <w:b/>
          <w:i w:val="0"/>
          <w:caps/>
          <w:color w:val="F26A42"/>
          <w:sz w:val="18"/>
        </w:rPr>
        <w:t>BUDÚCNOSŤ INAK · LEVEL 1 · LESSON PLAN</w:t>
      </w:r>
    </w:p>
    <w:p xmlns:wp14="http://schemas.microsoft.com/office/word/2010/wordml" w14:paraId="3CAF29C7" wp14:textId="77777777">
      <w:r>
        <w:rPr>
          <w:rFonts w:ascii="Arial" w:hAnsi="Arial"/>
          <w:b/>
          <w:i w:val="0"/>
          <w:color w:val="111111"/>
          <w:sz w:val="48"/>
        </w:rPr>
        <w:t>Od problému k prototypu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2409"/>
        <w:gridCol w:w="2409"/>
        <w:gridCol w:w="2409"/>
        <w:gridCol w:w="2409"/>
      </w:tblGrid>
      <w:tr xmlns:wp14="http://schemas.microsoft.com/office/word/2010/wordml" w14:paraId="1EF8DF02" wp14:textId="77777777">
        <w:tc>
          <w:tcPr>
            <w:tcW w:w="2268" w:type="dxa"/>
            <w:shd w:val="clear" w:color="auto" w:fill="F8F8F6"/>
          </w:tcPr>
          <w:p w14:paraId="49F19136" wp14:textId="77777777">
            <w:pPr>
              <w:spacing w:after="0"/>
            </w:pPr>
            <w:r>
              <w:rPr>
                <w:rFonts w:ascii="Arial" w:hAnsi="Arial"/>
                <w:b/>
                <w:i w:val="0"/>
                <w:caps/>
                <w:color w:val="777777"/>
                <w:sz w:val="16"/>
              </w:rPr>
              <w:t>ČAS</w:t>
            </w:r>
          </w:p>
          <w:p w14:paraId="185039B9" wp14:textId="77777777">
            <w:r>
              <w:rPr>
                <w:rFonts w:ascii="Arial" w:hAnsi="Arial"/>
                <w:b/>
                <w:i w:val="0"/>
                <w:color w:val="111111"/>
                <w:sz w:val="28"/>
              </w:rPr>
              <w:t>87 min</w:t>
            </w:r>
          </w:p>
        </w:tc>
        <w:tc>
          <w:tcPr>
            <w:tcW w:w="2268" w:type="dxa"/>
            <w:shd w:val="clear" w:color="auto" w:fill="F8F8F6"/>
          </w:tcPr>
          <w:p w14:paraId="385B6926" wp14:textId="77777777">
            <w:pPr>
              <w:spacing w:after="0"/>
            </w:pPr>
            <w:r>
              <w:rPr>
                <w:rFonts w:ascii="Arial" w:hAnsi="Arial"/>
                <w:b/>
                <w:i w:val="0"/>
                <w:caps/>
                <w:color w:val="777777"/>
                <w:sz w:val="16"/>
              </w:rPr>
              <w:t>AKTIVITY</w:t>
            </w:r>
          </w:p>
          <w:p w14:paraId="75697EEC" wp14:textId="77777777">
            <w:r>
              <w:rPr>
                <w:rFonts w:ascii="Arial" w:hAnsi="Arial"/>
                <w:b/>
                <w:i w:val="0"/>
                <w:color w:val="111111"/>
                <w:sz w:val="28"/>
              </w:rPr>
              <w:t>7</w:t>
            </w:r>
          </w:p>
        </w:tc>
        <w:tc>
          <w:tcPr>
            <w:tcW w:w="2268" w:type="dxa"/>
            <w:shd w:val="clear" w:color="auto" w:fill="F8F8F6"/>
          </w:tcPr>
          <w:p w14:paraId="55CFE6B1" wp14:textId="77777777">
            <w:pPr>
              <w:spacing w:after="0"/>
            </w:pPr>
            <w:r>
              <w:rPr>
                <w:rFonts w:ascii="Arial" w:hAnsi="Arial"/>
                <w:b/>
                <w:i w:val="0"/>
                <w:caps/>
                <w:color w:val="777777"/>
                <w:sz w:val="16"/>
              </w:rPr>
              <w:t>ROČNÍK</w:t>
            </w:r>
          </w:p>
          <w:p w14:paraId="0135CBF0" wp14:textId="77777777">
            <w:r>
              <w:rPr>
                <w:rFonts w:ascii="Arial" w:hAnsi="Arial"/>
                <w:b/>
                <w:i w:val="0"/>
                <w:color w:val="111111"/>
                <w:sz w:val="28"/>
              </w:rPr>
              <w:t>1.</w:t>
            </w:r>
          </w:p>
        </w:tc>
        <w:tc>
          <w:tcPr>
            <w:tcW w:w="3402" w:type="dxa"/>
            <w:shd w:val="clear" w:color="auto" w:fill="F8F8F6"/>
          </w:tcPr>
          <w:p w14:paraId="672A6659" wp14:textId="77777777">
            <w:pPr>
              <w:spacing w:after="0"/>
            </w:pPr>
          </w:p>
        </w:tc>
      </w:tr>
    </w:tbl>
    <w:p xmlns:wp14="http://schemas.microsoft.com/office/word/2010/wordml" w14:paraId="0A37501D" wp14:textId="77777777"/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 xmlns:wp14="http://schemas.microsoft.com/office/word/2010/wordml" w:rsidTr="0DD3CF6B" w14:paraId="41E7CD05" wp14:textId="77777777">
        <w:tc>
          <w:tcPr>
            <w:tcW w:w="5102" w:type="dxa"/>
            <w:shd w:val="clear" w:color="auto" w:fill="1C1C1C"/>
            <w:tcMar/>
          </w:tcPr>
          <w:p w14:paraId="245E83F3" wp14:textId="77777777">
            <w:pPr>
              <w:spacing w:after="80"/>
            </w:pPr>
            <w:r w:rsidRPr="0DD3CF6B" w:rsidR="0DD3CF6B">
              <w:rPr>
                <w:rFonts w:ascii="Arial" w:hAnsi="Arial"/>
                <w:b w:val="1"/>
                <w:bCs w:val="1"/>
                <w:i w:val="0"/>
                <w:iCs w:val="0"/>
                <w:caps w:val="1"/>
                <w:color w:val="F26A42"/>
                <w:sz w:val="18"/>
                <w:szCs w:val="18"/>
              </w:rPr>
              <w:t>CIEĽ STRETNUTIA</w:t>
            </w:r>
          </w:p>
          <w:p w:rsidP="0DD3CF6B" w14:paraId="41D9F44D" wp14:textId="1917126E">
            <w:pPr>
              <w:pStyle w:val="Normal"/>
            </w:pPr>
            <w:r w:rsidRPr="0DD3CF6B" w:rsidR="4613F85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Na konci stretnutia má účastník prototyp nápadu, ktorý vznikol z brainstormingu a otestoval ho na ľuďoch mimo svojho tímu.</w:t>
            </w:r>
          </w:p>
        </w:tc>
        <w:tc>
          <w:tcPr>
            <w:tcW w:w="5102" w:type="dxa"/>
            <w:shd w:val="clear" w:color="auto" w:fill="1C1C1C"/>
            <w:tcMar/>
          </w:tcPr>
          <w:p w14:paraId="2BF25BC0" wp14:textId="77777777">
            <w:pPr>
              <w:spacing w:after="80"/>
            </w:pPr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KOMPETENCIA</w:t>
            </w:r>
          </w:p>
          <w:p w14:paraId="0AAC8A4F" wp14:textId="77777777">
            <w:r>
              <w:rPr>
                <w:rFonts w:ascii="Arial" w:hAnsi="Arial"/>
                <w:b w:val="0"/>
                <w:i w:val="0"/>
                <w:color w:val="CCCCCC"/>
                <w:sz w:val="22"/>
              </w:rPr>
              <w:t>Účastník objavuje, ako vytvoriť viac rôznych nápadov na riešenie jedného problému pomocou jednoduchých techník.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760E8727" wp14:textId="77777777">
      <w:pPr>
        <w:spacing w:after="80"/>
      </w:pPr>
      <w:r>
        <w:rPr>
          <w:rFonts w:ascii="Arial" w:hAnsi="Arial"/>
          <w:b/>
          <w:i w:val="0"/>
          <w:caps/>
          <w:color w:val="F26A42"/>
          <w:sz w:val="18"/>
        </w:rPr>
        <w:t>NADVÄZUJE NA PAINSTORMING (OKTÓBER)</w:t>
      </w:r>
    </w:p>
    <w:p xmlns:wp14="http://schemas.microsoft.com/office/word/2010/wordml" w14:paraId="523462C2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Koordinátor prináša flipcharty z Terénneho pátrania – deti zažijú, že ich vtedajšia práca nebola jednorazová, ale niekam smeruje.</w:t>
      </w:r>
    </w:p>
    <w:p xmlns:wp14="http://schemas.microsoft.com/office/word/2010/wordml" w14:paraId="02EB378F" wp14:textId="77777777"/>
    <w:p xmlns:wp14="http://schemas.microsoft.com/office/word/2010/wordml" w14:paraId="78E96AF1" wp14:textId="77777777">
      <w:pPr>
        <w:spacing w:after="80"/>
      </w:pPr>
      <w:r>
        <w:rPr>
          <w:rFonts w:ascii="Arial" w:hAnsi="Arial"/>
          <w:b/>
          <w:i w:val="0"/>
          <w:caps/>
          <w:color w:val="F26A42"/>
          <w:sz w:val="18"/>
        </w:rPr>
        <w:t>ČO SI PRIPRAVIŤ</w:t>
      </w:r>
    </w:p>
    <w:p xmlns:wp14="http://schemas.microsoft.com/office/word/2010/wordml" w14:paraId="6A05A809" wp14:textId="77777777"/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:rsidTr="0DD3CF6B" w14:paraId="5CBA55E8" wp14:textId="77777777">
        <w:tc>
          <w:tcPr>
            <w:tcW w:w="10205" w:type="dxa"/>
            <w:tcBorders>
              <w:left w:val="single" w:color="F26A42" w:sz="24"/>
            </w:tcBorders>
            <w:shd w:val="clear" w:color="auto" w:fill="FFFFFF" w:themeFill="background1"/>
            <w:tcBorders>
              <w:left w:val="single" w:color="F26A42" w:sz="24"/>
            </w:tcBorders>
            <w:tcMar/>
          </w:tcPr>
          <w:p w14:paraId="61B91955" wp14:textId="77777777"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11111"/>
                <w:sz w:val="22"/>
              </w:rPr>
              <w:t>Flipcharty z Painstormingu</w:t>
            </w:r>
          </w:p>
          <w:p w14:paraId="0469AA79" wp14:textId="77777777">
            <w:pPr>
              <w:spacing w:after="120"/>
              <w:ind w:left="227"/>
            </w:pPr>
            <w:r w:rsidRPr="0DD3CF6B" w:rsidR="0DD3CF6B">
              <w:rPr>
                <w:rFonts w:ascii="Arial" w:hAnsi="Arial"/>
                <w:b w:val="0"/>
                <w:bCs w:val="0"/>
                <w:i w:val="0"/>
                <w:iCs w:val="0"/>
                <w:color w:val="444444"/>
                <w:sz w:val="22"/>
                <w:szCs w:val="22"/>
              </w:rPr>
              <w:t>z októbrového stretnutia – ak nie sú dostupné, pozri TIP v Aktivite 1</w:t>
            </w:r>
          </w:p>
          <w:p w14:paraId="0DD7B99C" wp14:textId="77777777"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11111"/>
                <w:sz w:val="22"/>
              </w:rPr>
              <w:t>Papier, nožnice, lepiaca páska, fixky</w:t>
            </w:r>
          </w:p>
          <w:p w14:paraId="47C3BE25" wp14:textId="77777777">
            <w:pPr>
              <w:spacing w:after="120"/>
              <w:ind w:left="227"/>
            </w:pPr>
            <w:r>
              <w:rPr>
                <w:rFonts w:ascii="Arial" w:hAnsi="Arial"/>
                <w:b w:val="0"/>
                <w:i w:val="0"/>
                <w:color w:val="444444"/>
                <w:sz w:val="22"/>
              </w:rPr>
              <w:t>na jednoduchý prototyp (plagát/model/storyboard)</w:t>
            </w:r>
          </w:p>
          <w:p w14:paraId="348420C2" wp14:textId="77777777"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11111"/>
                <w:sz w:val="22"/>
              </w:rPr>
              <w:t>Zoznam mikroproblémov (záložný)</w:t>
            </w:r>
          </w:p>
          <w:p w14:paraId="1CD7FC34" wp14:textId="77777777">
            <w:pPr>
              <w:spacing w:after="120"/>
              <w:ind w:left="227"/>
            </w:pPr>
            <w:r>
              <w:rPr>
                <w:rFonts w:ascii="Arial" w:hAnsi="Arial"/>
                <w:b w:val="0"/>
                <w:i w:val="0"/>
                <w:color w:val="444444"/>
                <w:sz w:val="22"/>
              </w:rPr>
              <w:t>pre prípad, že sa medzi vybranými problémami nenájde nič testovateľné dnes – pozri Aktivitu 1</w:t>
            </w:r>
          </w:p>
          <w:p w14:paraId="5EB4BC85" wp14:textId="77777777"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11111"/>
                <w:sz w:val="22"/>
              </w:rPr>
              <w:t>Dostupní ľudia na Mini test</w:t>
            </w:r>
          </w:p>
          <w:p w14:paraId="4DA93ABE" wp14:textId="77777777">
            <w:pPr>
              <w:spacing w:after="120"/>
              <w:ind w:left="227"/>
            </w:pPr>
            <w:r>
              <w:rPr>
                <w:rFonts w:ascii="Arial" w:hAnsi="Arial"/>
                <w:b w:val="0"/>
                <w:i w:val="0"/>
                <w:color w:val="444444"/>
                <w:sz w:val="22"/>
              </w:rPr>
              <w:t>iný tím v miestnosti, alebo dospelí v budove, ak nie je možné osloviť ľudí mimo priestoru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0B3AE3FE" wp14:textId="77777777">
      <w:pPr>
        <w:spacing w:after="80"/>
      </w:pPr>
      <w:r>
        <w:rPr>
          <w:rFonts w:ascii="Arial" w:hAnsi="Arial"/>
          <w:b/>
          <w:i w:val="0"/>
          <w:caps/>
          <w:color w:val="F26A42"/>
          <w:sz w:val="18"/>
        </w:rPr>
        <w:t>PREJAV – ČO SI VŠÍMAM</w:t>
      </w:r>
    </w:p>
    <w:p xmlns:wp14="http://schemas.microsoft.com/office/word/2010/wordml" w14:paraId="41C8F396" wp14:textId="77777777"/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5B675248" wp14:textId="77777777">
        <w:tc>
          <w:tcPr>
            <w:tcW w:w="10205" w:type="dxa"/>
            <w:shd w:val="clear" w:color="auto" w:fill="FFFFFF"/>
            <w:tcBorders>
              <w:left w:val="single" w:color="F26A42" w:sz="24"/>
            </w:tcBorders>
          </w:tcPr>
          <w:p w14:paraId="74D727ED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2"/>
              </w:rPr>
              <w:t>podľa čoho si vyberajú problém – podľa vlastných kritérií, alebo podľa toho, čo presadí najhlasnejší</w:t>
            </w:r>
          </w:p>
          <w:p w14:paraId="3749B0BC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2"/>
              </w:rPr>
              <w:t>ako reagujú na spätnú väzbu z Mini testu – bránia svoj nápad, alebo ho počúvajú a menia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3AF210C8" wp14:textId="77777777">
      <w:pPr>
        <w:spacing w:after="160"/>
        <w:pBdr>
          <w:bottom w:val="single" w:color="111111" w:sz="4"/>
        </w:pBdr>
      </w:pPr>
      <w:r>
        <w:rPr>
          <w:rFonts w:ascii="Arial" w:hAnsi="Arial"/>
          <w:b/>
          <w:i w:val="0"/>
          <w:caps/>
          <w:color w:val="777777"/>
          <w:sz w:val="18"/>
        </w:rPr>
        <w:t>PRIEBEH STRETNUTIA</w:t>
      </w:r>
    </w:p>
    <w:p xmlns:wp14="http://schemas.microsoft.com/office/word/2010/wordml" w14:paraId="6285C671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1.  </w:t>
      </w:r>
      <w:r>
        <w:rPr>
          <w:rFonts w:ascii="Arial" w:hAnsi="Arial"/>
          <w:b/>
          <w:i w:val="0"/>
          <w:color w:val="111111"/>
          <w:sz w:val="30"/>
        </w:rPr>
        <w:t>Energizér: Na čo všetko sa to dá použiť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3 min</w:t>
      </w:r>
    </w:p>
    <w:p xmlns:wp14="http://schemas.microsoft.com/office/word/2010/wordml" w14:paraId="6F66D495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Rýchle rozohriatie kreatívneho svalu</w:t>
      </w:r>
    </w:p>
    <w:p xmlns:wp14="http://schemas.microsoft.com/office/word/2010/wordml" w14:paraId="207C9DB5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Zdvihni jednu bežnú vec, čo máš pri sebe (kľúč, ceruzka, šnúrka na topánke – čokoľvek).</w:t>
      </w:r>
    </w:p>
    <w:p xmlns:wp14="http://schemas.microsoft.com/office/word/2010/wordml" w14:paraId="0ACF6D46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Povedz nahlas: „60 sekúnd. Čo najviac spôsobov, ako túto vec použiť na niečo, na čo vôbec nie je určená. Žiadna kritika, hocijaký nápad sa počíta.“</w:t>
      </w:r>
    </w:p>
    <w:p xmlns:wp14="http://schemas.microsoft.com/office/word/2010/wordml" w14:paraId="0AF58C52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Nech si každý vezme niečo, čo má pri sebe, a skúsi to isté – nahlas, v pároch.</w:t>
      </w:r>
    </w:p>
    <w:p xmlns:wp14="http://schemas.microsoft.com/office/word/2010/wordml" w14:paraId="00D3D631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Rýchly obeh – kto povie najbláznivejší nápad.</w:t>
      </w:r>
    </w:p>
    <w:p xmlns:wp14="http://schemas.microsoft.com/office/word/2010/wordml" w14:paraId="6D869205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69E6BE78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22BF2ACF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Všimli ste si, či ste najprv hľadali „správnu“ odpoveď, alebo ste si dovolili hocičo?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61129D68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6DF2BEA3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</w:t>
            </w:r>
          </w:p>
          <w:p w14:paraId="4C3F6D80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Ak niekto nemá nič pri sebe, nech použije oblečenie, topánky, stoličku.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26DC74FF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4EFE9DC8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PREPOJENIE</w:t>
            </w:r>
          </w:p>
          <w:p w14:paraId="07D87EF6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Povedz nahlas: „Presne toto budete o chvíľu robiť s nápadmi na problém – a presne toto robíte aj vtedy, keď riešite niečo s tým, čo už máte, namiesto čakania na ideálne podmienky.“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497F7DB2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2.  </w:t>
      </w:r>
      <w:r>
        <w:rPr>
          <w:rFonts w:ascii="Arial" w:hAnsi="Arial"/>
          <w:b/>
          <w:i w:val="0"/>
          <w:color w:val="111111"/>
          <w:sz w:val="30"/>
        </w:rPr>
        <w:t>Návrat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10 min</w:t>
      </w:r>
    </w:p>
    <w:p xmlns:wp14="http://schemas.microsoft.com/office/word/2010/wordml" w14:paraId="3756F1AD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Flipcharty z Painstormingu + výber problému</w:t>
      </w:r>
    </w:p>
    <w:p xmlns:wp14="http://schemas.microsoft.com/office/word/2010/wordml" w14:paraId="49BB48F0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Vytvorte tímy po 3–4 osoby.</w:t>
      </w:r>
    </w:p>
    <w:p xmlns:wp14="http://schemas.microsoft.com/office/word/2010/wordml" w14:paraId="1D8B07A1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Rozlož všetky flipcharty z októbra tak, aby ich všetci videli.</w:t>
      </w:r>
    </w:p>
    <w:p xmlns:wp14="http://schemas.microsoft.com/office/word/2010/wordml" w14:paraId="41D87C1E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Opýtaj sa nahlas: „Pamätáte si, čo všetko sme vtedy objavili?“ Nechaj chvíľu na pripomenutie.</w:t>
      </w:r>
    </w:p>
    <w:p xmlns:wp14="http://schemas.microsoft.com/office/word/2010/wordml" w14:paraId="2FE3D10C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Zadaj tímom jasnú inštrukciu: „Vyberte si (alebo si z väčšieho problému zjednodušte) najjednoduchší problém, ktorý sa dá dnes rýchlo vyriešiť.“</w:t>
      </w:r>
    </w:p>
    <w:p xmlns:wp14="http://schemas.microsoft.com/office/word/2010/wordml" w14:paraId="492C23AD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Každý tím si takto vyberie alebo zjednoduší JEDEN problém.</w:t>
      </w:r>
    </w:p>
    <w:p xmlns:wp14="http://schemas.microsoft.com/office/word/2010/wordml" w14:paraId="22F811AB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2EF53630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479A8F86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Prečo ste vybrali práve tento problém?</w:t>
      </w:r>
    </w:p>
    <w:p xmlns:wp14="http://schemas.microsoft.com/office/word/2010/wordml" w14:paraId="12C8BB30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Čo by sa zmenilo, keby ste si vybrali najväčší problém na tabuli?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6CF2B3F8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404A9164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ZÁLOHA</w:t>
            </w:r>
          </w:p>
          <w:p w14:paraId="334B82CE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Ak flipcharty nie sú dostupné, daj 3 minúty na rýchle znovu-spísanie problémov, ktoré si účastníci pamätajú – funguje to aj tak, len o niečo slabší pocit kontinuity.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367FD9D9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0DA4CD26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MIKROPROBLÉMY</w:t>
            </w:r>
          </w:p>
          <w:p w14:paraId="2AFB47B4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Trvaj na malom, konkrétnom probléme, nie veľkej abstraktnej téme – na mikroproblémoch sa najlepšie učí celý proces.</w:t>
            </w:r>
          </w:p>
          <w:p w14:paraId="08329B91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Záložné mikroproblémy, ak sa nič vhodné nenájde: „Ako zabezpečiť, aby si deti nezabúdali fľašu?“, „Ako pomôcť novým deťom nájsť WC?“, „Ako pripomenúť ľuďom, aby zhasínali svetlo?“, „Ako zrýchliť upratovanie po stretnutí?“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3E5F6E1B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5A3776E3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POJMY</w:t>
            </w:r>
          </w:p>
          <w:p w14:paraId="65ADEFED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Povedz nahlas: „Toto, čo ste práve vybrali, nie je presný Cieľ – je to Smer. Presný cieľ sa vykryštalizuje až podľa toho, čo dnes zistíte.“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06B423E0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3.  </w:t>
      </w:r>
      <w:r>
        <w:rPr>
          <w:rFonts w:ascii="Arial" w:hAnsi="Arial"/>
          <w:b/>
          <w:i w:val="0"/>
          <w:color w:val="111111"/>
          <w:sz w:val="30"/>
        </w:rPr>
        <w:t>Brainstorming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20 min</w:t>
      </w:r>
    </w:p>
    <w:p xmlns:wp14="http://schemas.microsoft.com/office/word/2010/wordml" w14:paraId="3D40D9AB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Tri kolá, jeden problém</w:t>
      </w:r>
    </w:p>
    <w:p xmlns:wp14="http://schemas.microsoft.com/office/word/2010/wordml" w14:paraId="7A0ADE17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Najprv 2 minúty potichu: každý si sám napíše svoj úplne prvý nápad.</w:t>
      </w:r>
    </w:p>
    <w:p xmlns:wp14="http://schemas.microsoft.com/office/word/2010/wordml" w14:paraId="668CFA9C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Potom postupne tri kolá na ten istý problém: hlasný spoločný brainstorming, brainstorming cez postavy, tichý brainstorming (kolujúci papier).</w:t>
      </w:r>
    </w:p>
    <w:p xmlns:wp14="http://schemas.microsoft.com/office/word/2010/wordml" w14:paraId="16D2A044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Cieľom je množstvo, nie kvalita – pokojne 30–40 nápadov na konci.</w:t>
      </w:r>
    </w:p>
    <w:p xmlns:wp14="http://schemas.microsoft.com/office/word/2010/wordml" w14:paraId="69B73948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30DA1071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Pred kolami</w:t>
      </w:r>
    </w:p>
    <w:p xmlns:wp14="http://schemas.microsoft.com/office/word/2010/wordml" w14:paraId="05A7EA64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Ktoré kolo si myslíš, že ti prinesie najviac nápadov – hlasné, cez postavu, alebo tiché? Prečo?</w:t>
      </w:r>
    </w:p>
    <w:p xmlns:wp14="http://schemas.microsoft.com/office/word/2010/wordml" w14:paraId="75F8B5DA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104C86C2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Bolo to kolo, ktoré si čakal/a? Čo to o tebe hovorí?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777C22F7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21738F63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PREPOJENIE</w:t>
            </w:r>
          </w:p>
          <w:p w14:paraId="47695DB2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Ak skupina absolvovala stretnutie „Rovnaký problém, iný nápad“, toto je presne miesto, kde tie tri techniky naplno využijú.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16EE1A32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4.  </w:t>
      </w:r>
      <w:r>
        <w:rPr>
          <w:rFonts w:ascii="Arial" w:hAnsi="Arial"/>
          <w:b/>
          <w:i w:val="0"/>
          <w:color w:val="111111"/>
          <w:sz w:val="30"/>
        </w:rPr>
        <w:t>Výber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10 min</w:t>
      </w:r>
    </w:p>
    <w:p xmlns:wp14="http://schemas.microsoft.com/office/word/2010/wordml" w14:paraId="64CB90E7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Kritérium namiesto hlasovania o obľúbenosti</w:t>
      </w:r>
    </w:p>
    <w:p xmlns:wp14="http://schemas.microsoft.com/office/word/2010/wordml" w14:paraId="382A437C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Otázka na výber nie je „čo sa vám najviac páči“, ale: „Ktorý nápad vieme postaviť za 20 minút?“</w:t>
      </w:r>
    </w:p>
    <w:p xmlns:wp14="http://schemas.microsoft.com/office/word/2010/wordml" w14:paraId="1CB01DD3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Nechaj skupinu spoločne vybrať jeden nápad podľa tohto kritéria.</w:t>
      </w:r>
    </w:p>
    <w:p xmlns:wp14="http://schemas.microsoft.com/office/word/2010/wordml" w14:paraId="4DD66CF9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0F0DD0A5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Pred rozhodnutím</w:t>
      </w:r>
    </w:p>
    <w:p xmlns:wp14="http://schemas.microsoft.com/office/word/2010/wordml" w14:paraId="58056E29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Ktorý nápad by si si vybral/a, keby sme sa riadili len tým, čo sa ti najviac páči?</w:t>
      </w:r>
    </w:p>
    <w:p xmlns:wp14="http://schemas.microsoft.com/office/word/2010/wordml" w14:paraId="67D1F693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71971EE7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Zmenil sa váš výber, keď sme použili kritérium „20 minút“? Čo to hovorí o tom, ako sa bežne rozhodujete?</w:t>
      </w:r>
    </w:p>
    <w:p xmlns:wp14="http://schemas.microsoft.com/office/word/2010/wordml" w14:paraId="61E4AC87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Dôkaz zmyslu brainstormingu</w:t>
      </w:r>
    </w:p>
    <w:p xmlns:wp14="http://schemas.microsoft.com/office/word/2010/wordml" w14:paraId="1B334823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Keby sme brainstorming neurobili, ktorý nápad by sme dnes stavali – ten úplne prvý, čo ste si napísali na začiatku?</w:t>
      </w:r>
    </w:p>
    <w:p xmlns:wp14="http://schemas.microsoft.com/office/word/2010/wordml" w14:paraId="3473BC3D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Je nápad, ktorý ste si teraz vybrali, lepší ako ten prvý? Prečo?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0F5948F6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2B5EF588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POJMY</w:t>
            </w:r>
          </w:p>
          <w:p w14:paraId="428F67B5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Povedz nahlas: „Toto je váš Prvý krok – najmenšia vec, ktorú viete urobiť hneď, s tým, čo máte teraz k dispozícii. Nie dokonalé riešenie, len prvý krok.“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46D5773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5.  </w:t>
      </w:r>
      <w:r>
        <w:rPr>
          <w:rFonts w:ascii="Arial" w:hAnsi="Arial"/>
          <w:b/>
          <w:i w:val="0"/>
          <w:color w:val="111111"/>
          <w:sz w:val="30"/>
        </w:rPr>
        <w:t>Prototyp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20–25 min</w:t>
      </w:r>
    </w:p>
    <w:p xmlns:wp14="http://schemas.microsoft.com/office/word/2010/wordml" w14:paraId="58A34857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Jednoduchý, nie funkčný</w:t>
      </w:r>
    </w:p>
    <w:p xmlns:wp14="http://schemas.microsoft.com/office/word/2010/wordml" w14:paraId="765F2657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Postavte čo najjednoduchší prototyp vybraného nápadu – nemusí byť funkčný. Stačí: papierový model, plagát, storyboard, kartička, jednoduchá služba, alebo krátka scénka.</w:t>
      </w:r>
    </w:p>
    <w:p xmlns:wp14="http://schemas.microsoft.com/office/word/2010/wordml" w14:paraId="79123ECF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Cieľom je mať niečo, čo sa dá o chvíľu ukázať a otestovať na inom človeku – nie dokonalosť.</w:t>
      </w:r>
    </w:p>
    <w:p xmlns:wp14="http://schemas.microsoft.com/office/word/2010/wordml" w14:paraId="18893B7B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6AA5941D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Počas stavby (opýtaj sa nahlas v polovici času)</w:t>
      </w:r>
    </w:p>
    <w:p xmlns:wp14="http://schemas.microsoft.com/office/word/2010/wordml" w14:paraId="42DBBBAF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Kde práve strácate najviac času?</w:t>
      </w:r>
    </w:p>
    <w:p xmlns:wp14="http://schemas.microsoft.com/office/word/2010/wordml" w14:paraId="29DFC376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662D5A4E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Čo by ste urobili inak, keby ste mali ešte 10 minút?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364247E7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14233F3C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</w:t>
            </w:r>
          </w:p>
          <w:p w14:paraId="647841C0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Ak tím nevie, ako začať, opýtaj sa: „Čo je najjednoduchšia verzia, akú viete spraviť za zvyšný čas?“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4F2F3B39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6.  </w:t>
      </w:r>
      <w:r>
        <w:rPr>
          <w:rFonts w:ascii="Arial" w:hAnsi="Arial"/>
          <w:b/>
          <w:i w:val="0"/>
          <w:color w:val="111111"/>
          <w:sz w:val="30"/>
        </w:rPr>
        <w:t>Mini test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17 min</w:t>
      </w:r>
    </w:p>
    <w:p xmlns:wp14="http://schemas.microsoft.com/office/word/2010/wordml" w14:paraId="1F1FA70D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Precvičenie pravidiel spätnej väzby na reálnych ľuďoch</w:t>
      </w:r>
    </w:p>
    <w:p xmlns:wp14="http://schemas.microsoft.com/office/word/2010/wordml" w14:paraId="745D373B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Najprv (4 min): susedný tím vám dá rýchlu spätnú väzbu na váš prototyp – použite presne tie isté tri typy, ktoré už poznáte z Feedback kruhov: Oceňujúci (čo sa mi páči) / Konštruktívny (čo by som zlepšil/a) / Otázka (čo mi nie je jasné).</w:t>
      </w:r>
    </w:p>
    <w:p xmlns:wp14="http://schemas.microsoft.com/office/word/2010/wordml" w14:paraId="14B667CB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Potom (10 min): oslovte 3–5 ľudí mimo vlastného tímu a rovnakým spôsobom zistite – nie „páči/nepáči“, ale: Rozumiete, čo riešime? Použili by ste to? Čo vám tam chýba? Čo by ste zmenili?</w:t>
      </w:r>
    </w:p>
    <w:p xmlns:wp14="http://schemas.microsoft.com/office/word/2010/wordml" w14:paraId="4506DFA9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Nezisťujte, či sa im to páči – zisťujte, či riešenie chápu a použili by ho.</w:t>
      </w:r>
    </w:p>
    <w:p xmlns:wp14="http://schemas.microsoft.com/office/word/2010/wordml" w14:paraId="6E251CB9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118D2C47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Pred testovaním</w:t>
      </w:r>
    </w:p>
    <w:p xmlns:wp14="http://schemas.microsoft.com/office/word/2010/wordml" w14:paraId="442E5846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Čo myslíte, že vám ľudia povedia?</w:t>
      </w:r>
    </w:p>
    <w:p xmlns:wp14="http://schemas.microsoft.com/office/word/2010/wordml" w14:paraId="7F9F2D3E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2D29871A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Bolo ľahšie dať spätnú väzbu susednému tímu, alebo ju dostať od cudzích ľudí?</w:t>
      </w:r>
    </w:p>
    <w:p xmlns:wp14="http://schemas.microsoft.com/office/word/2010/wordml" w14:paraId="194E3054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Bránili ste svoj nápad, alebo ste naozaj počúvali spätnú väzbu?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0920C038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13FAC8BE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PRAVIDLÁ SPÄTNEJ VÄZBY</w:t>
            </w:r>
          </w:p>
          <w:p w14:paraId="0CCAE4CD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Skupina už tieto tri typy pozná z Feedback kruhov – toto je príležitosť si ich prakticky precvičiť, nie učiť odznova. Ak si nepamätajú, krátko pripomeň: Oceňujúci, Konštruktívny, Otázka.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738517AB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1F4CE35E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LOGISTIKA</w:t>
            </w:r>
          </w:p>
          <w:p w14:paraId="31FBC255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Ak nie je možné osloviť ľudí mimo miestnosti, otestujte prototyp na inom tíme v miestnosti alebo na dostupných dospelých v budove.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1B401F57" wp14:textId="77777777">
      <w:pPr>
        <w:tabs>
          <w:tab w:val="right" w:pos="9354"/>
        </w:tabs>
        <w:spacing w:before="280" w:after="40"/>
      </w:pPr>
      <w:r>
        <w:rPr>
          <w:rFonts w:ascii="Arial" w:hAnsi="Arial"/>
          <w:b/>
          <w:i w:val="0"/>
          <w:color w:val="111111"/>
          <w:sz w:val="30"/>
        </w:rPr>
        <w:t xml:space="preserve">7.  </w:t>
      </w:r>
      <w:r>
        <w:rPr>
          <w:rFonts w:ascii="Arial" w:hAnsi="Arial"/>
          <w:b/>
          <w:i w:val="0"/>
          <w:color w:val="111111"/>
          <w:sz w:val="30"/>
        </w:rPr>
        <w:t>Záver</w:t>
      </w:r>
      <w:r>
        <w:rPr>
          <w:rFonts w:ascii="Arial" w:hAnsi="Arial"/>
          <w:b w:val="0"/>
          <w:i w:val="0"/>
          <w:color w:val="444444"/>
          <w:sz w:val="22"/>
        </w:rPr>
        <w:tab/>
      </w:r>
      <w:r>
        <w:rPr>
          <w:rFonts w:ascii="Arial" w:hAnsi="Arial"/>
          <w:b/>
          <w:i w:val="0"/>
          <w:color w:val="F26A42"/>
          <w:sz w:val="20"/>
        </w:rPr>
        <w:t>⏱ 5 min</w:t>
      </w:r>
    </w:p>
    <w:p xmlns:wp14="http://schemas.microsoft.com/office/word/2010/wordml" w14:paraId="15191DB2" wp14:textId="77777777">
      <w:pPr>
        <w:spacing w:after="160"/>
        <w:pBdr>
          <w:bottom w:val="single" w:color="E5E5E5" w:sz="4" w:space="4"/>
        </w:pBdr>
      </w:pPr>
      <w:r>
        <w:rPr>
          <w:rFonts w:ascii="Arial" w:hAnsi="Arial"/>
          <w:b w:val="0"/>
          <w:i/>
          <w:color w:val="777777"/>
          <w:sz w:val="20"/>
        </w:rPr>
        <w:t>Objavenie princípu vlastnými slovami</w:t>
      </w:r>
    </w:p>
    <w:p xmlns:wp14="http://schemas.microsoft.com/office/word/2010/wordml" w14:paraId="362FB262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Krátke kolo: každý tím v jednej vete povie, čo sa z Mini testu dozvedelo.</w:t>
      </w:r>
    </w:p>
    <w:p xmlns:wp14="http://schemas.microsoft.com/office/word/2010/wordml" w14:paraId="6A831A5B" wp14:textId="77777777">
      <w:pPr>
        <w:spacing w:before="200" w:after="80"/>
      </w:pPr>
      <w:r>
        <w:rPr>
          <w:rFonts w:ascii="Arial" w:hAnsi="Arial"/>
          <w:b/>
          <w:i w:val="0"/>
          <w:caps/>
          <w:color w:val="111111"/>
          <w:sz w:val="22"/>
        </w:rPr>
        <w:t>REFLEXIA</w:t>
      </w:r>
    </w:p>
    <w:p xmlns:wp14="http://schemas.microsoft.com/office/word/2010/wordml" w14:paraId="3B0A45CB" wp14:textId="77777777">
      <w:pPr>
        <w:spacing w:after="40"/>
      </w:pPr>
      <w:r>
        <w:rPr>
          <w:rFonts w:ascii="Arial" w:hAnsi="Arial"/>
          <w:b/>
          <w:i w:val="0"/>
          <w:color w:val="444444"/>
          <w:sz w:val="22"/>
        </w:rPr>
        <w:t>Po aktivite</w:t>
      </w:r>
    </w:p>
    <w:p xmlns:wp14="http://schemas.microsoft.com/office/word/2010/wordml" w14:paraId="46BD8C2D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Čo sa dnes stalo s vaším nápadom po rozhovoroch s ľuďmi?</w:t>
      </w:r>
    </w:p>
    <w:p xmlns:wp14="http://schemas.microsoft.com/office/word/2010/wordml" w14:paraId="28E71638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Prečo myslíte, že sme netestovali až hotový, dokonalý produkt?</w:t>
      </w:r>
    </w:p>
    <w:p xmlns:wp14="http://schemas.microsoft.com/office/word/2010/wordml" w14:paraId="69CD6FE9" wp14:textId="77777777">
      <w:pPr>
        <w:spacing w:after="120"/>
      </w:pPr>
      <w:r>
        <w:rPr>
          <w:rFonts w:ascii="Arial" w:hAnsi="Arial"/>
          <w:b w:val="0"/>
          <w:i w:val="0"/>
          <w:color w:val="444444"/>
          <w:sz w:val="22"/>
        </w:rPr>
        <w:t>• Čo by sa stalo, keby ste strávili mesiac výrobou bez toho, aby ste sa niekoho spýtali?</w:t>
      </w:r>
    </w:p>
    <w:tbl>
      <w:tblPr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9638"/>
      </w:tblGrid>
      <w:tr xmlns:wp14="http://schemas.microsoft.com/office/word/2010/wordml" w14:paraId="0A86ABD5" wp14:textId="77777777">
        <w:tc>
          <w:tcPr>
            <w:tcW w:w="10205" w:type="dxa"/>
            <w:shd w:val="clear" w:color="auto" w:fill="F8F8F6"/>
            <w:tcBorders>
              <w:left w:val="single" w:color="F26A42" w:sz="24"/>
            </w:tcBorders>
          </w:tcPr>
          <w:p w14:paraId="2FD01F88" wp14:textId="77777777">
            <w:r>
              <w:rPr>
                <w:rFonts w:ascii="Arial" w:hAnsi="Arial"/>
                <w:b/>
                <w:i w:val="0"/>
                <w:caps/>
                <w:color w:val="F26A42"/>
                <w:sz w:val="18"/>
              </w:rPr>
              <w:t>TIP PRE KOORDINÁTORA/KOORDINÁTORKU – PREPOJENIE</w:t>
            </w:r>
          </w:p>
          <w:p w14:paraId="23B1B9C5" wp14:textId="77777777"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444444"/>
                <w:sz w:val="20"/>
              </w:rPr>
              <w:t>Až po tejto sérii otázok povedz jednu krátku vetu: „Presne preto podnikaví ľudia ukazujú svoje nápady ľuďom čo najskôr.“ Nechaj záver vyplynúť z ich odpovedí, nehovor ho ako prvý.</w:t>
            </w:r>
          </w:p>
        </w:tc>
      </w:tr>
    </w:tbl>
    <w:sectPr w:rsidRPr="0006063C" w:rsidR="00FC693F" w:rsidSect="00034616"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D3CF6B"/>
    <w:rsid w:val="4613F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0B0E352-8DA8-4980-B33B-A291E1E4C4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CB2A76C6F9004889AB3F3EF1435C2C" ma:contentTypeVersion="16" ma:contentTypeDescription="Umožňuje vytvoriť nový dokument." ma:contentTypeScope="" ma:versionID="bb9bf54bc7188f93948a37b4f0cced70">
  <xsd:schema xmlns:xsd="http://www.w3.org/2001/XMLSchema" xmlns:xs="http://www.w3.org/2001/XMLSchema" xmlns:p="http://schemas.microsoft.com/office/2006/metadata/properties" xmlns:ns2="397eb242-b15e-4e43-9333-b9f1b24967d1" xmlns:ns3="1350ec40-44e0-43a9-af71-a5261fc7e04a" targetNamespace="http://schemas.microsoft.com/office/2006/metadata/properties" ma:root="true" ma:fieldsID="3c12aa399fd8849201a04a3314f1a764" ns2:_="" ns3:_="">
    <xsd:import namespace="397eb242-b15e-4e43-9333-b9f1b24967d1"/>
    <xsd:import namespace="1350ec40-44e0-43a9-af71-a5261fc7e0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7eb242-b15e-4e43-9333-b9f1b24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a" ma:readOnly="false" ma:fieldId="{5cf76f15-5ced-4ddc-b409-7134ff3c332f}" ma:taxonomyMulti="true" ma:sspId="3253ecd9-b5fa-4991-934b-d9b7230e6b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0ec40-44e0-43a9-af71-a5261fc7e04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3f05f7-3b39-4690-8462-86aaadce9c68}" ma:internalName="TaxCatchAll" ma:showField="CatchAllData" ma:web="1350ec40-44e0-43a9-af71-a5261fc7e0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50ec40-44e0-43a9-af71-a5261fc7e04a" xsi:nil="true"/>
    <lcf76f155ced4ddcb4097134ff3c332f xmlns="397eb242-b15e-4e43-9333-b9f1b24967d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A897B2-7EF4-480D-8B62-4768B24896B1}"/>
</file>

<file path=customXml/itemProps3.xml><?xml version="1.0" encoding="utf-8"?>
<ds:datastoreItem xmlns:ds="http://schemas.openxmlformats.org/officeDocument/2006/customXml" ds:itemID="{C0CBAF12-E5CA-4CD8-BA10-3B65671BBBE5}"/>
</file>

<file path=customXml/itemProps4.xml><?xml version="1.0" encoding="utf-8"?>
<ds:datastoreItem xmlns:ds="http://schemas.openxmlformats.org/officeDocument/2006/customXml" ds:itemID="{0D8CC52D-8343-4767-A3F6-1DF1C3D343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Alica Vidová</cp:lastModifiedBy>
  <cp:revision>2</cp:revision>
  <dcterms:created xsi:type="dcterms:W3CDTF">2013-12-23T23:15:00Z</dcterms:created>
  <dcterms:modified xsi:type="dcterms:W3CDTF">2026-07-17T09:47:30Z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0x01010087CB2A76C6F9004889AB3F3EF1435C2C</vt:lpwstr>
  </property>
  <property fmtid="{D5CDD505-2E9C-101B-9397-08002B2CF9AE}" pid="3" name="MediaServiceImageTags">
    <vt:lpwstr/>
  </property>
</Properties>
</file>