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EF" w:rsidRPr="00620FC3" w:rsidRDefault="000E305F" w:rsidP="00D16D2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20FC3">
        <w:rPr>
          <w:rFonts w:cstheme="minorHAnsi"/>
          <w:b/>
          <w:sz w:val="24"/>
          <w:szCs w:val="24"/>
        </w:rPr>
        <w:t>АНКЕТА</w:t>
      </w:r>
    </w:p>
    <w:p w:rsidR="00AB36EF" w:rsidRPr="00620FC3" w:rsidRDefault="00786F74" w:rsidP="00B262C0">
      <w:pPr>
        <w:spacing w:after="120" w:line="240" w:lineRule="auto"/>
        <w:jc w:val="center"/>
        <w:rPr>
          <w:rFonts w:cstheme="minorHAnsi"/>
        </w:rPr>
      </w:pPr>
      <w:r w:rsidRPr="00620FC3">
        <w:rPr>
          <w:rFonts w:cstheme="minorHAnsi"/>
        </w:rPr>
        <w:t xml:space="preserve">для </w:t>
      </w:r>
      <w:r w:rsidR="00D204DB" w:rsidRPr="00620FC3">
        <w:rPr>
          <w:rFonts w:cstheme="minorHAnsi"/>
        </w:rPr>
        <w:t>участи</w:t>
      </w:r>
      <w:r w:rsidRPr="00620FC3">
        <w:rPr>
          <w:rFonts w:cstheme="minorHAnsi"/>
        </w:rPr>
        <w:t>я</w:t>
      </w:r>
      <w:r w:rsidR="00D204DB" w:rsidRPr="00620FC3">
        <w:rPr>
          <w:rFonts w:cstheme="minorHAnsi"/>
        </w:rPr>
        <w:t xml:space="preserve"> в конкурсе академической мобильности</w:t>
      </w:r>
      <w:r w:rsidR="00D16D28" w:rsidRPr="00620FC3">
        <w:rPr>
          <w:rFonts w:cstheme="minorHAnsi"/>
        </w:rPr>
        <w:t xml:space="preserve"> </w:t>
      </w:r>
      <w:r w:rsidR="00AB36EF" w:rsidRPr="00620FC3">
        <w:rPr>
          <w:rFonts w:cstheme="minorHAnsi"/>
        </w:rPr>
        <w:t xml:space="preserve">на </w:t>
      </w:r>
      <w:r w:rsidR="00D9062F">
        <w:rPr>
          <w:rFonts w:cstheme="minorHAnsi"/>
        </w:rPr>
        <w:t>весенний</w:t>
      </w:r>
      <w:r w:rsidR="00AB36EF" w:rsidRPr="00620FC3">
        <w:rPr>
          <w:rFonts w:cstheme="minorHAnsi"/>
        </w:rPr>
        <w:t xml:space="preserve"> семестр 2016</w:t>
      </w:r>
      <w:r w:rsidR="00D9062F">
        <w:rPr>
          <w:rFonts w:cstheme="minorHAnsi"/>
        </w:rPr>
        <w:t>/2017 учебного</w:t>
      </w:r>
      <w:r w:rsidR="000E305F" w:rsidRPr="00620FC3">
        <w:rPr>
          <w:rFonts w:cstheme="minorHAnsi"/>
        </w:rPr>
        <w:t xml:space="preserve"> года</w:t>
      </w:r>
    </w:p>
    <w:tbl>
      <w:tblPr>
        <w:tblStyle w:val="-11"/>
        <w:tblW w:w="9785" w:type="dxa"/>
        <w:jc w:val="center"/>
        <w:tblLook w:val="04A0"/>
      </w:tblPr>
      <w:tblGrid>
        <w:gridCol w:w="485"/>
        <w:gridCol w:w="4222"/>
        <w:gridCol w:w="5078"/>
      </w:tblGrid>
      <w:tr w:rsidR="00752507" w:rsidRPr="008E11C8" w:rsidTr="00D67E42">
        <w:trPr>
          <w:cnfStyle w:val="100000000000"/>
          <w:trHeight w:val="384"/>
          <w:jc w:val="center"/>
        </w:trPr>
        <w:tc>
          <w:tcPr>
            <w:cnfStyle w:val="001000000000"/>
            <w:tcW w:w="534" w:type="dxa"/>
            <w:tcBorders>
              <w:top w:val="single" w:sz="8" w:space="0" w:color="365F91"/>
              <w:left w:val="single" w:sz="8" w:space="0" w:color="365F91"/>
            </w:tcBorders>
            <w:vAlign w:val="center"/>
          </w:tcPr>
          <w:p w:rsidR="00AB36EF" w:rsidRPr="008E11C8" w:rsidRDefault="00AB36EF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365F91"/>
            </w:tcBorders>
            <w:vAlign w:val="center"/>
          </w:tcPr>
          <w:p w:rsidR="00AB36EF" w:rsidRPr="008E11C8" w:rsidRDefault="00AB36EF" w:rsidP="008E11C8">
            <w:pPr>
              <w:cnfStyle w:val="100000000000"/>
              <w:rPr>
                <w:rFonts w:cstheme="minorHAnsi"/>
                <w:b w:val="0"/>
                <w:color w:val="auto"/>
                <w:sz w:val="20"/>
                <w:szCs w:val="20"/>
              </w:rPr>
            </w:pPr>
            <w:r w:rsidRPr="008E11C8">
              <w:rPr>
                <w:rFonts w:cstheme="minorHAnsi"/>
                <w:b w:val="0"/>
                <w:color w:val="auto"/>
                <w:sz w:val="20"/>
                <w:szCs w:val="20"/>
              </w:rPr>
              <w:t>Фамилия, имя, отчество</w:t>
            </w:r>
          </w:p>
        </w:tc>
        <w:tc>
          <w:tcPr>
            <w:tcW w:w="5991" w:type="dxa"/>
            <w:tcBorders>
              <w:top w:val="single" w:sz="8" w:space="0" w:color="365F91"/>
              <w:right w:val="single" w:sz="8" w:space="0" w:color="365F91"/>
            </w:tcBorders>
          </w:tcPr>
          <w:p w:rsidR="00AB36EF" w:rsidRPr="008E11C8" w:rsidRDefault="00AB36EF" w:rsidP="00953A44">
            <w:pPr>
              <w:cnfStyle w:val="100000000000"/>
              <w:rPr>
                <w:rFonts w:cstheme="minorHAnsi"/>
                <w:color w:val="auto"/>
              </w:rPr>
            </w:pPr>
          </w:p>
        </w:tc>
      </w:tr>
      <w:tr w:rsidR="00752507" w:rsidRPr="008E11C8" w:rsidTr="00D67E42">
        <w:trPr>
          <w:cnfStyle w:val="000000100000"/>
          <w:trHeight w:val="431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</w:tcBorders>
            <w:vAlign w:val="center"/>
          </w:tcPr>
          <w:p w:rsidR="00AB36EF" w:rsidRPr="008E11C8" w:rsidRDefault="00AB36EF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AB36EF" w:rsidRPr="004E6886" w:rsidRDefault="00AB36EF" w:rsidP="008E11C8">
            <w:pPr>
              <w:cnfStyle w:val="000000100000"/>
              <w:rPr>
                <w:rFonts w:cstheme="minorHAnsi"/>
                <w:color w:val="F2F2F2" w:themeColor="background1" w:themeShade="F2"/>
                <w:sz w:val="20"/>
                <w:szCs w:val="20"/>
              </w:rPr>
            </w:pPr>
            <w:r w:rsidRPr="008E11C8">
              <w:rPr>
                <w:rFonts w:cstheme="minorHAnsi"/>
                <w:color w:val="auto"/>
                <w:sz w:val="20"/>
                <w:szCs w:val="20"/>
              </w:rPr>
              <w:t>Факультет, кафедра</w:t>
            </w:r>
          </w:p>
        </w:tc>
        <w:tc>
          <w:tcPr>
            <w:tcW w:w="5991" w:type="dxa"/>
            <w:tcBorders>
              <w:right w:val="single" w:sz="8" w:space="0" w:color="365F91"/>
            </w:tcBorders>
          </w:tcPr>
          <w:p w:rsidR="00AB36EF" w:rsidRPr="008E11C8" w:rsidRDefault="00AB36EF" w:rsidP="00953A44">
            <w:pPr>
              <w:cnfStyle w:val="000000100000"/>
              <w:rPr>
                <w:rFonts w:cstheme="minorHAnsi"/>
                <w:color w:val="auto"/>
              </w:rPr>
            </w:pPr>
          </w:p>
        </w:tc>
      </w:tr>
      <w:tr w:rsidR="00752507" w:rsidRPr="008E11C8" w:rsidTr="00D67E42">
        <w:trPr>
          <w:trHeight w:val="409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</w:tcBorders>
            <w:vAlign w:val="center"/>
          </w:tcPr>
          <w:p w:rsidR="00AB36EF" w:rsidRPr="008E11C8" w:rsidRDefault="00AB36EF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AB36EF" w:rsidRPr="008E11C8" w:rsidRDefault="00AB36EF" w:rsidP="008E11C8">
            <w:pPr>
              <w:cnfStyle w:val="000000000000"/>
              <w:rPr>
                <w:rFonts w:cstheme="minorHAnsi"/>
                <w:color w:val="auto"/>
                <w:sz w:val="20"/>
                <w:szCs w:val="20"/>
              </w:rPr>
            </w:pPr>
            <w:r w:rsidRPr="008E11C8">
              <w:rPr>
                <w:rFonts w:cstheme="minorHAnsi"/>
                <w:color w:val="auto"/>
                <w:sz w:val="20"/>
                <w:szCs w:val="20"/>
              </w:rPr>
              <w:t>Курс, номер группы</w:t>
            </w:r>
          </w:p>
        </w:tc>
        <w:tc>
          <w:tcPr>
            <w:tcW w:w="5991" w:type="dxa"/>
            <w:tcBorders>
              <w:right w:val="single" w:sz="8" w:space="0" w:color="365F91"/>
            </w:tcBorders>
          </w:tcPr>
          <w:p w:rsidR="00AB36EF" w:rsidRPr="008E11C8" w:rsidRDefault="00AB36EF" w:rsidP="00953A44">
            <w:pPr>
              <w:cnfStyle w:val="000000000000"/>
              <w:rPr>
                <w:rFonts w:cstheme="minorHAnsi"/>
                <w:color w:val="auto"/>
              </w:rPr>
            </w:pPr>
          </w:p>
        </w:tc>
      </w:tr>
      <w:tr w:rsidR="00752507" w:rsidRPr="008E11C8" w:rsidTr="00D67E42">
        <w:trPr>
          <w:cnfStyle w:val="000000100000"/>
          <w:trHeight w:val="557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</w:tcBorders>
            <w:vAlign w:val="center"/>
          </w:tcPr>
          <w:p w:rsidR="00AB36EF" w:rsidRPr="008E11C8" w:rsidRDefault="00AB36EF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AB36EF" w:rsidRPr="008E11C8" w:rsidRDefault="00AB36EF" w:rsidP="008E11C8">
            <w:pPr>
              <w:cnfStyle w:val="000000100000"/>
              <w:rPr>
                <w:rFonts w:cstheme="minorHAnsi"/>
                <w:color w:val="auto"/>
                <w:sz w:val="20"/>
                <w:szCs w:val="20"/>
              </w:rPr>
            </w:pPr>
            <w:r w:rsidRPr="008E11C8">
              <w:rPr>
                <w:rFonts w:cstheme="minorHAnsi"/>
                <w:color w:val="auto"/>
                <w:sz w:val="20"/>
                <w:szCs w:val="20"/>
              </w:rPr>
              <w:t>Программа обучения (бакалавриат/магистратура)</w:t>
            </w:r>
          </w:p>
        </w:tc>
        <w:tc>
          <w:tcPr>
            <w:tcW w:w="5991" w:type="dxa"/>
            <w:tcBorders>
              <w:right w:val="single" w:sz="8" w:space="0" w:color="365F91"/>
            </w:tcBorders>
          </w:tcPr>
          <w:p w:rsidR="00AB36EF" w:rsidRPr="008E11C8" w:rsidRDefault="00AB36EF" w:rsidP="00953A44">
            <w:pPr>
              <w:cnfStyle w:val="000000100000"/>
              <w:rPr>
                <w:rFonts w:cstheme="minorHAnsi"/>
                <w:color w:val="auto"/>
              </w:rPr>
            </w:pPr>
          </w:p>
        </w:tc>
      </w:tr>
      <w:tr w:rsidR="00752507" w:rsidRPr="008E11C8" w:rsidTr="00D67E42">
        <w:trPr>
          <w:trHeight w:val="551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</w:tcBorders>
            <w:vAlign w:val="center"/>
          </w:tcPr>
          <w:p w:rsidR="00AB36EF" w:rsidRPr="008E11C8" w:rsidRDefault="00AB36EF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AB36EF" w:rsidRPr="008E11C8" w:rsidRDefault="00AB36EF" w:rsidP="008E11C8">
            <w:pPr>
              <w:cnfStyle w:val="000000000000"/>
              <w:rPr>
                <w:rFonts w:cstheme="minorHAnsi"/>
                <w:color w:val="auto"/>
                <w:sz w:val="20"/>
                <w:szCs w:val="20"/>
              </w:rPr>
            </w:pPr>
            <w:r w:rsidRPr="008E11C8">
              <w:rPr>
                <w:rFonts w:cstheme="minorHAnsi"/>
                <w:color w:val="auto"/>
                <w:sz w:val="20"/>
                <w:szCs w:val="20"/>
              </w:rPr>
              <w:t>Основа обучения</w:t>
            </w:r>
            <w:r w:rsidRPr="008E11C8">
              <w:rPr>
                <w:rFonts w:cstheme="minorHAnsi"/>
                <w:color w:val="auto"/>
                <w:sz w:val="20"/>
                <w:szCs w:val="20"/>
                <w:lang w:val="en-US"/>
              </w:rPr>
              <w:t xml:space="preserve"> </w:t>
            </w:r>
            <w:r w:rsidRPr="008E11C8">
              <w:rPr>
                <w:rFonts w:cstheme="minorHAnsi"/>
                <w:color w:val="auto"/>
                <w:sz w:val="20"/>
                <w:szCs w:val="20"/>
              </w:rPr>
              <w:t>(бюджетная/</w:t>
            </w:r>
            <w:r w:rsidR="00752507" w:rsidRPr="008E11C8">
              <w:rPr>
                <w:rFonts w:cstheme="minorHAnsi"/>
                <w:color w:val="auto"/>
                <w:sz w:val="20"/>
                <w:szCs w:val="20"/>
              </w:rPr>
              <w:t>договорн</w:t>
            </w:r>
            <w:r w:rsidRPr="008E11C8">
              <w:rPr>
                <w:rFonts w:cstheme="minorHAnsi"/>
                <w:color w:val="auto"/>
                <w:sz w:val="20"/>
                <w:szCs w:val="20"/>
              </w:rPr>
              <w:t>ая)</w:t>
            </w:r>
          </w:p>
        </w:tc>
        <w:tc>
          <w:tcPr>
            <w:tcW w:w="5991" w:type="dxa"/>
            <w:tcBorders>
              <w:right w:val="single" w:sz="8" w:space="0" w:color="365F91"/>
            </w:tcBorders>
          </w:tcPr>
          <w:p w:rsidR="00AB36EF" w:rsidRPr="008E11C8" w:rsidRDefault="00AB36EF" w:rsidP="00953A44">
            <w:pPr>
              <w:cnfStyle w:val="000000000000"/>
              <w:rPr>
                <w:rFonts w:cstheme="minorHAnsi"/>
                <w:color w:val="auto"/>
              </w:rPr>
            </w:pPr>
          </w:p>
        </w:tc>
      </w:tr>
      <w:tr w:rsidR="00752507" w:rsidRPr="008E11C8" w:rsidTr="00D67E42">
        <w:trPr>
          <w:cnfStyle w:val="000000100000"/>
          <w:trHeight w:val="559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</w:tcBorders>
            <w:vAlign w:val="center"/>
          </w:tcPr>
          <w:p w:rsidR="00AB36EF" w:rsidRPr="008E11C8" w:rsidRDefault="00AB36EF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D138A1" w:rsidRPr="008E11C8" w:rsidRDefault="00C119EA" w:rsidP="008E11C8">
            <w:pPr>
              <w:cnfStyle w:val="000000100000"/>
              <w:rPr>
                <w:rFonts w:cstheme="minorHAnsi"/>
                <w:color w:val="auto"/>
                <w:sz w:val="20"/>
                <w:szCs w:val="20"/>
              </w:rPr>
            </w:pPr>
            <w:r w:rsidRPr="008E11C8">
              <w:rPr>
                <w:rFonts w:cstheme="minorHAnsi"/>
                <w:color w:val="auto"/>
                <w:sz w:val="20"/>
                <w:szCs w:val="20"/>
              </w:rPr>
              <w:t>Название выбранного ВУЗ</w:t>
            </w:r>
            <w:r w:rsidR="00AB36EF" w:rsidRPr="008E11C8">
              <w:rPr>
                <w:rFonts w:cstheme="minorHAnsi"/>
                <w:color w:val="auto"/>
                <w:sz w:val="20"/>
                <w:szCs w:val="20"/>
              </w:rPr>
              <w:t>а-партнера, город, страна</w:t>
            </w:r>
            <w:r w:rsidR="00D138A1" w:rsidRPr="008E11C8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</w:p>
          <w:p w:rsidR="00AB36EF" w:rsidRPr="008E11C8" w:rsidRDefault="00D138A1" w:rsidP="008E11C8">
            <w:pPr>
              <w:cnfStyle w:val="000000100000"/>
              <w:rPr>
                <w:rFonts w:cstheme="minorHAnsi"/>
                <w:color w:val="auto"/>
                <w:sz w:val="20"/>
                <w:szCs w:val="20"/>
              </w:rPr>
            </w:pPr>
            <w:r w:rsidRPr="008E11C8">
              <w:rPr>
                <w:rFonts w:cstheme="minorHAnsi"/>
                <w:color w:val="auto"/>
                <w:sz w:val="20"/>
                <w:szCs w:val="20"/>
              </w:rPr>
              <w:t>(не более 3-х)</w:t>
            </w:r>
          </w:p>
        </w:tc>
        <w:tc>
          <w:tcPr>
            <w:tcW w:w="5991" w:type="dxa"/>
            <w:tcBorders>
              <w:right w:val="single" w:sz="8" w:space="0" w:color="365F91"/>
            </w:tcBorders>
          </w:tcPr>
          <w:p w:rsidR="00AB36EF" w:rsidRPr="008E11C8" w:rsidRDefault="00AB36EF" w:rsidP="00953A44">
            <w:pPr>
              <w:cnfStyle w:val="000000100000"/>
              <w:rPr>
                <w:rFonts w:cstheme="minorHAnsi"/>
                <w:color w:val="auto"/>
              </w:rPr>
            </w:pPr>
          </w:p>
        </w:tc>
      </w:tr>
      <w:tr w:rsidR="00752507" w:rsidRPr="008E11C8" w:rsidTr="00D67E42">
        <w:trPr>
          <w:trHeight w:val="567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</w:tcBorders>
            <w:vAlign w:val="center"/>
          </w:tcPr>
          <w:p w:rsidR="00AB36EF" w:rsidRPr="008E11C8" w:rsidRDefault="00AB36EF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AB36EF" w:rsidRPr="008E11C8" w:rsidRDefault="00AB36EF" w:rsidP="008E11C8">
            <w:pPr>
              <w:cnfStyle w:val="000000000000"/>
              <w:rPr>
                <w:rFonts w:cstheme="minorHAnsi"/>
                <w:color w:val="auto"/>
                <w:sz w:val="20"/>
                <w:szCs w:val="20"/>
              </w:rPr>
            </w:pPr>
            <w:r w:rsidRPr="008E11C8">
              <w:rPr>
                <w:rFonts w:cstheme="minorHAnsi"/>
                <w:color w:val="auto"/>
                <w:sz w:val="20"/>
                <w:szCs w:val="20"/>
              </w:rPr>
              <w:t>Направление обучения/</w:t>
            </w:r>
            <w:r w:rsidR="00C119EA" w:rsidRPr="008E11C8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 w:rsidRPr="008E11C8">
              <w:rPr>
                <w:rFonts w:cstheme="minorHAnsi"/>
                <w:color w:val="auto"/>
                <w:sz w:val="20"/>
                <w:szCs w:val="20"/>
              </w:rPr>
              <w:t>специализация  в ВУЗе-партнере</w:t>
            </w:r>
          </w:p>
        </w:tc>
        <w:tc>
          <w:tcPr>
            <w:tcW w:w="5991" w:type="dxa"/>
            <w:tcBorders>
              <w:right w:val="single" w:sz="8" w:space="0" w:color="365F91"/>
            </w:tcBorders>
          </w:tcPr>
          <w:p w:rsidR="00AB36EF" w:rsidRPr="008E11C8" w:rsidRDefault="00AB36EF" w:rsidP="00953A44">
            <w:pPr>
              <w:cnfStyle w:val="000000000000"/>
              <w:rPr>
                <w:rFonts w:cstheme="minorHAnsi"/>
                <w:color w:val="auto"/>
              </w:rPr>
            </w:pPr>
          </w:p>
        </w:tc>
      </w:tr>
      <w:tr w:rsidR="00752507" w:rsidRPr="008E11C8" w:rsidTr="00D67E42">
        <w:trPr>
          <w:cnfStyle w:val="000000100000"/>
          <w:trHeight w:val="405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</w:tcBorders>
            <w:vAlign w:val="center"/>
          </w:tcPr>
          <w:p w:rsidR="00AB36EF" w:rsidRPr="008E11C8" w:rsidRDefault="00AB36EF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AB36EF" w:rsidRPr="008E11C8" w:rsidRDefault="00953A44" w:rsidP="008E11C8">
            <w:pPr>
              <w:cnfStyle w:val="000000100000"/>
              <w:rPr>
                <w:rFonts w:cstheme="minorHAnsi"/>
                <w:color w:val="auto"/>
                <w:sz w:val="20"/>
                <w:szCs w:val="20"/>
              </w:rPr>
            </w:pPr>
            <w:r w:rsidRPr="008E11C8">
              <w:rPr>
                <w:rFonts w:cstheme="minorHAnsi"/>
                <w:color w:val="auto"/>
                <w:sz w:val="20"/>
                <w:szCs w:val="20"/>
              </w:rPr>
              <w:t>Владение иностранными языками (перечислить языки)</w:t>
            </w:r>
          </w:p>
        </w:tc>
        <w:tc>
          <w:tcPr>
            <w:tcW w:w="5991" w:type="dxa"/>
            <w:tcBorders>
              <w:right w:val="single" w:sz="8" w:space="0" w:color="365F91"/>
            </w:tcBorders>
          </w:tcPr>
          <w:p w:rsidR="00AB36EF" w:rsidRPr="008E11C8" w:rsidRDefault="00AB36EF" w:rsidP="00953A44">
            <w:pPr>
              <w:cnfStyle w:val="000000100000"/>
              <w:rPr>
                <w:rFonts w:cstheme="minorHAnsi"/>
                <w:color w:val="auto"/>
              </w:rPr>
            </w:pPr>
          </w:p>
        </w:tc>
      </w:tr>
      <w:tr w:rsidR="00752507" w:rsidRPr="008E11C8" w:rsidTr="00D67E42">
        <w:trPr>
          <w:trHeight w:val="412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</w:tcBorders>
            <w:vAlign w:val="center"/>
          </w:tcPr>
          <w:p w:rsidR="00AB36EF" w:rsidRPr="008E11C8" w:rsidRDefault="00AB36EF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AB36EF" w:rsidRPr="008E11C8" w:rsidRDefault="00953A44" w:rsidP="008E11C8">
            <w:pPr>
              <w:cnfStyle w:val="000000000000"/>
              <w:rPr>
                <w:rFonts w:cstheme="minorHAnsi"/>
                <w:color w:val="auto"/>
                <w:sz w:val="20"/>
                <w:szCs w:val="20"/>
                <w:lang w:val="en-US"/>
              </w:rPr>
            </w:pPr>
            <w:r w:rsidRPr="008E11C8">
              <w:rPr>
                <w:rFonts w:cstheme="minorHAnsi"/>
                <w:color w:val="auto"/>
                <w:sz w:val="20"/>
                <w:szCs w:val="20"/>
              </w:rPr>
              <w:t>Контактный телефон</w:t>
            </w:r>
          </w:p>
        </w:tc>
        <w:tc>
          <w:tcPr>
            <w:tcW w:w="5991" w:type="dxa"/>
            <w:tcBorders>
              <w:right w:val="single" w:sz="8" w:space="0" w:color="365F91"/>
            </w:tcBorders>
          </w:tcPr>
          <w:p w:rsidR="00AB36EF" w:rsidRPr="008E11C8" w:rsidRDefault="00AB36EF" w:rsidP="00953A44">
            <w:pPr>
              <w:cnfStyle w:val="000000000000"/>
              <w:rPr>
                <w:rFonts w:cstheme="minorHAnsi"/>
                <w:color w:val="auto"/>
              </w:rPr>
            </w:pPr>
          </w:p>
        </w:tc>
      </w:tr>
      <w:tr w:rsidR="00752507" w:rsidRPr="008E11C8" w:rsidTr="0071213A">
        <w:trPr>
          <w:cnfStyle w:val="000000100000"/>
          <w:trHeight w:val="412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</w:tcBorders>
            <w:vAlign w:val="center"/>
          </w:tcPr>
          <w:p w:rsidR="00C119EA" w:rsidRPr="008E11C8" w:rsidRDefault="00C119EA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C119EA" w:rsidRPr="008E11C8" w:rsidRDefault="00953A44" w:rsidP="008E11C8">
            <w:pPr>
              <w:cnfStyle w:val="000000100000"/>
              <w:rPr>
                <w:rFonts w:cstheme="minorHAnsi"/>
                <w:color w:val="auto"/>
                <w:sz w:val="20"/>
                <w:szCs w:val="20"/>
              </w:rPr>
            </w:pPr>
            <w:r w:rsidRPr="008E11C8">
              <w:rPr>
                <w:rFonts w:cstheme="minorHAnsi"/>
                <w:color w:val="auto"/>
                <w:sz w:val="20"/>
                <w:szCs w:val="20"/>
                <w:lang w:val="en-US"/>
              </w:rPr>
              <w:t>E-mail</w:t>
            </w:r>
            <w:r w:rsidR="00752507" w:rsidRPr="008E11C8">
              <w:rPr>
                <w:rFonts w:cstheme="minorHAnsi"/>
                <w:color w:val="auto"/>
                <w:sz w:val="20"/>
                <w:szCs w:val="20"/>
                <w:lang w:val="en-US"/>
              </w:rPr>
              <w:t xml:space="preserve"> address</w:t>
            </w:r>
          </w:p>
        </w:tc>
        <w:tc>
          <w:tcPr>
            <w:tcW w:w="5991" w:type="dxa"/>
            <w:tcBorders>
              <w:right w:val="single" w:sz="8" w:space="0" w:color="365F91"/>
            </w:tcBorders>
          </w:tcPr>
          <w:p w:rsidR="00C119EA" w:rsidRPr="008E11C8" w:rsidRDefault="00C119EA" w:rsidP="00953A44">
            <w:pPr>
              <w:cnfStyle w:val="000000100000"/>
              <w:rPr>
                <w:rFonts w:cstheme="minorHAnsi"/>
                <w:color w:val="auto"/>
              </w:rPr>
            </w:pPr>
          </w:p>
        </w:tc>
      </w:tr>
      <w:tr w:rsidR="0071213A" w:rsidRPr="0071213A" w:rsidTr="0071213A">
        <w:trPr>
          <w:trHeight w:val="412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</w:tcBorders>
            <w:vAlign w:val="center"/>
          </w:tcPr>
          <w:p w:rsidR="0071213A" w:rsidRPr="0071213A" w:rsidRDefault="0071213A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1213A" w:rsidRPr="0071213A" w:rsidRDefault="0071213A" w:rsidP="008E11C8">
            <w:pPr>
              <w:cnfStyle w:val="000000000000"/>
              <w:rPr>
                <w:rFonts w:cstheme="minorHAnsi"/>
                <w:color w:val="auto"/>
                <w:sz w:val="20"/>
                <w:szCs w:val="20"/>
              </w:rPr>
            </w:pPr>
            <w:r w:rsidRPr="0071213A">
              <w:rPr>
                <w:rFonts w:cstheme="minorHAnsi"/>
                <w:color w:val="auto"/>
                <w:sz w:val="20"/>
                <w:szCs w:val="20"/>
              </w:rPr>
              <w:t>Средний балл за последние 2 семестра</w:t>
            </w:r>
          </w:p>
        </w:tc>
        <w:tc>
          <w:tcPr>
            <w:tcW w:w="5991" w:type="dxa"/>
            <w:tcBorders>
              <w:right w:val="single" w:sz="8" w:space="0" w:color="365F91"/>
            </w:tcBorders>
          </w:tcPr>
          <w:p w:rsidR="0071213A" w:rsidRPr="0071213A" w:rsidRDefault="0071213A" w:rsidP="00953A44">
            <w:pPr>
              <w:cnfStyle w:val="000000000000"/>
              <w:rPr>
                <w:rFonts w:cstheme="minorHAnsi"/>
                <w:color w:val="auto"/>
              </w:rPr>
            </w:pPr>
          </w:p>
        </w:tc>
      </w:tr>
      <w:tr w:rsidR="0071213A" w:rsidRPr="0071213A" w:rsidTr="0071213A">
        <w:trPr>
          <w:cnfStyle w:val="000000100000"/>
          <w:trHeight w:val="412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</w:tcBorders>
            <w:vAlign w:val="center"/>
          </w:tcPr>
          <w:p w:rsidR="0071213A" w:rsidRPr="0071213A" w:rsidRDefault="0071213A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1213A" w:rsidRPr="0071213A" w:rsidRDefault="0071213A" w:rsidP="008E11C8">
            <w:pPr>
              <w:cnfStyle w:val="000000100000"/>
              <w:rPr>
                <w:rFonts w:cstheme="minorHAnsi"/>
                <w:color w:val="auto"/>
                <w:sz w:val="20"/>
                <w:szCs w:val="20"/>
              </w:rPr>
            </w:pPr>
            <w:r w:rsidRPr="0071213A">
              <w:rPr>
                <w:rFonts w:cstheme="minorHAnsi"/>
                <w:color w:val="auto"/>
                <w:sz w:val="20"/>
                <w:szCs w:val="20"/>
              </w:rPr>
              <w:t xml:space="preserve">Участие в международных конкурсах/программах/грантах/конференциях и пр. </w:t>
            </w:r>
            <w:r w:rsidRPr="0071213A">
              <w:rPr>
                <w:rFonts w:cstheme="minorHAnsi"/>
                <w:i/>
                <w:color w:val="auto"/>
                <w:sz w:val="20"/>
                <w:szCs w:val="20"/>
              </w:rPr>
              <w:t>(название, год участия, форма участия, результаты)</w:t>
            </w:r>
          </w:p>
        </w:tc>
        <w:tc>
          <w:tcPr>
            <w:tcW w:w="5991" w:type="dxa"/>
            <w:tcBorders>
              <w:right w:val="single" w:sz="8" w:space="0" w:color="365F91"/>
            </w:tcBorders>
          </w:tcPr>
          <w:p w:rsidR="0071213A" w:rsidRPr="0071213A" w:rsidRDefault="0071213A" w:rsidP="00953A44">
            <w:pPr>
              <w:cnfStyle w:val="000000100000"/>
              <w:rPr>
                <w:rFonts w:cstheme="minorHAnsi"/>
                <w:color w:val="auto"/>
              </w:rPr>
            </w:pPr>
          </w:p>
        </w:tc>
      </w:tr>
      <w:tr w:rsidR="0071213A" w:rsidRPr="0071213A" w:rsidTr="0071213A">
        <w:trPr>
          <w:trHeight w:val="412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</w:tcBorders>
            <w:vAlign w:val="center"/>
          </w:tcPr>
          <w:p w:rsidR="0071213A" w:rsidRPr="0071213A" w:rsidRDefault="0071213A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1213A" w:rsidRPr="0071213A" w:rsidRDefault="0071213A" w:rsidP="0071213A">
            <w:pPr>
              <w:cnfStyle w:val="000000000000"/>
              <w:rPr>
                <w:rFonts w:cstheme="minorHAnsi"/>
                <w:color w:val="auto"/>
                <w:sz w:val="20"/>
                <w:szCs w:val="20"/>
              </w:rPr>
            </w:pPr>
            <w:r w:rsidRPr="0071213A">
              <w:rPr>
                <w:rFonts w:cstheme="minorHAnsi"/>
                <w:color w:val="auto"/>
                <w:sz w:val="20"/>
                <w:szCs w:val="20"/>
              </w:rPr>
              <w:t xml:space="preserve">Участие в международных мероприятиях Университета ИТМО </w:t>
            </w:r>
            <w:r w:rsidR="0003275F" w:rsidRPr="0003275F">
              <w:rPr>
                <w:rFonts w:cstheme="minorHAnsi"/>
                <w:color w:val="auto"/>
                <w:sz w:val="20"/>
                <w:szCs w:val="20"/>
              </w:rPr>
              <w:t xml:space="preserve">в течение года, предшествующего </w:t>
            </w:r>
            <w:r w:rsidR="0003275F">
              <w:rPr>
                <w:rFonts w:cstheme="minorHAnsi"/>
                <w:color w:val="auto"/>
                <w:sz w:val="20"/>
                <w:szCs w:val="20"/>
              </w:rPr>
              <w:t>программе академической мобильности</w:t>
            </w:r>
          </w:p>
          <w:p w:rsidR="0071213A" w:rsidRPr="0071213A" w:rsidRDefault="0071213A" w:rsidP="008E11C8">
            <w:pPr>
              <w:cnfStyle w:val="000000000000"/>
              <w:rPr>
                <w:rFonts w:cstheme="minorHAnsi"/>
                <w:i/>
                <w:color w:val="auto"/>
                <w:sz w:val="20"/>
                <w:szCs w:val="20"/>
              </w:rPr>
            </w:pPr>
            <w:r w:rsidRPr="0071213A">
              <w:rPr>
                <w:rFonts w:cstheme="minorHAnsi"/>
                <w:i/>
                <w:color w:val="auto"/>
                <w:sz w:val="20"/>
                <w:szCs w:val="20"/>
              </w:rPr>
              <w:t>(название мероприятия, форма участия)</w:t>
            </w:r>
          </w:p>
        </w:tc>
        <w:tc>
          <w:tcPr>
            <w:tcW w:w="5991" w:type="dxa"/>
            <w:tcBorders>
              <w:right w:val="single" w:sz="8" w:space="0" w:color="365F91"/>
            </w:tcBorders>
          </w:tcPr>
          <w:p w:rsidR="0071213A" w:rsidRPr="0071213A" w:rsidRDefault="0071213A" w:rsidP="00953A44">
            <w:pPr>
              <w:cnfStyle w:val="000000000000"/>
              <w:rPr>
                <w:rFonts w:cstheme="minorHAnsi"/>
                <w:color w:val="auto"/>
              </w:rPr>
            </w:pPr>
          </w:p>
        </w:tc>
      </w:tr>
      <w:tr w:rsidR="0071213A" w:rsidRPr="0071213A" w:rsidTr="006525A5">
        <w:trPr>
          <w:cnfStyle w:val="000000100000"/>
          <w:trHeight w:val="412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</w:tcBorders>
            <w:vAlign w:val="center"/>
          </w:tcPr>
          <w:p w:rsidR="0071213A" w:rsidRPr="0071213A" w:rsidRDefault="0071213A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1213A" w:rsidRPr="0071213A" w:rsidRDefault="0071213A" w:rsidP="008E11C8">
            <w:pPr>
              <w:cnfStyle w:val="000000100000"/>
              <w:rPr>
                <w:rFonts w:cstheme="minorHAnsi"/>
                <w:color w:val="auto"/>
                <w:sz w:val="20"/>
                <w:szCs w:val="20"/>
              </w:rPr>
            </w:pPr>
            <w:r w:rsidRPr="0071213A">
              <w:rPr>
                <w:rFonts w:cstheme="minorHAnsi"/>
                <w:color w:val="auto"/>
                <w:sz w:val="20"/>
                <w:szCs w:val="20"/>
              </w:rPr>
              <w:t xml:space="preserve">Публикации в международных изданиях </w:t>
            </w:r>
            <w:r w:rsidRPr="0071213A">
              <w:rPr>
                <w:rFonts w:cstheme="minorHAnsi"/>
                <w:i/>
                <w:color w:val="auto"/>
                <w:sz w:val="20"/>
                <w:szCs w:val="20"/>
              </w:rPr>
              <w:t>(название издания, год публикации)</w:t>
            </w:r>
          </w:p>
        </w:tc>
        <w:tc>
          <w:tcPr>
            <w:tcW w:w="5991" w:type="dxa"/>
            <w:tcBorders>
              <w:right w:val="single" w:sz="8" w:space="0" w:color="365F91"/>
            </w:tcBorders>
          </w:tcPr>
          <w:p w:rsidR="0071213A" w:rsidRPr="0071213A" w:rsidRDefault="0071213A" w:rsidP="00953A44">
            <w:pPr>
              <w:cnfStyle w:val="000000100000"/>
              <w:rPr>
                <w:rFonts w:cstheme="minorHAnsi"/>
                <w:color w:val="auto"/>
              </w:rPr>
            </w:pPr>
          </w:p>
        </w:tc>
      </w:tr>
      <w:tr w:rsidR="006525A5" w:rsidRPr="0071213A" w:rsidTr="00D67E42">
        <w:trPr>
          <w:trHeight w:val="412"/>
          <w:jc w:val="center"/>
        </w:trPr>
        <w:tc>
          <w:tcPr>
            <w:cnfStyle w:val="001000000000"/>
            <w:tcW w:w="534" w:type="dxa"/>
            <w:tcBorders>
              <w:left w:val="single" w:sz="8" w:space="0" w:color="365F91"/>
              <w:bottom w:val="single" w:sz="8" w:space="0" w:color="365F91"/>
            </w:tcBorders>
            <w:vAlign w:val="center"/>
          </w:tcPr>
          <w:p w:rsidR="006525A5" w:rsidRPr="0071213A" w:rsidRDefault="006525A5" w:rsidP="00752507">
            <w:pPr>
              <w:pStyle w:val="aa"/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8" w:space="0" w:color="365F91"/>
            </w:tcBorders>
            <w:vAlign w:val="center"/>
          </w:tcPr>
          <w:p w:rsidR="006525A5" w:rsidRPr="006525A5" w:rsidRDefault="006525A5" w:rsidP="008E11C8">
            <w:pPr>
              <w:cnfStyle w:val="000000000000"/>
              <w:rPr>
                <w:rFonts w:cstheme="minorHAnsi"/>
                <w:color w:val="auto"/>
                <w:sz w:val="20"/>
                <w:szCs w:val="20"/>
              </w:rPr>
            </w:pPr>
            <w:r w:rsidRPr="006525A5">
              <w:rPr>
                <w:rFonts w:cstheme="minorHAnsi"/>
                <w:color w:val="auto"/>
                <w:sz w:val="20"/>
                <w:szCs w:val="20"/>
              </w:rPr>
              <w:t xml:space="preserve">Наличие международных сертификатов, подтверждающих владение иностранными языками </w:t>
            </w:r>
            <w:r w:rsidRPr="006525A5">
              <w:rPr>
                <w:rFonts w:cstheme="minorHAnsi"/>
                <w:i/>
                <w:color w:val="auto"/>
                <w:sz w:val="20"/>
                <w:szCs w:val="20"/>
              </w:rPr>
              <w:t>(</w:t>
            </w:r>
            <w:r w:rsidRPr="006525A5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TOEFL</w:t>
            </w:r>
            <w:r w:rsidRPr="006525A5">
              <w:rPr>
                <w:rFonts w:cstheme="minorHAnsi"/>
                <w:i/>
                <w:color w:val="auto"/>
                <w:sz w:val="20"/>
                <w:szCs w:val="20"/>
              </w:rPr>
              <w:t xml:space="preserve">, </w:t>
            </w:r>
            <w:r w:rsidRPr="006525A5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IELTS</w:t>
            </w:r>
            <w:r w:rsidRPr="006525A5">
              <w:rPr>
                <w:rFonts w:cstheme="minorHAnsi"/>
                <w:i/>
                <w:color w:val="auto"/>
                <w:sz w:val="20"/>
                <w:szCs w:val="20"/>
              </w:rPr>
              <w:t xml:space="preserve">, </w:t>
            </w:r>
            <w:r w:rsidRPr="006525A5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DELF</w:t>
            </w:r>
            <w:r w:rsidRPr="006525A5">
              <w:rPr>
                <w:rFonts w:cstheme="minorHAnsi"/>
                <w:i/>
                <w:color w:val="auto"/>
                <w:sz w:val="20"/>
                <w:szCs w:val="20"/>
              </w:rPr>
              <w:t xml:space="preserve">, </w:t>
            </w:r>
            <w:r w:rsidRPr="006525A5">
              <w:rPr>
                <w:rFonts w:cstheme="minorHAnsi"/>
                <w:i/>
                <w:color w:val="auto"/>
                <w:sz w:val="20"/>
                <w:szCs w:val="20"/>
                <w:lang w:val="en-US"/>
              </w:rPr>
              <w:t>DALF</w:t>
            </w:r>
            <w:r w:rsidRPr="006525A5">
              <w:rPr>
                <w:rFonts w:cstheme="minorHAnsi"/>
                <w:i/>
                <w:color w:val="auto"/>
                <w:sz w:val="20"/>
                <w:szCs w:val="20"/>
              </w:rPr>
              <w:t xml:space="preserve"> и др.)</w:t>
            </w:r>
          </w:p>
        </w:tc>
        <w:tc>
          <w:tcPr>
            <w:tcW w:w="5991" w:type="dxa"/>
            <w:tcBorders>
              <w:bottom w:val="single" w:sz="8" w:space="0" w:color="365F91"/>
              <w:right w:val="single" w:sz="8" w:space="0" w:color="365F91"/>
            </w:tcBorders>
          </w:tcPr>
          <w:p w:rsidR="006525A5" w:rsidRPr="0071213A" w:rsidRDefault="006525A5" w:rsidP="00953A44">
            <w:pPr>
              <w:cnfStyle w:val="000000000000"/>
              <w:rPr>
                <w:rFonts w:cstheme="minorHAnsi"/>
              </w:rPr>
            </w:pPr>
          </w:p>
        </w:tc>
      </w:tr>
    </w:tbl>
    <w:p w:rsidR="00D16D28" w:rsidRPr="00D16D28" w:rsidRDefault="00D16D28" w:rsidP="00B262C0">
      <w:pPr>
        <w:spacing w:before="240" w:after="0" w:line="240" w:lineRule="auto"/>
        <w:jc w:val="center"/>
        <w:rPr>
          <w:b/>
        </w:rPr>
      </w:pPr>
      <w:r>
        <w:rPr>
          <w:b/>
        </w:rPr>
        <w:t>ЧАСТО ЗАДАВАЕМЫЕ ВОПРОСЫ</w:t>
      </w:r>
    </w:p>
    <w:p w:rsidR="00D16D28" w:rsidRPr="00D16D28" w:rsidRDefault="00D16D28" w:rsidP="00D16D28">
      <w:pPr>
        <w:pStyle w:val="aa"/>
        <w:numPr>
          <w:ilvl w:val="0"/>
          <w:numId w:val="2"/>
        </w:numPr>
        <w:spacing w:before="120" w:after="0" w:line="240" w:lineRule="auto"/>
        <w:ind w:left="714" w:hanging="357"/>
        <w:contextualSpacing w:val="0"/>
        <w:jc w:val="both"/>
        <w:rPr>
          <w:sz w:val="20"/>
          <w:szCs w:val="20"/>
        </w:rPr>
      </w:pPr>
      <w:r w:rsidRPr="00D16D28">
        <w:rPr>
          <w:b/>
          <w:sz w:val="20"/>
          <w:szCs w:val="20"/>
        </w:rPr>
        <w:t>Вопрос:</w:t>
      </w:r>
      <w:r w:rsidR="00474994">
        <w:rPr>
          <w:sz w:val="20"/>
          <w:szCs w:val="20"/>
        </w:rPr>
        <w:t xml:space="preserve"> Где я могу </w:t>
      </w:r>
      <w:r w:rsidRPr="00D16D28">
        <w:rPr>
          <w:sz w:val="20"/>
          <w:szCs w:val="20"/>
        </w:rPr>
        <w:t>посмотреть список ВУЗов-партнеров</w:t>
      </w:r>
      <w:r w:rsidR="00474994">
        <w:rPr>
          <w:sz w:val="20"/>
          <w:szCs w:val="20"/>
        </w:rPr>
        <w:t xml:space="preserve"> ИТМО</w:t>
      </w:r>
      <w:r w:rsidRPr="00D16D28">
        <w:rPr>
          <w:sz w:val="20"/>
          <w:szCs w:val="20"/>
        </w:rPr>
        <w:t xml:space="preserve">? </w:t>
      </w:r>
      <w:r w:rsidRPr="00D16D28">
        <w:rPr>
          <w:b/>
          <w:sz w:val="20"/>
          <w:szCs w:val="20"/>
        </w:rPr>
        <w:t>Ответ:</w:t>
      </w:r>
      <w:r w:rsidRPr="00D16D28">
        <w:rPr>
          <w:sz w:val="20"/>
          <w:szCs w:val="20"/>
        </w:rPr>
        <w:t xml:space="preserve"> </w:t>
      </w:r>
      <w:r w:rsidR="002036A1">
        <w:rPr>
          <w:sz w:val="20"/>
          <w:szCs w:val="20"/>
        </w:rPr>
        <w:t>Рекомендуемый список вузов-партнеров прилагается в новости о конкурсе академической мобильности, а также с</w:t>
      </w:r>
      <w:r w:rsidRPr="00D16D28">
        <w:rPr>
          <w:sz w:val="20"/>
          <w:szCs w:val="20"/>
        </w:rPr>
        <w:t xml:space="preserve">писок ВУЗов-партнеров </w:t>
      </w:r>
      <w:r w:rsidR="00474994">
        <w:rPr>
          <w:sz w:val="20"/>
          <w:szCs w:val="20"/>
        </w:rPr>
        <w:t>доступен</w:t>
      </w:r>
      <w:r w:rsidRPr="00D16D28">
        <w:rPr>
          <w:sz w:val="20"/>
          <w:szCs w:val="20"/>
        </w:rPr>
        <w:t xml:space="preserve"> на </w:t>
      </w:r>
      <w:r w:rsidR="00474994">
        <w:rPr>
          <w:sz w:val="20"/>
          <w:szCs w:val="20"/>
        </w:rPr>
        <w:t xml:space="preserve">официальном </w:t>
      </w:r>
      <w:r w:rsidRPr="00D16D28">
        <w:rPr>
          <w:sz w:val="20"/>
          <w:szCs w:val="20"/>
        </w:rPr>
        <w:t xml:space="preserve">сайте Университета ИТМО в разделе «Международная деятельность», по ссылке: </w:t>
      </w:r>
      <w:hyperlink r:id="rId7" w:history="1">
        <w:r w:rsidRPr="00D16D28">
          <w:rPr>
            <w:rStyle w:val="ab"/>
            <w:sz w:val="20"/>
            <w:szCs w:val="20"/>
          </w:rPr>
          <w:t>http://www.ifmo.ru/ru/page/148/akademicheskie_partnery.htm</w:t>
        </w:r>
      </w:hyperlink>
      <w:r w:rsidRPr="00D16D28">
        <w:rPr>
          <w:sz w:val="20"/>
          <w:szCs w:val="20"/>
        </w:rPr>
        <w:t xml:space="preserve"> </w:t>
      </w:r>
    </w:p>
    <w:p w:rsidR="00D16D28" w:rsidRPr="00D16D28" w:rsidRDefault="00D16D28" w:rsidP="00D16D28">
      <w:pPr>
        <w:pStyle w:val="aa"/>
        <w:numPr>
          <w:ilvl w:val="0"/>
          <w:numId w:val="2"/>
        </w:numPr>
        <w:spacing w:before="120" w:after="0" w:line="240" w:lineRule="auto"/>
        <w:ind w:left="714" w:hanging="357"/>
        <w:contextualSpacing w:val="0"/>
        <w:jc w:val="both"/>
        <w:rPr>
          <w:sz w:val="20"/>
          <w:szCs w:val="20"/>
        </w:rPr>
      </w:pPr>
      <w:r w:rsidRPr="00D16D28">
        <w:rPr>
          <w:b/>
          <w:sz w:val="20"/>
          <w:szCs w:val="20"/>
        </w:rPr>
        <w:t>Вопрос:</w:t>
      </w:r>
      <w:r w:rsidRPr="00D16D28">
        <w:rPr>
          <w:sz w:val="20"/>
          <w:szCs w:val="20"/>
        </w:rPr>
        <w:t xml:space="preserve"> Посоветуйте, пожалуйста, ВУЗ по моей специальности? </w:t>
      </w:r>
      <w:r w:rsidRPr="00D16D28">
        <w:rPr>
          <w:b/>
          <w:sz w:val="20"/>
          <w:szCs w:val="20"/>
        </w:rPr>
        <w:t>Ответ:</w:t>
      </w:r>
      <w:r w:rsidRPr="00D16D28">
        <w:rPr>
          <w:sz w:val="20"/>
          <w:szCs w:val="20"/>
        </w:rPr>
        <w:t xml:space="preserve"> Выбор ВУЗа (факультета, специальности) осуществляется СТУДЕНТОМ</w:t>
      </w:r>
      <w:r w:rsidR="00474994" w:rsidRPr="00474994">
        <w:rPr>
          <w:sz w:val="20"/>
          <w:szCs w:val="20"/>
        </w:rPr>
        <w:t xml:space="preserve"> </w:t>
      </w:r>
      <w:r w:rsidR="00474994">
        <w:rPr>
          <w:sz w:val="20"/>
          <w:szCs w:val="20"/>
        </w:rPr>
        <w:t>самостоятельно</w:t>
      </w:r>
      <w:r w:rsidRPr="00D16D28">
        <w:rPr>
          <w:sz w:val="20"/>
          <w:szCs w:val="20"/>
        </w:rPr>
        <w:t>, по согласованию с научным руководителем и/или зав. кафедрой.</w:t>
      </w:r>
    </w:p>
    <w:p w:rsidR="00D16D28" w:rsidRPr="00D67E42" w:rsidRDefault="00D16D28" w:rsidP="00D16D28">
      <w:pPr>
        <w:pStyle w:val="aa"/>
        <w:numPr>
          <w:ilvl w:val="0"/>
          <w:numId w:val="2"/>
        </w:numPr>
        <w:spacing w:before="120" w:after="0" w:line="240" w:lineRule="auto"/>
        <w:ind w:left="714" w:hanging="357"/>
        <w:contextualSpacing w:val="0"/>
        <w:jc w:val="both"/>
        <w:rPr>
          <w:sz w:val="20"/>
          <w:szCs w:val="20"/>
        </w:rPr>
      </w:pPr>
      <w:r w:rsidRPr="00D16D28">
        <w:rPr>
          <w:b/>
          <w:sz w:val="20"/>
          <w:szCs w:val="20"/>
        </w:rPr>
        <w:t>Вопрос:</w:t>
      </w:r>
      <w:r w:rsidRPr="00D16D28">
        <w:rPr>
          <w:sz w:val="20"/>
          <w:szCs w:val="20"/>
        </w:rPr>
        <w:t xml:space="preserve"> Я получил от Вас письмо об успешном прохождении конкурса академической мобильности, в какой ВУЗ я поступил? </w:t>
      </w:r>
      <w:r w:rsidRPr="00D16D28">
        <w:rPr>
          <w:b/>
          <w:sz w:val="20"/>
          <w:szCs w:val="20"/>
        </w:rPr>
        <w:t xml:space="preserve">Ответ: </w:t>
      </w:r>
      <w:r w:rsidRPr="00D16D28">
        <w:rPr>
          <w:sz w:val="20"/>
          <w:szCs w:val="20"/>
        </w:rPr>
        <w:t xml:space="preserve">Успешное прохождение внутреннего конкурса ИТМО </w:t>
      </w:r>
      <w:r w:rsidR="00474994">
        <w:rPr>
          <w:sz w:val="20"/>
          <w:szCs w:val="20"/>
        </w:rPr>
        <w:t>не является</w:t>
      </w:r>
      <w:r w:rsidR="00D67E42">
        <w:rPr>
          <w:sz w:val="20"/>
          <w:szCs w:val="20"/>
        </w:rPr>
        <w:t xml:space="preserve"> </w:t>
      </w:r>
      <w:r w:rsidRPr="00D16D28">
        <w:rPr>
          <w:sz w:val="20"/>
          <w:szCs w:val="20"/>
        </w:rPr>
        <w:t xml:space="preserve"> поступлени</w:t>
      </w:r>
      <w:r w:rsidR="00474994">
        <w:rPr>
          <w:sz w:val="20"/>
          <w:szCs w:val="20"/>
        </w:rPr>
        <w:t>ем в выбранный иностранный ВУЗ.</w:t>
      </w:r>
      <w:r w:rsidRPr="00D16D28">
        <w:rPr>
          <w:sz w:val="20"/>
          <w:szCs w:val="20"/>
        </w:rPr>
        <w:t xml:space="preserve"> После объявления итогов конкурса (по электронной почте каждому участнику), необходимо</w:t>
      </w:r>
      <w:r w:rsidR="0053743F">
        <w:rPr>
          <w:sz w:val="20"/>
          <w:szCs w:val="20"/>
        </w:rPr>
        <w:t xml:space="preserve"> </w:t>
      </w:r>
      <w:r w:rsidR="0053743F" w:rsidRPr="00D67E42">
        <w:rPr>
          <w:sz w:val="20"/>
          <w:szCs w:val="20"/>
        </w:rPr>
        <w:t xml:space="preserve">подать </w:t>
      </w:r>
      <w:r w:rsidRPr="00D67E42">
        <w:rPr>
          <w:sz w:val="20"/>
          <w:szCs w:val="20"/>
        </w:rPr>
        <w:t>заявк</w:t>
      </w:r>
      <w:r w:rsidR="0053743F" w:rsidRPr="00D67E42">
        <w:rPr>
          <w:sz w:val="20"/>
          <w:szCs w:val="20"/>
        </w:rPr>
        <w:t>у</w:t>
      </w:r>
      <w:r w:rsidRPr="00D67E42">
        <w:rPr>
          <w:sz w:val="20"/>
          <w:szCs w:val="20"/>
        </w:rPr>
        <w:t xml:space="preserve"> (</w:t>
      </w:r>
      <w:r w:rsidRPr="00D67E42">
        <w:rPr>
          <w:sz w:val="20"/>
          <w:szCs w:val="20"/>
          <w:lang w:val="en-US"/>
        </w:rPr>
        <w:t>on</w:t>
      </w:r>
      <w:r w:rsidRPr="00D67E42">
        <w:rPr>
          <w:sz w:val="20"/>
          <w:szCs w:val="20"/>
        </w:rPr>
        <w:t>-</w:t>
      </w:r>
      <w:r w:rsidRPr="00D67E42">
        <w:rPr>
          <w:sz w:val="20"/>
          <w:szCs w:val="20"/>
          <w:lang w:val="en-US"/>
        </w:rPr>
        <w:t>line</w:t>
      </w:r>
      <w:r w:rsidRPr="00D67E42">
        <w:rPr>
          <w:sz w:val="20"/>
          <w:szCs w:val="20"/>
        </w:rPr>
        <w:t xml:space="preserve"> </w:t>
      </w:r>
      <w:r w:rsidRPr="00D67E42">
        <w:rPr>
          <w:sz w:val="20"/>
          <w:szCs w:val="20"/>
          <w:lang w:val="en-US"/>
        </w:rPr>
        <w:t>application</w:t>
      </w:r>
      <w:r w:rsidRPr="00D67E42">
        <w:rPr>
          <w:sz w:val="20"/>
          <w:szCs w:val="20"/>
        </w:rPr>
        <w:t xml:space="preserve">) </w:t>
      </w:r>
      <w:r w:rsidR="0053743F" w:rsidRPr="00D67E42">
        <w:rPr>
          <w:sz w:val="20"/>
          <w:szCs w:val="20"/>
        </w:rPr>
        <w:t>в выбранный ВУЗ.</w:t>
      </w:r>
      <w:r w:rsidR="004E6886" w:rsidRPr="00D67E42">
        <w:rPr>
          <w:sz w:val="20"/>
          <w:szCs w:val="20"/>
        </w:rPr>
        <w:t xml:space="preserve"> </w:t>
      </w:r>
      <w:r w:rsidRPr="00D67E42">
        <w:rPr>
          <w:sz w:val="20"/>
          <w:szCs w:val="20"/>
        </w:rPr>
        <w:t xml:space="preserve">Только после получения </w:t>
      </w:r>
      <w:r w:rsidRPr="00D67E42">
        <w:rPr>
          <w:sz w:val="20"/>
          <w:szCs w:val="20"/>
          <w:lang w:val="en-US"/>
        </w:rPr>
        <w:t>Admission</w:t>
      </w:r>
      <w:r w:rsidRPr="00D67E42">
        <w:rPr>
          <w:sz w:val="20"/>
          <w:szCs w:val="20"/>
        </w:rPr>
        <w:t xml:space="preserve"> </w:t>
      </w:r>
      <w:r w:rsidRPr="00D67E42">
        <w:rPr>
          <w:sz w:val="20"/>
          <w:szCs w:val="20"/>
          <w:lang w:val="en-US"/>
        </w:rPr>
        <w:t>Letter</w:t>
      </w:r>
      <w:r w:rsidRPr="00D67E42">
        <w:rPr>
          <w:sz w:val="20"/>
          <w:szCs w:val="20"/>
        </w:rPr>
        <w:t xml:space="preserve"> (пригласит</w:t>
      </w:r>
      <w:r w:rsidR="008E11C8" w:rsidRPr="00D67E42">
        <w:rPr>
          <w:sz w:val="20"/>
          <w:szCs w:val="20"/>
        </w:rPr>
        <w:t>ельное письмо)</w:t>
      </w:r>
      <w:r w:rsidR="007A3E5B">
        <w:rPr>
          <w:sz w:val="20"/>
          <w:szCs w:val="20"/>
        </w:rPr>
        <w:t xml:space="preserve"> от иностранного университета </w:t>
      </w:r>
      <w:r w:rsidR="008E11C8" w:rsidRPr="00D67E42">
        <w:rPr>
          <w:sz w:val="20"/>
          <w:szCs w:val="20"/>
        </w:rPr>
        <w:t>Вы считаетесь принятым</w:t>
      </w:r>
      <w:r w:rsidR="007A3E5B">
        <w:rPr>
          <w:sz w:val="20"/>
          <w:szCs w:val="20"/>
        </w:rPr>
        <w:t xml:space="preserve"> в выбранный вуз</w:t>
      </w:r>
      <w:r w:rsidRPr="00D67E42">
        <w:rPr>
          <w:sz w:val="20"/>
          <w:szCs w:val="20"/>
        </w:rPr>
        <w:t>.</w:t>
      </w:r>
    </w:p>
    <w:p w:rsidR="00D16D28" w:rsidRPr="00D16D28" w:rsidRDefault="00D16D28" w:rsidP="00D16D28">
      <w:pPr>
        <w:pStyle w:val="aa"/>
        <w:numPr>
          <w:ilvl w:val="0"/>
          <w:numId w:val="2"/>
        </w:numPr>
        <w:spacing w:before="120" w:after="0" w:line="240" w:lineRule="auto"/>
        <w:ind w:left="714" w:hanging="357"/>
        <w:contextualSpacing w:val="0"/>
        <w:jc w:val="both"/>
        <w:rPr>
          <w:sz w:val="20"/>
          <w:szCs w:val="20"/>
        </w:rPr>
      </w:pPr>
      <w:r w:rsidRPr="00D67E42">
        <w:rPr>
          <w:b/>
          <w:sz w:val="20"/>
          <w:szCs w:val="20"/>
        </w:rPr>
        <w:t>Вопрос:</w:t>
      </w:r>
      <w:r w:rsidRPr="00D67E42">
        <w:rPr>
          <w:sz w:val="20"/>
          <w:szCs w:val="20"/>
        </w:rPr>
        <w:t xml:space="preserve"> Сроки подачи документов</w:t>
      </w:r>
      <w:r w:rsidR="004E6886">
        <w:rPr>
          <w:sz w:val="20"/>
          <w:szCs w:val="20"/>
        </w:rPr>
        <w:t xml:space="preserve"> в выбранный мною ВУЗ</w:t>
      </w:r>
      <w:r w:rsidRPr="00D16D28">
        <w:rPr>
          <w:sz w:val="20"/>
          <w:szCs w:val="20"/>
        </w:rPr>
        <w:t xml:space="preserve"> заканчиваются раньше, чем будут объявлены результаты  конкурса академической мобильности  Университета ИТМО, как быть? </w:t>
      </w:r>
      <w:r w:rsidRPr="00D16D28">
        <w:rPr>
          <w:b/>
          <w:sz w:val="20"/>
          <w:szCs w:val="20"/>
        </w:rPr>
        <w:t>Ответ:</w:t>
      </w:r>
      <w:r w:rsidRPr="00D16D28">
        <w:rPr>
          <w:sz w:val="20"/>
          <w:szCs w:val="20"/>
        </w:rPr>
        <w:t xml:space="preserve"> К сожалению, Университет ИТМО так ж</w:t>
      </w:r>
      <w:r w:rsidR="007A3E5B">
        <w:rPr>
          <w:sz w:val="20"/>
          <w:szCs w:val="20"/>
        </w:rPr>
        <w:t xml:space="preserve">е, как и другие ВУЗы, устанавливает собственный график </w:t>
      </w:r>
      <w:r w:rsidR="007A3E5B">
        <w:rPr>
          <w:sz w:val="20"/>
          <w:szCs w:val="20"/>
        </w:rPr>
        <w:lastRenderedPageBreak/>
        <w:t xml:space="preserve">проведения конкурса в зависимости от среднестатистических сроков </w:t>
      </w:r>
      <w:r w:rsidR="004F4180">
        <w:rPr>
          <w:sz w:val="20"/>
          <w:szCs w:val="20"/>
        </w:rPr>
        <w:t>приема</w:t>
      </w:r>
      <w:r w:rsidR="007A3E5B">
        <w:rPr>
          <w:sz w:val="20"/>
          <w:szCs w:val="20"/>
        </w:rPr>
        <w:t xml:space="preserve"> заявок</w:t>
      </w:r>
      <w:r w:rsidR="004F4180">
        <w:rPr>
          <w:sz w:val="20"/>
          <w:szCs w:val="20"/>
        </w:rPr>
        <w:t xml:space="preserve"> в иностранных вузах</w:t>
      </w:r>
      <w:r w:rsidRPr="00D16D28">
        <w:rPr>
          <w:sz w:val="20"/>
          <w:szCs w:val="20"/>
        </w:rPr>
        <w:t>. В случае</w:t>
      </w:r>
      <w:r w:rsidR="004F4180">
        <w:rPr>
          <w:sz w:val="20"/>
          <w:szCs w:val="20"/>
        </w:rPr>
        <w:t xml:space="preserve"> несовпадения сроков</w:t>
      </w:r>
      <w:r w:rsidRPr="00D16D28">
        <w:rPr>
          <w:sz w:val="20"/>
          <w:szCs w:val="20"/>
        </w:rPr>
        <w:t xml:space="preserve"> имеет смысл выбирать несколько ВУЗов, </w:t>
      </w:r>
      <w:r w:rsidR="004E6886">
        <w:rPr>
          <w:sz w:val="20"/>
          <w:szCs w:val="20"/>
        </w:rPr>
        <w:t>подходящих по Вашей</w:t>
      </w:r>
      <w:r w:rsidRPr="00D16D28">
        <w:rPr>
          <w:sz w:val="20"/>
          <w:szCs w:val="20"/>
        </w:rPr>
        <w:t xml:space="preserve"> специальност</w:t>
      </w:r>
      <w:r w:rsidR="004E6886">
        <w:rPr>
          <w:sz w:val="20"/>
          <w:szCs w:val="20"/>
        </w:rPr>
        <w:t>и</w:t>
      </w:r>
      <w:r w:rsidRPr="00D16D28">
        <w:rPr>
          <w:sz w:val="20"/>
          <w:szCs w:val="20"/>
        </w:rPr>
        <w:t>.</w:t>
      </w:r>
    </w:p>
    <w:p w:rsidR="00D16D28" w:rsidRPr="00D16D28" w:rsidRDefault="00D16D28" w:rsidP="00D16D28">
      <w:pPr>
        <w:pStyle w:val="aa"/>
        <w:numPr>
          <w:ilvl w:val="0"/>
          <w:numId w:val="2"/>
        </w:numPr>
        <w:spacing w:before="120" w:after="0" w:line="240" w:lineRule="auto"/>
        <w:ind w:left="714" w:hanging="357"/>
        <w:contextualSpacing w:val="0"/>
        <w:jc w:val="both"/>
        <w:rPr>
          <w:b/>
          <w:sz w:val="20"/>
          <w:szCs w:val="20"/>
        </w:rPr>
      </w:pPr>
      <w:r w:rsidRPr="00D16D28">
        <w:rPr>
          <w:b/>
          <w:sz w:val="20"/>
          <w:szCs w:val="20"/>
        </w:rPr>
        <w:t xml:space="preserve">Вопрос: </w:t>
      </w:r>
      <w:r w:rsidR="004E6886">
        <w:rPr>
          <w:sz w:val="20"/>
          <w:szCs w:val="20"/>
        </w:rPr>
        <w:t xml:space="preserve">Предоставляются ли </w:t>
      </w:r>
      <w:r w:rsidRPr="00D16D28">
        <w:rPr>
          <w:sz w:val="20"/>
          <w:szCs w:val="20"/>
        </w:rPr>
        <w:t>стипендии</w:t>
      </w:r>
      <w:r w:rsidR="004E6886">
        <w:rPr>
          <w:sz w:val="20"/>
          <w:szCs w:val="20"/>
        </w:rPr>
        <w:t xml:space="preserve"> для обучения за рубежом</w:t>
      </w:r>
      <w:r w:rsidRPr="00D16D28">
        <w:rPr>
          <w:sz w:val="20"/>
          <w:szCs w:val="20"/>
        </w:rPr>
        <w:t xml:space="preserve">? </w:t>
      </w:r>
      <w:r w:rsidRPr="00D16D28">
        <w:rPr>
          <w:b/>
          <w:sz w:val="20"/>
          <w:szCs w:val="20"/>
        </w:rPr>
        <w:t>Ответ:</w:t>
      </w:r>
    </w:p>
    <w:p w:rsidR="006647BF" w:rsidRDefault="006647BF" w:rsidP="00D16D28">
      <w:pPr>
        <w:pStyle w:val="aa"/>
        <w:numPr>
          <w:ilvl w:val="0"/>
          <w:numId w:val="3"/>
        </w:numPr>
        <w:spacing w:before="120"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Стипендиальная поддержка может быть предоставлена принимающим вузом на конкурсной основе (при наличии соответствующей стипендиальной программы)</w:t>
      </w:r>
      <w:r w:rsidR="000513A9" w:rsidRPr="000513A9">
        <w:rPr>
          <w:sz w:val="20"/>
          <w:szCs w:val="20"/>
        </w:rPr>
        <w:t>.</w:t>
      </w:r>
    </w:p>
    <w:p w:rsidR="00D16D28" w:rsidRPr="00D16D28" w:rsidRDefault="006647BF" w:rsidP="00D16D28">
      <w:pPr>
        <w:pStyle w:val="aa"/>
        <w:numPr>
          <w:ilvl w:val="0"/>
          <w:numId w:val="3"/>
        </w:numPr>
        <w:spacing w:before="120"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Студент может самостоятельно подать заявку на соискание стипендии в рамках любой доступной грантовой программы поддержки</w:t>
      </w:r>
      <w:r w:rsidR="00D16D28" w:rsidRPr="00D16D28">
        <w:rPr>
          <w:sz w:val="20"/>
          <w:szCs w:val="20"/>
        </w:rPr>
        <w:t>.</w:t>
      </w:r>
    </w:p>
    <w:p w:rsidR="006647BF" w:rsidRPr="00D16D28" w:rsidRDefault="006647BF" w:rsidP="006647BF">
      <w:pPr>
        <w:pStyle w:val="aa"/>
        <w:numPr>
          <w:ilvl w:val="0"/>
          <w:numId w:val="3"/>
        </w:numPr>
        <w:spacing w:before="120"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Стипендиальная поддержка</w:t>
      </w:r>
      <w:r w:rsidRPr="00D16D28">
        <w:rPr>
          <w:sz w:val="20"/>
          <w:szCs w:val="20"/>
        </w:rPr>
        <w:t xml:space="preserve"> </w:t>
      </w:r>
      <w:r>
        <w:rPr>
          <w:sz w:val="20"/>
          <w:szCs w:val="20"/>
        </w:rPr>
        <w:t>может быть предоставлена</w:t>
      </w:r>
      <w:r w:rsidR="000513A9">
        <w:rPr>
          <w:sz w:val="20"/>
          <w:szCs w:val="20"/>
        </w:rPr>
        <w:t xml:space="preserve"> </w:t>
      </w:r>
      <w:r>
        <w:rPr>
          <w:sz w:val="20"/>
          <w:szCs w:val="20"/>
        </w:rPr>
        <w:t>Университетом ИТМО</w:t>
      </w:r>
      <w:r w:rsidRPr="00D67E42">
        <w:rPr>
          <w:sz w:val="20"/>
          <w:szCs w:val="20"/>
        </w:rPr>
        <w:t xml:space="preserve"> </w:t>
      </w:r>
      <w:r w:rsidRPr="00D16D28">
        <w:rPr>
          <w:sz w:val="20"/>
          <w:szCs w:val="20"/>
        </w:rPr>
        <w:t xml:space="preserve">студентам бюджетной </w:t>
      </w:r>
      <w:r>
        <w:rPr>
          <w:sz w:val="20"/>
          <w:szCs w:val="20"/>
        </w:rPr>
        <w:t>формы</w:t>
      </w:r>
      <w:r w:rsidRPr="00D16D28">
        <w:rPr>
          <w:sz w:val="20"/>
          <w:szCs w:val="20"/>
        </w:rPr>
        <w:t xml:space="preserve"> обучения на конкурсной основе и успешно сданной сессии</w:t>
      </w:r>
      <w:r w:rsidR="000513A9" w:rsidRPr="000513A9">
        <w:rPr>
          <w:sz w:val="20"/>
          <w:szCs w:val="20"/>
        </w:rPr>
        <w:t xml:space="preserve"> </w:t>
      </w:r>
      <w:r w:rsidR="000513A9">
        <w:rPr>
          <w:sz w:val="20"/>
          <w:szCs w:val="20"/>
        </w:rPr>
        <w:t>при наличии соответствующего стипендиального фонда</w:t>
      </w:r>
      <w:r w:rsidRPr="00D16D28">
        <w:rPr>
          <w:sz w:val="20"/>
          <w:szCs w:val="20"/>
        </w:rPr>
        <w:t>.</w:t>
      </w:r>
    </w:p>
    <w:p w:rsidR="00D16D28" w:rsidRPr="00620FC3" w:rsidRDefault="00D16D28" w:rsidP="006647BF">
      <w:pPr>
        <w:pStyle w:val="aa"/>
        <w:spacing w:before="120" w:after="0" w:line="240" w:lineRule="auto"/>
        <w:ind w:left="1080"/>
        <w:jc w:val="both"/>
      </w:pPr>
    </w:p>
    <w:sectPr w:rsidR="00D16D28" w:rsidRPr="00620FC3" w:rsidSect="0053743F">
      <w:headerReference w:type="default" r:id="rId8"/>
      <w:pgSz w:w="11906" w:h="16838"/>
      <w:pgMar w:top="1134" w:right="1134" w:bottom="1134" w:left="1134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F2B" w:rsidRDefault="003A4F2B" w:rsidP="00786F74">
      <w:pPr>
        <w:spacing w:after="0" w:line="240" w:lineRule="auto"/>
      </w:pPr>
      <w:r>
        <w:separator/>
      </w:r>
    </w:p>
  </w:endnote>
  <w:endnote w:type="continuationSeparator" w:id="1">
    <w:p w:rsidR="003A4F2B" w:rsidRDefault="003A4F2B" w:rsidP="0078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F2B" w:rsidRDefault="003A4F2B" w:rsidP="00786F74">
      <w:pPr>
        <w:spacing w:after="0" w:line="240" w:lineRule="auto"/>
      </w:pPr>
      <w:r>
        <w:separator/>
      </w:r>
    </w:p>
  </w:footnote>
  <w:footnote w:type="continuationSeparator" w:id="1">
    <w:p w:rsidR="003A4F2B" w:rsidRDefault="003A4F2B" w:rsidP="0078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74" w:rsidRDefault="00786F74" w:rsidP="00786F74">
    <w:pPr>
      <w:pStyle w:val="a4"/>
      <w:ind w:left="-567"/>
    </w:pPr>
    <w:r>
      <w:rPr>
        <w:noProof/>
        <w:lang w:eastAsia="ru-RU"/>
      </w:rPr>
      <w:drawing>
        <wp:inline distT="0" distB="0" distL="0" distR="0">
          <wp:extent cx="1861833" cy="476250"/>
          <wp:effectExtent l="19050" t="0" r="5067" b="0"/>
          <wp:docPr id="1" name="Рисунок 1" descr="http://www.ifmo.ru/file/news/4246/itmo_horiz_white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fmo.ru/file/news/4246/itmo_horiz_white_en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150" cy="4768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C1621"/>
    <w:multiLevelType w:val="hybridMultilevel"/>
    <w:tmpl w:val="D900605A"/>
    <w:lvl w:ilvl="0" w:tplc="EFE26A3E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D3DE5"/>
    <w:multiLevelType w:val="hybridMultilevel"/>
    <w:tmpl w:val="9B82416C"/>
    <w:lvl w:ilvl="0" w:tplc="24182E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A2E10"/>
    <w:multiLevelType w:val="hybridMultilevel"/>
    <w:tmpl w:val="637274AC"/>
    <w:lvl w:ilvl="0" w:tplc="EA72B1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F74"/>
    <w:rsid w:val="000019D8"/>
    <w:rsid w:val="0003275F"/>
    <w:rsid w:val="000513A9"/>
    <w:rsid w:val="000777E6"/>
    <w:rsid w:val="000D0F0D"/>
    <w:rsid w:val="000E305F"/>
    <w:rsid w:val="000F34DC"/>
    <w:rsid w:val="001245AF"/>
    <w:rsid w:val="001D3465"/>
    <w:rsid w:val="001F3089"/>
    <w:rsid w:val="002036A1"/>
    <w:rsid w:val="00263929"/>
    <w:rsid w:val="0026400F"/>
    <w:rsid w:val="00297D76"/>
    <w:rsid w:val="002D6673"/>
    <w:rsid w:val="0034282F"/>
    <w:rsid w:val="00350692"/>
    <w:rsid w:val="003A4F2B"/>
    <w:rsid w:val="003F297E"/>
    <w:rsid w:val="00407E1E"/>
    <w:rsid w:val="00474994"/>
    <w:rsid w:val="004A0F0C"/>
    <w:rsid w:val="004B3DBF"/>
    <w:rsid w:val="004C5DC2"/>
    <w:rsid w:val="004E6886"/>
    <w:rsid w:val="004F4180"/>
    <w:rsid w:val="004F4C26"/>
    <w:rsid w:val="0050120E"/>
    <w:rsid w:val="00527737"/>
    <w:rsid w:val="0053743F"/>
    <w:rsid w:val="00543601"/>
    <w:rsid w:val="005438F6"/>
    <w:rsid w:val="006160FC"/>
    <w:rsid w:val="00620FC3"/>
    <w:rsid w:val="00634C6B"/>
    <w:rsid w:val="006525A5"/>
    <w:rsid w:val="006647BF"/>
    <w:rsid w:val="00702B28"/>
    <w:rsid w:val="0071213A"/>
    <w:rsid w:val="00752507"/>
    <w:rsid w:val="00786F74"/>
    <w:rsid w:val="007A3E5B"/>
    <w:rsid w:val="007F745C"/>
    <w:rsid w:val="00894C5A"/>
    <w:rsid w:val="008E11C8"/>
    <w:rsid w:val="008E3B22"/>
    <w:rsid w:val="008E53EB"/>
    <w:rsid w:val="008F7BBF"/>
    <w:rsid w:val="009522B5"/>
    <w:rsid w:val="00953A44"/>
    <w:rsid w:val="00993656"/>
    <w:rsid w:val="009F74DC"/>
    <w:rsid w:val="00A244FB"/>
    <w:rsid w:val="00AB36EF"/>
    <w:rsid w:val="00AF47E9"/>
    <w:rsid w:val="00B11BEC"/>
    <w:rsid w:val="00B13975"/>
    <w:rsid w:val="00B262C0"/>
    <w:rsid w:val="00B35586"/>
    <w:rsid w:val="00B4070B"/>
    <w:rsid w:val="00B52419"/>
    <w:rsid w:val="00B73604"/>
    <w:rsid w:val="00BB1208"/>
    <w:rsid w:val="00C119EA"/>
    <w:rsid w:val="00C250C3"/>
    <w:rsid w:val="00C9191F"/>
    <w:rsid w:val="00C96600"/>
    <w:rsid w:val="00CA66CF"/>
    <w:rsid w:val="00CE4DF4"/>
    <w:rsid w:val="00D138A1"/>
    <w:rsid w:val="00D16D28"/>
    <w:rsid w:val="00D204DB"/>
    <w:rsid w:val="00D52405"/>
    <w:rsid w:val="00D67E42"/>
    <w:rsid w:val="00D9062F"/>
    <w:rsid w:val="00E63B21"/>
    <w:rsid w:val="00E65158"/>
    <w:rsid w:val="00EC58B9"/>
    <w:rsid w:val="00EF4051"/>
    <w:rsid w:val="00F23970"/>
    <w:rsid w:val="00F62D80"/>
    <w:rsid w:val="00F7267D"/>
    <w:rsid w:val="00F9086A"/>
    <w:rsid w:val="00FD7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6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8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86F74"/>
  </w:style>
  <w:style w:type="paragraph" w:styleId="a6">
    <w:name w:val="footer"/>
    <w:basedOn w:val="a"/>
    <w:link w:val="a7"/>
    <w:uiPriority w:val="99"/>
    <w:semiHidden/>
    <w:unhideWhenUsed/>
    <w:rsid w:val="0078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86F74"/>
  </w:style>
  <w:style w:type="paragraph" w:styleId="a8">
    <w:name w:val="Balloon Text"/>
    <w:basedOn w:val="a"/>
    <w:link w:val="a9"/>
    <w:uiPriority w:val="99"/>
    <w:semiHidden/>
    <w:unhideWhenUsed/>
    <w:rsid w:val="0078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86F7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B36EF"/>
    <w:pPr>
      <w:ind w:left="720"/>
      <w:contextualSpacing/>
    </w:pPr>
  </w:style>
  <w:style w:type="table" w:customStyle="1" w:styleId="-11">
    <w:name w:val="Светлая заливка - Акцент 11"/>
    <w:basedOn w:val="a1"/>
    <w:uiPriority w:val="60"/>
    <w:rsid w:val="0075250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b">
    <w:name w:val="Hyperlink"/>
    <w:basedOn w:val="a0"/>
    <w:uiPriority w:val="99"/>
    <w:unhideWhenUsed/>
    <w:rsid w:val="00D16D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fmo.ru/ru/page/148/akademicheskie_partner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ps1</cp:lastModifiedBy>
  <cp:revision>36</cp:revision>
  <dcterms:created xsi:type="dcterms:W3CDTF">2015-09-28T10:09:00Z</dcterms:created>
  <dcterms:modified xsi:type="dcterms:W3CDTF">2016-09-12T08:44:00Z</dcterms:modified>
</cp:coreProperties>
</file>