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proofErr w:type="gramStart"/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</w:t>
      </w:r>
      <w:proofErr w:type="gramEnd"/>
      <w:r w:rsidRPr="00697C46">
        <w:rPr>
          <w:rStyle w:val="eop"/>
          <w:sz w:val="28"/>
          <w:szCs w:val="28"/>
        </w:rPr>
        <w:t>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:rsidR="00887A72" w:rsidRPr="008B0BCF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proofErr w:type="spellStart"/>
      <w:r w:rsidRPr="008B0BCF">
        <w:rPr>
          <w:rStyle w:val="eop"/>
          <w:b/>
          <w:sz w:val="28"/>
          <w:szCs w:val="28"/>
        </w:rPr>
        <w:t>Мегафакультет</w:t>
      </w:r>
      <w:proofErr w:type="spellEnd"/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:rsidR="00887A72" w:rsidRPr="008B0BCF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:rsidR="00887A72" w:rsidRPr="0047664C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proofErr w:type="gramStart"/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</w:t>
      </w:r>
      <w:proofErr w:type="gramEnd"/>
      <w:r w:rsidRPr="0047664C">
        <w:rPr>
          <w:rStyle w:val="eop"/>
          <w:sz w:val="28"/>
          <w:szCs w:val="28"/>
        </w:rPr>
        <w:t>Информационная безопасность»</w:t>
      </w:r>
    </w:p>
    <w:p w:rsidR="00887A72" w:rsidRPr="008B0BCF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:rsidR="00887A72" w:rsidRPr="008B0BCF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>
        <w:rPr>
          <w:rStyle w:val="normaltextrun"/>
          <w:b/>
          <w:color w:val="000000"/>
          <w:sz w:val="28"/>
          <w:szCs w:val="28"/>
        </w:rPr>
        <w:t>Лабораторная работа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:rsidR="00887A72" w:rsidRPr="008B0BCF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887A72" w:rsidRPr="00507F1B" w:rsidRDefault="00887A72" w:rsidP="00887A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</w:t>
      </w: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параметрического параллельного стабилизатора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:rsidR="00887A72" w:rsidRPr="00697C46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887A72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:rsidR="00887A72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:rsidR="002532AB" w:rsidRPr="004C636A" w:rsidRDefault="00887A72" w:rsidP="00887A72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  <w:r w:rsidR="002532AB" w:rsidRPr="004C636A">
        <w:rPr>
          <w:sz w:val="28"/>
          <w:szCs w:val="28"/>
        </w:rPr>
        <w:br w:type="page"/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</w:t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параметрического параллельного стабилизатора</w:t>
      </w:r>
    </w:p>
    <w:p w:rsidR="002532AB" w:rsidRPr="004C636A" w:rsidRDefault="002532AB" w:rsidP="002532AB">
      <w:pPr>
        <w:pStyle w:val="a3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провести модельное исследование </w:t>
      </w:r>
      <w:r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Pr="004C636A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при использовании стабилитрона </w:t>
      </w:r>
      <w:r w:rsidRPr="00EF2AEC">
        <w:rPr>
          <w:sz w:val="28"/>
          <w:szCs w:val="28"/>
        </w:rPr>
        <w:t>BZT52C15</w:t>
      </w:r>
      <w:r>
        <w:rPr>
          <w:sz w:val="28"/>
          <w:szCs w:val="28"/>
        </w:rPr>
        <w:t>.</w:t>
      </w:r>
    </w:p>
    <w:p w:rsidR="002532AB" w:rsidRPr="004C636A" w:rsidRDefault="002532AB" w:rsidP="002532AB">
      <w:pPr>
        <w:pStyle w:val="a3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61C50B" wp14:editId="50D12417">
            <wp:extent cx="1972945" cy="105854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Pr="004C636A" w:rsidRDefault="002532AB" w:rsidP="002532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>
        <w:rPr>
          <w:rFonts w:ascii="Times New Roman" w:hAnsi="Times New Roman" w:cs="Times New Roman"/>
          <w:noProof/>
          <w:sz w:val="28"/>
          <w:szCs w:val="28"/>
        </w:rPr>
        <w:t>параметрического параллельного стабилизатора</w:t>
      </w:r>
    </w:p>
    <w:p w:rsidR="002532AB" w:rsidRPr="004C636A" w:rsidRDefault="002532AB" w:rsidP="002532A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62722E" wp14:editId="15C310CD">
            <wp:extent cx="3175000" cy="2106295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Pr="004C636A" w:rsidRDefault="002532AB" w:rsidP="002532AB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:rsidR="002532AB" w:rsidRPr="00492D2D" w:rsidRDefault="002532AB" w:rsidP="002532AB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843E4" wp14:editId="7601743E">
            <wp:extent cx="5938520" cy="16846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Рисунок 3 – Входное напряжение (</w:t>
      </w:r>
      <w:r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Pr="004C636A">
        <w:rPr>
          <w:rFonts w:ascii="Times New Roman" w:hAnsi="Times New Roman" w:cs="Times New Roman"/>
          <w:noProof/>
          <w:sz w:val="28"/>
          <w:szCs w:val="28"/>
        </w:rPr>
        <w:t>, В), выходное напряжение (</w:t>
      </w:r>
      <w:r>
        <w:rPr>
          <w:rFonts w:ascii="Times New Roman" w:hAnsi="Times New Roman" w:cs="Times New Roman"/>
          <w:noProof/>
          <w:sz w:val="28"/>
          <w:szCs w:val="28"/>
        </w:rPr>
        <w:t>синий, В), среднее выходное напряжение (оранжевый, В)</w:t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D55673" wp14:editId="03625139">
            <wp:extent cx="5928360" cy="1623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Ток на нагрузке (синий, А),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нагрузке 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2AA35" wp14:editId="45D89D6D">
            <wp:extent cx="5938520" cy="161290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2AB" w:rsidRPr="004C636A" w:rsidRDefault="002532AB" w:rsidP="002532AB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5 – 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Ток через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 балластном резисторе 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синий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среднее значение т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ока (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 </w:t>
      </w:r>
    </w:p>
    <w:p w:rsidR="002532AB" w:rsidRPr="0096455F" w:rsidRDefault="002532AB" w:rsidP="002532A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2532AB" w:rsidRPr="007376DB" w:rsidRDefault="002532AB" w:rsidP="002532AB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=15,241 В</m:t>
        </m:r>
      </m:oMath>
    </w:p>
    <w:p w:rsidR="002532AB" w:rsidRPr="009D3B18" w:rsidRDefault="002532AB" w:rsidP="002532AB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Ток нагрузки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=0,0508</m:t>
        </m:r>
      </m:oMath>
    </w:p>
    <w:p w:rsidR="002532AB" w:rsidRPr="00133222" w:rsidRDefault="002532AB" w:rsidP="002532AB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Средний ток на </w:t>
      </w:r>
      <w:r>
        <w:rPr>
          <w:rFonts w:ascii="Cambria Math" w:hAnsi="Cambria Math" w:cs="Times New Roman"/>
          <w:i/>
          <w:noProof/>
          <w:sz w:val="28"/>
          <w:szCs w:val="28"/>
          <w:lang w:val="en-US"/>
        </w:rPr>
        <w:t>R</w:t>
      </w:r>
      <w:r>
        <w:rPr>
          <w:rFonts w:ascii="Cambria Math" w:hAnsi="Cambria Math" w:cs="Times New Roman"/>
          <w:i/>
          <w:noProof/>
          <w:sz w:val="28"/>
          <w:szCs w:val="28"/>
          <w:vertAlign w:val="subscript"/>
          <w:lang w:val="en-US"/>
        </w:rPr>
        <w:t>O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</w:t>
      </w:r>
      <w:r>
        <w:rPr>
          <w:rFonts w:ascii="Cambria Math" w:hAnsi="Cambria Math" w:cs="Times New Roman"/>
          <w:noProof/>
          <w:sz w:val="28"/>
          <w:szCs w:val="28"/>
        </w:rPr>
        <w:t xml:space="preserve">    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=0,05933 А</m:t>
        </m:r>
      </m:oMath>
    </w:p>
    <w:p w:rsidR="002532AB" w:rsidRDefault="002532AB" w:rsidP="002532AB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=0,177 В</m:t>
        </m:r>
      </m:oMath>
    </w:p>
    <w:p w:rsidR="002532AB" w:rsidRPr="0088038D" w:rsidRDefault="002532AB" w:rsidP="002532AB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eastAsiaTheme="minorEastAsia" w:hAnsi="Cambria Math" w:cs="Times New Roman"/>
          <w:noProof/>
          <w:sz w:val="28"/>
          <w:szCs w:val="28"/>
        </w:rPr>
        <w:t>Коэффициент стабилизации:</w:t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4,19</m:t>
        </m:r>
      </m:oMath>
    </w:p>
    <w:p w:rsidR="002532AB" w:rsidRPr="0088038D" w:rsidRDefault="002532AB" w:rsidP="002532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:rsidR="002532AB" w:rsidRDefault="002532AB" w:rsidP="002532AB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32AB" w:rsidRPr="004C636A" w:rsidRDefault="00887A72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=1,61%</m:t>
          </m:r>
        </m:oMath>
      </m:oMathPara>
    </w:p>
    <w:p w:rsidR="002532AB" w:rsidRDefault="002532AB" w:rsidP="002532AB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32AB" w:rsidRPr="004C636A" w:rsidRDefault="00887A72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=1,6 %</m:t>
          </m:r>
        </m:oMath>
      </m:oMathPara>
    </w:p>
    <w:p w:rsidR="002532AB" w:rsidRDefault="002532AB" w:rsidP="002532AB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2AB" w:rsidRPr="0088038D" w:rsidRDefault="00887A72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 1,12 %</m:t>
          </m:r>
        </m:oMath>
      </m:oMathPara>
    </w:p>
    <w:p w:rsidR="002532AB" w:rsidRDefault="002532AB" w:rsidP="002532AB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32AB" w:rsidRPr="004C636A" w:rsidRDefault="00887A72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=2,19 %</m:t>
          </m:r>
        </m:oMath>
      </m:oMathPara>
    </w:p>
    <w:p w:rsidR="002532AB" w:rsidRPr="004C636A" w:rsidRDefault="002532AB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32AB" w:rsidRDefault="002532AB" w:rsidP="002532AB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2532AB" w:rsidRPr="004C636A" w:rsidRDefault="00887A72" w:rsidP="002532A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=1,61%</m:t>
          </m:r>
        </m:oMath>
      </m:oMathPara>
    </w:p>
    <w:p w:rsidR="002532AB" w:rsidRDefault="002532AB" w:rsidP="002532A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532AB" w:rsidRDefault="002532AB" w:rsidP="002532A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был промоделирован параллельный параметрический стабилизатор,</w:t>
      </w:r>
      <w:r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Pr="00AD1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PSpice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:rsidR="002532AB" w:rsidRPr="004C636A" w:rsidRDefault="002532AB" w:rsidP="002532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p w:rsidR="00AF7EAF" w:rsidRDefault="00AF7EAF"/>
    <w:sectPr w:rsidR="00AF7EAF" w:rsidSect="00253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AB"/>
    <w:rsid w:val="002532AB"/>
    <w:rsid w:val="0071260F"/>
    <w:rsid w:val="00887A72"/>
    <w:rsid w:val="00A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35C1"/>
  <w15:chartTrackingRefBased/>
  <w15:docId w15:val="{DC97045D-5202-5041-A04F-664F77CD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2A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5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532AB"/>
  </w:style>
  <w:style w:type="character" w:customStyle="1" w:styleId="eop">
    <w:name w:val="eop"/>
    <w:basedOn w:val="a0"/>
    <w:rsid w:val="002532AB"/>
  </w:style>
  <w:style w:type="character" w:customStyle="1" w:styleId="spellingerror">
    <w:name w:val="spellingerror"/>
    <w:basedOn w:val="a0"/>
    <w:rsid w:val="0025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2</cp:revision>
  <dcterms:created xsi:type="dcterms:W3CDTF">2018-09-03T10:09:00Z</dcterms:created>
  <dcterms:modified xsi:type="dcterms:W3CDTF">2018-09-03T10:37:00Z</dcterms:modified>
</cp:coreProperties>
</file>