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A67E6">
        <w:rPr>
          <w:rFonts w:ascii="Times New Roman" w:hAnsi="Times New Roman" w:cs="Times New Roman"/>
          <w:b/>
          <w:sz w:val="28"/>
          <w:szCs w:val="24"/>
        </w:rPr>
        <w:t>Контрольные вопросы к практическому занятию №1:</w:t>
      </w: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1) Какие типы документов входят в систему Организационно-распорядительная</w:t>
      </w: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документация и их назначение?</w:t>
      </w:r>
    </w:p>
    <w:p w:rsidR="00372DAB" w:rsidRPr="00372DAB" w:rsidRDefault="00372DAB" w:rsidP="00372DAB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2DAB">
        <w:rPr>
          <w:rFonts w:ascii="Times New Roman" w:hAnsi="Times New Roman" w:cs="Times New Roman"/>
          <w:sz w:val="24"/>
          <w:szCs w:val="26"/>
        </w:rPr>
        <w:t>Можно выделить следующие основные группы документов:</w:t>
      </w:r>
    </w:p>
    <w:p w:rsidR="00372DAB" w:rsidRPr="00372DAB" w:rsidRDefault="0037175E" w:rsidP="00372DAB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1.</w:t>
      </w:r>
      <w:r w:rsidR="00372DAB" w:rsidRPr="00372DAB">
        <w:rPr>
          <w:rFonts w:ascii="Times New Roman" w:hAnsi="Times New Roman" w:cs="Times New Roman"/>
          <w:sz w:val="24"/>
          <w:szCs w:val="26"/>
        </w:rPr>
        <w:t xml:space="preserve"> организационные (уставы, положения, штатное расписание, должностные инструкции, правила внутреннего трудового распорядка);</w:t>
      </w:r>
    </w:p>
    <w:p w:rsidR="00372DAB" w:rsidRPr="00372DAB" w:rsidRDefault="0037175E" w:rsidP="00372DAB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2.</w:t>
      </w:r>
      <w:r w:rsidR="00372DAB" w:rsidRPr="00372DAB">
        <w:rPr>
          <w:rFonts w:ascii="Times New Roman" w:hAnsi="Times New Roman" w:cs="Times New Roman"/>
          <w:sz w:val="24"/>
          <w:szCs w:val="26"/>
        </w:rPr>
        <w:t xml:space="preserve"> распорядительные (приказы по основной деятельности, распоряжения, решения);</w:t>
      </w:r>
    </w:p>
    <w:p w:rsidR="00372DAB" w:rsidRPr="00372DAB" w:rsidRDefault="0037175E" w:rsidP="00372DAB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3.</w:t>
      </w:r>
      <w:r w:rsidR="00372DAB" w:rsidRPr="00372DAB">
        <w:rPr>
          <w:rFonts w:ascii="Times New Roman" w:hAnsi="Times New Roman" w:cs="Times New Roman"/>
          <w:sz w:val="24"/>
          <w:szCs w:val="26"/>
        </w:rPr>
        <w:t xml:space="preserve"> справочно-информационные (акты, письма, факсы, докладные записки, справки, телефонограммы);</w:t>
      </w:r>
    </w:p>
    <w:p w:rsidR="00372DAB" w:rsidRPr="00372DAB" w:rsidRDefault="0037175E" w:rsidP="00372DAB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4.</w:t>
      </w:r>
      <w:r w:rsidR="00372DAB" w:rsidRPr="00372DAB">
        <w:rPr>
          <w:rFonts w:ascii="Times New Roman" w:hAnsi="Times New Roman" w:cs="Times New Roman"/>
          <w:sz w:val="24"/>
          <w:szCs w:val="26"/>
        </w:rPr>
        <w:t xml:space="preserve"> документы по личному составу предприятия (приказы по личному составу, трудовые контракты, личные дела, личные карточки по форме Т-2, лицевые счета по зарплате, трудовые книжки);</w:t>
      </w:r>
    </w:p>
    <w:p w:rsidR="009A67E6" w:rsidRDefault="0037175E" w:rsidP="00372DAB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5.</w:t>
      </w:r>
      <w:r w:rsidR="00372DAB" w:rsidRPr="00372DAB">
        <w:rPr>
          <w:rFonts w:ascii="Times New Roman" w:hAnsi="Times New Roman" w:cs="Times New Roman"/>
          <w:sz w:val="24"/>
          <w:szCs w:val="26"/>
        </w:rPr>
        <w:t xml:space="preserve"> коммерческие документы (контракты, договоры);</w:t>
      </w:r>
    </w:p>
    <w:p w:rsidR="00372DAB" w:rsidRPr="009A67E6" w:rsidRDefault="00372DAB" w:rsidP="00372DA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2) ГОСТ Р 7.0.97-2016 является документом рекомендательного характера?</w:t>
      </w:r>
    </w:p>
    <w:p w:rsidR="009A67E6" w:rsidRPr="0037175E" w:rsidRDefault="0037175E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75E">
        <w:rPr>
          <w:rFonts w:ascii="Times New Roman" w:hAnsi="Times New Roman" w:cs="Times New Roman"/>
          <w:sz w:val="24"/>
          <w:szCs w:val="26"/>
        </w:rPr>
        <w:t xml:space="preserve">Да. </w:t>
      </w:r>
      <w:r w:rsidR="00372DAB" w:rsidRPr="0037175E">
        <w:rPr>
          <w:rFonts w:ascii="Times New Roman" w:hAnsi="Times New Roman" w:cs="Times New Roman"/>
          <w:sz w:val="24"/>
          <w:szCs w:val="26"/>
        </w:rPr>
        <w:t>ГОСТ Р 7.0.97-2016 нормативно-правовым документом не является и обязательному применению не подлежит.</w:t>
      </w:r>
    </w:p>
    <w:p w:rsidR="00372DAB" w:rsidRPr="009A67E6" w:rsidRDefault="00372DAB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A67E6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3) Какое количество реквизитов определено в ГОСТ Р 7.0.97-2016?</w:t>
      </w:r>
    </w:p>
    <w:p w:rsidR="009A67E6" w:rsidRPr="0037175E" w:rsidRDefault="0037175E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75E">
        <w:rPr>
          <w:rFonts w:ascii="Times New Roman" w:hAnsi="Times New Roman" w:cs="Times New Roman"/>
          <w:sz w:val="24"/>
          <w:szCs w:val="26"/>
        </w:rPr>
        <w:t>30 штук</w:t>
      </w:r>
    </w:p>
    <w:p w:rsidR="0037175E" w:rsidRPr="009A67E6" w:rsidRDefault="0037175E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4) Какие реквизиты должны быть обязательно указаны во всех внутренних</w:t>
      </w: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документах?</w:t>
      </w:r>
    </w:p>
    <w:p w:rsidR="009A67E6" w:rsidRPr="0037175E" w:rsidRDefault="0037175E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Н</w:t>
      </w:r>
      <w:r w:rsidRPr="0037175E">
        <w:rPr>
          <w:rFonts w:ascii="Times New Roman" w:hAnsi="Times New Roman" w:cs="Times New Roman"/>
          <w:sz w:val="24"/>
          <w:szCs w:val="26"/>
        </w:rPr>
        <w:t>аименование организации (должностного лица) - автора документа, название вида документа, заголовок к тексту, дата и индекс документа, текст, подпись.</w:t>
      </w:r>
    </w:p>
    <w:p w:rsidR="0037175E" w:rsidRDefault="0037175E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5) В каких реквизитах инициалы указывают перед фамилией, а в каких после (в</w:t>
      </w: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соответствии с ГОСТ Р 7.0.97-2016)?</w:t>
      </w:r>
    </w:p>
    <w:p w:rsidR="0037175E" w:rsidRPr="0037175E" w:rsidRDefault="0037175E" w:rsidP="0037175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</w:t>
      </w:r>
      <w:r w:rsidRPr="0037175E">
        <w:rPr>
          <w:rFonts w:ascii="Times New Roman" w:hAnsi="Times New Roman" w:cs="Times New Roman"/>
          <w:sz w:val="26"/>
          <w:szCs w:val="26"/>
        </w:rPr>
        <w:t>езависимо от того, кому адресован документ (должностному лицу или физическому), инициалы ставятся после фамилии.</w:t>
      </w:r>
    </w:p>
    <w:p w:rsidR="0037175E" w:rsidRPr="0037175E" w:rsidRDefault="0037175E" w:rsidP="0037175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6) Какие части включает текст приказа? Что представляют собой эти части?</w:t>
      </w:r>
    </w:p>
    <w:p w:rsidR="0037175E" w:rsidRPr="0037175E" w:rsidRDefault="0037175E" w:rsidP="0037175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7175E">
        <w:rPr>
          <w:rFonts w:ascii="Times New Roman" w:hAnsi="Times New Roman" w:cs="Times New Roman"/>
          <w:sz w:val="24"/>
          <w:szCs w:val="26"/>
        </w:rPr>
        <w:t>Текст приказа состоит из двух частей: констатирующей (преамбулы) и распорядительной.</w:t>
      </w:r>
    </w:p>
    <w:p w:rsidR="0037175E" w:rsidRPr="0037175E" w:rsidRDefault="0037175E" w:rsidP="0037175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7175E">
        <w:rPr>
          <w:rFonts w:ascii="Times New Roman" w:hAnsi="Times New Roman" w:cs="Times New Roman"/>
          <w:sz w:val="24"/>
          <w:szCs w:val="26"/>
        </w:rPr>
        <w:t>Констатирующая часть отделяется от распорядительной словом "ПРИКАЗЫВАЮ", которое печатается с новой строки от поля прописными буквами или строчными в разрядку. Констатирующая часть может отсутствовать, если предписываемые действия не нуждаются в разъяснении или обосновании.</w:t>
      </w:r>
    </w:p>
    <w:p w:rsidR="009A67E6" w:rsidRPr="0037175E" w:rsidRDefault="0037175E" w:rsidP="0037175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7175E">
        <w:rPr>
          <w:rFonts w:ascii="Times New Roman" w:hAnsi="Times New Roman" w:cs="Times New Roman"/>
          <w:sz w:val="24"/>
          <w:szCs w:val="26"/>
        </w:rPr>
        <w:t xml:space="preserve">Распорядительная часть должна содержать перечисление предписываемых действий с указанием исполнителя каждого действия и сроков исполнения. При этом распорядительная часть делится на пункты, если исполнение приказа предполагает несколько исполнителей и выполнение различных по характеру действий. Пункты, которые включают управленческие действия, носящие распорядительный характер, начинаются с глагола в неопределенной форме. Например: "1. Создать рабочую группу в составе...". </w:t>
      </w:r>
    </w:p>
    <w:p w:rsidR="0037175E" w:rsidRPr="009A67E6" w:rsidRDefault="0037175E" w:rsidP="0037175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72DAB" w:rsidRDefault="00AC443F" w:rsidP="003717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7E6">
        <w:rPr>
          <w:rFonts w:ascii="Times New Roman" w:hAnsi="Times New Roman" w:cs="Times New Roman"/>
          <w:sz w:val="26"/>
          <w:szCs w:val="26"/>
        </w:rPr>
        <w:t>7) Какие требования предъявляют к формату бланков организационно-распорядительных</w:t>
      </w:r>
      <w:r w:rsidR="0037175E">
        <w:rPr>
          <w:rFonts w:ascii="Times New Roman" w:hAnsi="Times New Roman" w:cs="Times New Roman"/>
          <w:sz w:val="26"/>
          <w:szCs w:val="26"/>
        </w:rPr>
        <w:t xml:space="preserve"> </w:t>
      </w:r>
      <w:r w:rsidRPr="009A67E6">
        <w:rPr>
          <w:rFonts w:ascii="Times New Roman" w:hAnsi="Times New Roman" w:cs="Times New Roman"/>
          <w:sz w:val="26"/>
          <w:szCs w:val="26"/>
        </w:rPr>
        <w:t>документов?</w:t>
      </w:r>
      <w:r w:rsidRPr="009A67E6">
        <w:rPr>
          <w:rFonts w:ascii="Times New Roman" w:hAnsi="Times New Roman" w:cs="Times New Roman"/>
          <w:sz w:val="26"/>
          <w:szCs w:val="26"/>
        </w:rPr>
        <w:cr/>
      </w:r>
      <w:r w:rsidR="00372DAB">
        <w:rPr>
          <w:rFonts w:ascii="Times New Roman" w:hAnsi="Times New Roman" w:cs="Times New Roman"/>
          <w:sz w:val="24"/>
          <w:szCs w:val="24"/>
        </w:rPr>
        <w:br w:type="page"/>
      </w:r>
    </w:p>
    <w:p w:rsidR="00AC443F" w:rsidRDefault="00AC443F" w:rsidP="00352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A67E6">
        <w:rPr>
          <w:rFonts w:ascii="Times New Roman" w:hAnsi="Times New Roman" w:cs="Times New Roman"/>
          <w:b/>
          <w:sz w:val="28"/>
          <w:szCs w:val="24"/>
        </w:rPr>
        <w:t>Контрольные вопросы к практическому занятию №2:</w:t>
      </w: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1) Какие реквизиты обязательно указываются во всех внешних документах?</w:t>
      </w:r>
    </w:p>
    <w:p w:rsidR="009A67E6" w:rsidRDefault="009A67E6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A67E6">
        <w:rPr>
          <w:rFonts w:ascii="Times New Roman" w:hAnsi="Times New Roman" w:cs="Times New Roman"/>
          <w:sz w:val="24"/>
          <w:szCs w:val="24"/>
        </w:rPr>
        <w:t>Для внешних документов (входящих и исходящих) обязательными являются реквизиты: наименование организации, справочные данные об организации, наименование вида документа (кроме писем), дата документа, регистрационный номер документа, адресат, текст документа, подпись, оттиск печати</w:t>
      </w:r>
    </w:p>
    <w:p w:rsidR="009A67E6" w:rsidRPr="00AC443F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2) Информационно-справочные документы – виды и функции?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7E6">
        <w:rPr>
          <w:rFonts w:ascii="Times New Roman" w:hAnsi="Times New Roman" w:cs="Times New Roman"/>
          <w:sz w:val="24"/>
          <w:szCs w:val="24"/>
        </w:rPr>
        <w:t>Информационно-справочные документы бывают трёх видов:</w:t>
      </w:r>
    </w:p>
    <w:p w:rsidR="009A67E6" w:rsidRPr="009A67E6" w:rsidRDefault="009A67E6" w:rsidP="003522A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A67E6">
        <w:rPr>
          <w:rFonts w:ascii="Times New Roman" w:hAnsi="Times New Roman" w:cs="Times New Roman"/>
          <w:sz w:val="24"/>
          <w:szCs w:val="24"/>
        </w:rPr>
        <w:t>1) Справочная документация (имеет индивидуальный характер, выдается по разовому запросу, касающегося одного работника, в зависимости от адресата может быть внутренней или внешней).</w:t>
      </w:r>
    </w:p>
    <w:p w:rsidR="009A67E6" w:rsidRPr="009A67E6" w:rsidRDefault="009A67E6" w:rsidP="003522A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A67E6">
        <w:rPr>
          <w:rFonts w:ascii="Times New Roman" w:hAnsi="Times New Roman" w:cs="Times New Roman"/>
          <w:sz w:val="24"/>
          <w:szCs w:val="24"/>
        </w:rPr>
        <w:t>2) Отчетно-справочная (характеризуется четкой периодичностью (годовой, квартальной и тому подобное) представления её адресатам и наличием типовых форм, сводных таблиц, итогов, в зависимости от адресата может быть внутренней или внешней (например, отчетная документация, представляемая в государственные органы статистики).</w:t>
      </w:r>
    </w:p>
    <w:p w:rsidR="009A67E6" w:rsidRPr="009A67E6" w:rsidRDefault="009A67E6" w:rsidP="003522A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A67E6">
        <w:rPr>
          <w:rFonts w:ascii="Times New Roman" w:hAnsi="Times New Roman" w:cs="Times New Roman"/>
          <w:sz w:val="24"/>
          <w:szCs w:val="24"/>
        </w:rPr>
        <w:t>3) Справочно-аналитическая (выдается по разовым или периодическим запросам с различных уровней управления, имеет сводный, обобщающий характер, разнообразие запрашиваемых показателей (пол, возраст, образование, наличие правительственных наград и так далее), в зависимости от адресата може</w:t>
      </w:r>
      <w:r w:rsidR="00C173E0">
        <w:rPr>
          <w:rFonts w:ascii="Times New Roman" w:hAnsi="Times New Roman" w:cs="Times New Roman"/>
          <w:sz w:val="24"/>
          <w:szCs w:val="24"/>
        </w:rPr>
        <w:t>т быть внутренней или внешней).</w:t>
      </w:r>
    </w:p>
    <w:p w:rsidR="009A67E6" w:rsidRDefault="009A67E6" w:rsidP="003522A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A67E6">
        <w:rPr>
          <w:rFonts w:ascii="Times New Roman" w:hAnsi="Times New Roman" w:cs="Times New Roman"/>
          <w:sz w:val="24"/>
          <w:szCs w:val="24"/>
        </w:rPr>
        <w:t>К таким документам относятся: справка, докладная записка, объяснительная записка, акт, официальное письмо, телеграмма и др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67E6" w:rsidRPr="00AC443F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43F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3) Правила оформления реквизита №11 «Регистрационный номер документа».</w:t>
      </w:r>
    </w:p>
    <w:p w:rsidR="003522A9" w:rsidRDefault="003522A9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Сейчас он 12.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Регистрационный номер документа (реквизит 12) состоит из его порядкового номера, который можно дополнять по усмотрению организации индексом дела по номенклатуре дел, информацией о корреспонденте, исполнителях и др.2 При этом порядковые номера для распорядительных и информационно-справочных документов присваиваются в пределах календарного года отдельно для каждого вида документа.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Порядок регистрации документов и структура регистрационных номеров устанавливаются в инструкции по делопроизводству организации и распорядительных документах организации.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Регистрационный номер документа, составленного совместно двумя и более организациями, состоит из регистрационных номеров документа каждой из этих организаций, проставляемых через косую черту в порядке указания авторов в документе.3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Например: распоряжение Администрации Президента Российской Федерации и Аппарата Правительства Российской Федерации от 21 декабря 2007 г. № 1576/954.</w:t>
      </w:r>
    </w:p>
    <w:p w:rsidR="003522A9" w:rsidRPr="003522A9" w:rsidRDefault="003522A9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Регистрационный номер документа относится к реквизитам, для которых на бланке проставляются отметки</w:t>
      </w:r>
    </w:p>
    <w:p w:rsidR="003522A9" w:rsidRDefault="003522A9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4) Правила оформления реквизита №12 «Ссылка на регистрационный номер и</w:t>
      </w:r>
    </w:p>
    <w:p w:rsidR="00AC443F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дату поступившего документа».</w:t>
      </w:r>
    </w:p>
    <w:p w:rsidR="003522A9" w:rsidRPr="003522A9" w:rsidRDefault="003522A9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Сейчас 13.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Ссылка на регистрационный номер и дату документа (реквизит 13) включает в себя регистрационный номер и дату документа, на который должен быть дан ответ.1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Реквизит "Ссылка на регистрационный номер и дату документа" оформляется преимущественно в письмах-ответах. Сведения в реквизит переносятся с поступившего документа и соответствуют регистрационному номеру и дате поступившего документа.2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lastRenderedPageBreak/>
        <w:t>Наличие этого реквизита исключает необходимость упоминания номера и даты поступившего документа в тексте письма, что освобождает текст от чисто вспомогательной, справочной информации. 3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На бланках писем проставляются отметки для этого реквизита,4 оформленные следующим образом: На № ___________ от _________.</w:t>
      </w:r>
    </w:p>
    <w:p w:rsidR="003522A9" w:rsidRPr="009A67E6" w:rsidRDefault="003522A9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5) Чем отличается официальное письмо от всех других документов?</w:t>
      </w:r>
    </w:p>
    <w:p w:rsid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7E6">
        <w:rPr>
          <w:rFonts w:ascii="Times New Roman" w:hAnsi="Times New Roman" w:cs="Times New Roman"/>
          <w:sz w:val="24"/>
          <w:szCs w:val="24"/>
        </w:rPr>
        <w:t>Официальное письмо является единственным документом, на котором не указывается наименование. Остальные документы, например приказ, акт, идут со своим названием.</w:t>
      </w:r>
    </w:p>
    <w:p w:rsidR="003522A9" w:rsidRPr="00AC443F" w:rsidRDefault="003522A9" w:rsidP="00352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43F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6) Требования к оформлению бланка документов?</w:t>
      </w:r>
    </w:p>
    <w:p w:rsidR="003522A9" w:rsidRPr="003522A9" w:rsidRDefault="003522A9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4.1. Документы изготавливают на бланках.</w:t>
      </w:r>
    </w:p>
    <w:p w:rsidR="003522A9" w:rsidRPr="003522A9" w:rsidRDefault="003522A9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Устанавливают два стандартных формата бланков документов - А4 (210 x 297 мм) и А5 (148 x 210 мм).</w:t>
      </w:r>
    </w:p>
    <w:p w:rsidR="003522A9" w:rsidRPr="003522A9" w:rsidRDefault="003522A9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Каждый лист документа, оформленный как на бланке, так и без него, должен иметь поля не менее:</w:t>
      </w:r>
    </w:p>
    <w:p w:rsidR="003522A9" w:rsidRPr="003522A9" w:rsidRDefault="003522A9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20 мм - левое;</w:t>
      </w:r>
    </w:p>
    <w:p w:rsidR="003522A9" w:rsidRPr="003522A9" w:rsidRDefault="003522A9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10 мм - правое;</w:t>
      </w:r>
    </w:p>
    <w:p w:rsidR="003522A9" w:rsidRPr="003522A9" w:rsidRDefault="003522A9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20 мм - верхнее;</w:t>
      </w:r>
    </w:p>
    <w:p w:rsidR="003522A9" w:rsidRDefault="003522A9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20 мм - нижнее.</w:t>
      </w:r>
    </w:p>
    <w:p w:rsidR="003522A9" w:rsidRPr="003522A9" w:rsidRDefault="003522A9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AC443F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7) Правила оформления реквизита №10 «Дата документа».</w:t>
      </w:r>
    </w:p>
    <w:p w:rsidR="003522A9" w:rsidRDefault="003522A9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Сейчас 11.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Дата документа проставляется должностным лицом, подписывающим или утверждающим документ, или службой документационного обеспечения управления (ДОУ) при регистрации документа, или непосредственно составителем при подготовке документа (докладная, служеб</w:t>
      </w:r>
      <w:r>
        <w:rPr>
          <w:rFonts w:ascii="Times New Roman" w:hAnsi="Times New Roman" w:cs="Times New Roman"/>
          <w:sz w:val="24"/>
          <w:szCs w:val="26"/>
        </w:rPr>
        <w:t xml:space="preserve">ная записка, заявление и др.). 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Если авторами документа выступают несколько организаций (две или более), то датой документа считается дата наиболее позднего (последнего) подписа</w:t>
      </w:r>
      <w:r>
        <w:rPr>
          <w:rFonts w:ascii="Times New Roman" w:hAnsi="Times New Roman" w:cs="Times New Roman"/>
          <w:sz w:val="24"/>
          <w:szCs w:val="26"/>
        </w:rPr>
        <w:t xml:space="preserve">ния. 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Дату документа оформляют арабскими цифрами в последовательности: день месяца, месяц, год. День месяца и месяц оформляют двумя парами арабских цифр, разделенными точкой; го</w:t>
      </w:r>
      <w:r>
        <w:rPr>
          <w:rFonts w:ascii="Times New Roman" w:hAnsi="Times New Roman" w:cs="Times New Roman"/>
          <w:sz w:val="24"/>
          <w:szCs w:val="26"/>
        </w:rPr>
        <w:t>д – четырьмя арабскими цифрами.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Например, дату 5 июня 2009 г. следует оформлять 05.06.2009.</w:t>
      </w:r>
    </w:p>
    <w:p w:rsid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Допускается оформлять дату в последовательности: год, месяц, день месяца, например: 2009.06.05, а также использовать словесно-цифровой способ, например, 05 июня 2009 г. Проставлять ноль в обозначении дня месяца, если он содержит одну цифру, – обязательно.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</w:p>
    <w:p w:rsidR="00AC443F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8) Правила оформления реквизита №8 «Справочные данные об организации».</w:t>
      </w:r>
    </w:p>
    <w:p w:rsidR="003522A9" w:rsidRDefault="003522A9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 xml:space="preserve">Сейчас 9. 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Справочные данные об организации (реквизит 9) включают в себя: почтовый адрес, номер телефона и другие сведения по усмотрению организации.1 ГОСТ Р 6.30-2003 "Унифицированные системы документации. Унифицированная система организационно-распорядительной документации. Требования к оформлению документов" не лимитирует состав и объем сведений. При оформлении этого реквизита могут также указываться номера факсов, телексов, счетов в банке, адрес электронной почты, адрес Интернет-сайта (</w:t>
      </w:r>
      <w:proofErr w:type="spellStart"/>
      <w:r w:rsidRPr="003522A9">
        <w:rPr>
          <w:rFonts w:ascii="Times New Roman" w:hAnsi="Times New Roman" w:cs="Times New Roman"/>
          <w:sz w:val="24"/>
          <w:szCs w:val="26"/>
        </w:rPr>
        <w:t>web</w:t>
      </w:r>
      <w:proofErr w:type="spellEnd"/>
      <w:r w:rsidRPr="003522A9">
        <w:rPr>
          <w:rFonts w:ascii="Times New Roman" w:hAnsi="Times New Roman" w:cs="Times New Roman"/>
          <w:sz w:val="24"/>
          <w:szCs w:val="26"/>
        </w:rPr>
        <w:t>-страницы в Интернете).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В составе справочных данных об организации указываются: код организации, основной государственный регистрационный номер (ОГРН) юридического лица, идентификационный номер налогоплательщика/код причины постановки на учет (ИНН/КПП).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lastRenderedPageBreak/>
        <w:t xml:space="preserve">Почтовый адрес в справочных данных об организации должен оформляться в соответствии с пунктом 22 Правил оказания услуг почтовой связи, утвержденных приказом </w:t>
      </w:r>
      <w:proofErr w:type="spellStart"/>
      <w:r w:rsidRPr="003522A9">
        <w:rPr>
          <w:rFonts w:ascii="Times New Roman" w:hAnsi="Times New Roman" w:cs="Times New Roman"/>
          <w:sz w:val="24"/>
          <w:szCs w:val="26"/>
        </w:rPr>
        <w:t>Минкомсвязи</w:t>
      </w:r>
      <w:proofErr w:type="spellEnd"/>
      <w:r w:rsidRPr="003522A9">
        <w:rPr>
          <w:rFonts w:ascii="Times New Roman" w:hAnsi="Times New Roman" w:cs="Times New Roman"/>
          <w:sz w:val="24"/>
          <w:szCs w:val="26"/>
        </w:rPr>
        <w:t xml:space="preserve"> России от 31 июля 2014 г. № 234. Реквизиты адреса пишутся в следующем порядке: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название улицы, номер дома, номер квартиры;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название населенного пункта (города, поселка и т.п.);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название района;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название республики, края, области, автономного округа (области);</w:t>
      </w:r>
    </w:p>
    <w:p w:rsidR="003522A9" w:rsidRPr="003522A9" w:rsidRDefault="003522A9" w:rsidP="003522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6"/>
        </w:rPr>
      </w:pPr>
      <w:r w:rsidRPr="003522A9">
        <w:rPr>
          <w:rFonts w:ascii="Times New Roman" w:hAnsi="Times New Roman" w:cs="Times New Roman"/>
          <w:sz w:val="24"/>
          <w:szCs w:val="26"/>
        </w:rPr>
        <w:t>почтовый индекс.</w:t>
      </w:r>
    </w:p>
    <w:p w:rsidR="003522A9" w:rsidRPr="009A67E6" w:rsidRDefault="003522A9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9) На документы на каких носителях распространяются положения ГОСТ Р 7.0.97-2016</w:t>
      </w:r>
      <w:r w:rsidR="003522A9">
        <w:rPr>
          <w:rFonts w:ascii="Times New Roman" w:hAnsi="Times New Roman" w:cs="Times New Roman"/>
          <w:sz w:val="26"/>
          <w:szCs w:val="26"/>
        </w:rPr>
        <w:t>?</w:t>
      </w:r>
    </w:p>
    <w:p w:rsidR="00AC443F" w:rsidRDefault="003522A9" w:rsidP="00352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2A9">
        <w:rPr>
          <w:rFonts w:ascii="Times New Roman" w:hAnsi="Times New Roman" w:cs="Times New Roman"/>
          <w:sz w:val="24"/>
          <w:szCs w:val="24"/>
        </w:rPr>
        <w:t>распространяются на документы на бумажном и электронном носителях.</w:t>
      </w:r>
      <w:r w:rsidR="00AC443F">
        <w:rPr>
          <w:rFonts w:ascii="Times New Roman" w:hAnsi="Times New Roman" w:cs="Times New Roman"/>
          <w:sz w:val="24"/>
          <w:szCs w:val="24"/>
        </w:rPr>
        <w:br w:type="page"/>
      </w: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A67E6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 к практическому занятию №3:</w:t>
      </w:r>
    </w:p>
    <w:p w:rsidR="00AC443F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1) Что такое трафаретный текст?</w:t>
      </w:r>
    </w:p>
    <w:p w:rsidR="00C173E0" w:rsidRDefault="00C173E0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C173E0">
        <w:rPr>
          <w:rFonts w:ascii="Times New Roman" w:hAnsi="Times New Roman" w:cs="Times New Roman"/>
          <w:sz w:val="24"/>
          <w:szCs w:val="26"/>
        </w:rPr>
        <w:t>Имеющий заранее отпечатанный стандартный текст (часть текста) и дополняющее его конкретное содержание</w:t>
      </w:r>
    </w:p>
    <w:p w:rsidR="00C173E0" w:rsidRPr="00C173E0" w:rsidRDefault="00C173E0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2) В каких документах используют трафаретный текст?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A67E6">
        <w:rPr>
          <w:rFonts w:ascii="Times New Roman" w:hAnsi="Times New Roman" w:cs="Times New Roman"/>
          <w:sz w:val="24"/>
          <w:szCs w:val="26"/>
        </w:rPr>
        <w:t>Трафаретный текст используется в документах с часто повторяющимся текстом или его частью, таких как анкета, справка, заявление, т. е. в таких документах, которые оформляются регулярно.</w:t>
      </w:r>
    </w:p>
    <w:p w:rsidR="009A67E6" w:rsidRDefault="009A67E6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C443F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3) Может ли документ с трафаретным текстом быть заполнен вручную?</w:t>
      </w:r>
    </w:p>
    <w:p w:rsid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A67E6">
        <w:rPr>
          <w:rFonts w:ascii="Times New Roman" w:hAnsi="Times New Roman" w:cs="Times New Roman"/>
          <w:sz w:val="24"/>
          <w:szCs w:val="26"/>
        </w:rPr>
        <w:t>Изменяемая часть может быть заполнена вручную.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AC443F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4) Каким шрифтом набирается постоянная информация в шаблоне? Почему?</w:t>
      </w:r>
    </w:p>
    <w:p w:rsidR="009A67E6" w:rsidRDefault="009A67E6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 xml:space="preserve">Машинописному тексту соответствует шрифт </w:t>
      </w:r>
      <w:proofErr w:type="spellStart"/>
      <w:r w:rsidRPr="009A67E6">
        <w:rPr>
          <w:rFonts w:ascii="Times New Roman" w:hAnsi="Times New Roman" w:cs="Times New Roman"/>
          <w:sz w:val="26"/>
          <w:szCs w:val="26"/>
        </w:rPr>
        <w:t>Times</w:t>
      </w:r>
      <w:proofErr w:type="spellEnd"/>
      <w:r w:rsidRPr="009A6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67E6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9A6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67E6">
        <w:rPr>
          <w:rFonts w:ascii="Times New Roman" w:hAnsi="Times New Roman" w:cs="Times New Roman"/>
          <w:sz w:val="26"/>
          <w:szCs w:val="26"/>
        </w:rPr>
        <w:t>Roman</w:t>
      </w:r>
      <w:proofErr w:type="spellEnd"/>
      <w:r w:rsidRPr="009A67E6">
        <w:rPr>
          <w:rFonts w:ascii="Times New Roman" w:hAnsi="Times New Roman" w:cs="Times New Roman"/>
          <w:sz w:val="26"/>
          <w:szCs w:val="26"/>
        </w:rPr>
        <w:t xml:space="preserve"> 14 размера, этим шрифтом набирается постоянная информация шаблона для удобства ввода переменной информации на пишущей машинке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173E0" w:rsidRPr="00C173E0" w:rsidRDefault="00AC443F" w:rsidP="00352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7E6">
        <w:rPr>
          <w:rFonts w:ascii="Times New Roman" w:hAnsi="Times New Roman" w:cs="Times New Roman"/>
          <w:sz w:val="26"/>
          <w:szCs w:val="26"/>
        </w:rPr>
        <w:t>5) Какова последовательность создания шаблонов?</w:t>
      </w:r>
      <w:r w:rsidRPr="009A67E6">
        <w:rPr>
          <w:rFonts w:ascii="Times New Roman" w:hAnsi="Times New Roman" w:cs="Times New Roman"/>
          <w:sz w:val="26"/>
          <w:szCs w:val="26"/>
        </w:rPr>
        <w:cr/>
      </w:r>
      <w:r w:rsidR="00C173E0" w:rsidRPr="00C173E0">
        <w:rPr>
          <w:rFonts w:ascii="Times New Roman" w:hAnsi="Times New Roman" w:cs="Times New Roman"/>
          <w:sz w:val="24"/>
          <w:szCs w:val="24"/>
        </w:rPr>
        <w:t xml:space="preserve">Программы типа MS </w:t>
      </w:r>
      <w:proofErr w:type="spellStart"/>
      <w:r w:rsidR="00C173E0" w:rsidRPr="00C173E0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="00C173E0" w:rsidRPr="00C173E0">
        <w:rPr>
          <w:rFonts w:ascii="Times New Roman" w:hAnsi="Times New Roman" w:cs="Times New Roman"/>
          <w:sz w:val="24"/>
          <w:szCs w:val="24"/>
        </w:rPr>
        <w:t xml:space="preserve"> предусматривают создание документов на основе типовых форм – «шаблонов», содержащих как заранее заданные элементы оформления, так и трафаретные тексты.</w:t>
      </w:r>
    </w:p>
    <w:p w:rsidR="00AC443F" w:rsidRDefault="00C173E0" w:rsidP="00352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73E0">
        <w:rPr>
          <w:rFonts w:ascii="Times New Roman" w:hAnsi="Times New Roman" w:cs="Times New Roman"/>
          <w:sz w:val="24"/>
          <w:szCs w:val="24"/>
        </w:rPr>
        <w:t xml:space="preserve">При создании шаблона необходимо правильно разместить реквизиты каждого вида документа. </w:t>
      </w:r>
      <w:r w:rsidR="00AC443F">
        <w:rPr>
          <w:rFonts w:ascii="Times New Roman" w:hAnsi="Times New Roman" w:cs="Times New Roman"/>
          <w:sz w:val="24"/>
          <w:szCs w:val="24"/>
        </w:rPr>
        <w:br w:type="page"/>
      </w: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A67E6">
        <w:rPr>
          <w:rFonts w:ascii="Times New Roman" w:hAnsi="Times New Roman" w:cs="Times New Roman"/>
          <w:b/>
          <w:sz w:val="28"/>
          <w:szCs w:val="24"/>
        </w:rPr>
        <w:lastRenderedPageBreak/>
        <w:t>Контрольные вопросы к практическому занятию №4:</w:t>
      </w:r>
    </w:p>
    <w:p w:rsidR="00AC443F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1) На каком бланке и с какими реквизитами в соответствии с УСОРД</w:t>
      </w:r>
    </w:p>
    <w:p w:rsidR="00AC443F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оформляется штатное расписание?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A67E6">
        <w:rPr>
          <w:rFonts w:ascii="Times New Roman" w:hAnsi="Times New Roman" w:cs="Times New Roman"/>
          <w:sz w:val="24"/>
          <w:szCs w:val="26"/>
        </w:rPr>
        <w:t>Для составления штатного расписания применяется унифицированная форма № Т-3, утв. постановлением Госкомстата России от 05.01.2004 № 1 «Об утверждении унифицированных форм первичной учетной документаци</w:t>
      </w:r>
      <w:r>
        <w:rPr>
          <w:rFonts w:ascii="Times New Roman" w:hAnsi="Times New Roman" w:cs="Times New Roman"/>
          <w:sz w:val="24"/>
          <w:szCs w:val="26"/>
        </w:rPr>
        <w:t>и по учету труда и его оплаты».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A67E6">
        <w:rPr>
          <w:rFonts w:ascii="Times New Roman" w:hAnsi="Times New Roman" w:cs="Times New Roman"/>
          <w:sz w:val="24"/>
          <w:szCs w:val="26"/>
        </w:rPr>
        <w:t>При составлении используются следующие реквизиты: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A67E6">
        <w:rPr>
          <w:rFonts w:ascii="Times New Roman" w:hAnsi="Times New Roman" w:cs="Times New Roman"/>
          <w:sz w:val="24"/>
          <w:szCs w:val="26"/>
        </w:rPr>
        <w:t>1) Наименование организации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A67E6">
        <w:rPr>
          <w:rFonts w:ascii="Times New Roman" w:hAnsi="Times New Roman" w:cs="Times New Roman"/>
          <w:sz w:val="24"/>
          <w:szCs w:val="26"/>
        </w:rPr>
        <w:t>2) Код организации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A67E6">
        <w:rPr>
          <w:rFonts w:ascii="Times New Roman" w:hAnsi="Times New Roman" w:cs="Times New Roman"/>
          <w:sz w:val="24"/>
          <w:szCs w:val="26"/>
        </w:rPr>
        <w:t>3) Дата составления</w:t>
      </w:r>
    </w:p>
    <w:p w:rsid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A67E6">
        <w:rPr>
          <w:rFonts w:ascii="Times New Roman" w:hAnsi="Times New Roman" w:cs="Times New Roman"/>
          <w:sz w:val="24"/>
          <w:szCs w:val="26"/>
        </w:rPr>
        <w:t>4) Период действия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AC443F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2) Кем визируется, подписывается и утверждается штатное расписание?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A67E6">
        <w:rPr>
          <w:rFonts w:ascii="Times New Roman" w:hAnsi="Times New Roman" w:cs="Times New Roman"/>
          <w:sz w:val="24"/>
          <w:szCs w:val="26"/>
        </w:rPr>
        <w:t>Штатное расписание визируется руководителями подразделений, подписывается руководителем кадровой службы и главным бухгалтером, утверждается приказом (распоряжением), подписанным руководителем организации или уполномоченным им на это лицом.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C443F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 xml:space="preserve">3) С чего начинается запись формулы в </w:t>
      </w:r>
      <w:proofErr w:type="spellStart"/>
      <w:r w:rsidRPr="009A67E6">
        <w:rPr>
          <w:rFonts w:ascii="Times New Roman" w:hAnsi="Times New Roman" w:cs="Times New Roman"/>
          <w:sz w:val="26"/>
          <w:szCs w:val="26"/>
        </w:rPr>
        <w:t>Excel</w:t>
      </w:r>
      <w:proofErr w:type="spellEnd"/>
      <w:r w:rsidRPr="009A67E6">
        <w:rPr>
          <w:rFonts w:ascii="Times New Roman" w:hAnsi="Times New Roman" w:cs="Times New Roman"/>
          <w:sz w:val="26"/>
          <w:szCs w:val="26"/>
        </w:rPr>
        <w:t>?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A67E6">
        <w:rPr>
          <w:rFonts w:ascii="Times New Roman" w:hAnsi="Times New Roman" w:cs="Times New Roman"/>
          <w:sz w:val="24"/>
          <w:szCs w:val="26"/>
        </w:rPr>
        <w:t>Все формулы начинаются со знака равенства (=)</w:t>
      </w:r>
    </w:p>
    <w:p w:rsidR="009A67E6" w:rsidRDefault="009A67E6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C443F" w:rsidRDefault="00AC443F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 xml:space="preserve">4) Как записывается в </w:t>
      </w:r>
      <w:proofErr w:type="spellStart"/>
      <w:r w:rsidRPr="009A67E6">
        <w:rPr>
          <w:rFonts w:ascii="Times New Roman" w:hAnsi="Times New Roman" w:cs="Times New Roman"/>
          <w:sz w:val="26"/>
          <w:szCs w:val="26"/>
        </w:rPr>
        <w:t>Excel</w:t>
      </w:r>
      <w:proofErr w:type="spellEnd"/>
      <w:r w:rsidRPr="009A67E6">
        <w:rPr>
          <w:rFonts w:ascii="Times New Roman" w:hAnsi="Times New Roman" w:cs="Times New Roman"/>
          <w:sz w:val="26"/>
          <w:szCs w:val="26"/>
        </w:rPr>
        <w:t xml:space="preserve"> формула вычитания содержимого двух ячеек?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A67E6">
        <w:rPr>
          <w:rFonts w:ascii="Times New Roman" w:hAnsi="Times New Roman" w:cs="Times New Roman"/>
          <w:sz w:val="24"/>
          <w:szCs w:val="26"/>
        </w:rPr>
        <w:t>= Имя уменьшаемой ячейка – Имя вычитаемой ячейки (пр. C6-E6)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9A67E6" w:rsidRPr="009A67E6" w:rsidRDefault="00AC443F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A67E6">
        <w:rPr>
          <w:rFonts w:ascii="Times New Roman" w:hAnsi="Times New Roman" w:cs="Times New Roman"/>
          <w:sz w:val="26"/>
          <w:szCs w:val="26"/>
        </w:rPr>
        <w:t>5) Как посчитать сумму значений нескольких ячеек? Приведите пример.</w:t>
      </w:r>
      <w:r w:rsidRPr="009A67E6">
        <w:rPr>
          <w:rFonts w:ascii="Times New Roman" w:hAnsi="Times New Roman" w:cs="Times New Roman"/>
          <w:sz w:val="26"/>
          <w:szCs w:val="26"/>
        </w:rPr>
        <w:cr/>
      </w:r>
      <w:r w:rsidR="009A67E6" w:rsidRPr="009A67E6">
        <w:t xml:space="preserve"> </w:t>
      </w:r>
      <w:r w:rsidR="009A67E6" w:rsidRPr="009A67E6">
        <w:rPr>
          <w:rFonts w:ascii="Times New Roman" w:hAnsi="Times New Roman" w:cs="Times New Roman"/>
          <w:sz w:val="24"/>
          <w:szCs w:val="26"/>
        </w:rPr>
        <w:t>=СУММ(A2:A10)</w:t>
      </w:r>
    </w:p>
    <w:p w:rsidR="009A67E6" w:rsidRPr="009A67E6" w:rsidRDefault="009A67E6" w:rsidP="003522A9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A67E6">
        <w:rPr>
          <w:rFonts w:ascii="Times New Roman" w:hAnsi="Times New Roman" w:cs="Times New Roman"/>
          <w:sz w:val="24"/>
          <w:szCs w:val="26"/>
        </w:rPr>
        <w:t>=СУММ(</w:t>
      </w:r>
      <w:proofErr w:type="gramStart"/>
      <w:r w:rsidRPr="009A67E6">
        <w:rPr>
          <w:rFonts w:ascii="Times New Roman" w:hAnsi="Times New Roman" w:cs="Times New Roman"/>
          <w:sz w:val="24"/>
          <w:szCs w:val="26"/>
        </w:rPr>
        <w:t>A2:A10;C2:C10</w:t>
      </w:r>
      <w:proofErr w:type="gramEnd"/>
      <w:r w:rsidRPr="009A67E6">
        <w:rPr>
          <w:rFonts w:ascii="Times New Roman" w:hAnsi="Times New Roman" w:cs="Times New Roman"/>
          <w:sz w:val="24"/>
          <w:szCs w:val="26"/>
        </w:rPr>
        <w:t>)</w:t>
      </w:r>
    </w:p>
    <w:p w:rsidR="00701248" w:rsidRPr="009A67E6" w:rsidRDefault="00701248" w:rsidP="003522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C307D" w:rsidRPr="00A926D5" w:rsidRDefault="00DC307D" w:rsidP="00DC307D">
      <w:pPr>
        <w:rPr>
          <w:rFonts w:ascii="Times New Roman" w:hAnsi="Times New Roman" w:cs="Times New Roman"/>
          <w:b/>
          <w:sz w:val="28"/>
          <w:szCs w:val="28"/>
        </w:rPr>
      </w:pPr>
      <w:r w:rsidRPr="00A926D5">
        <w:rPr>
          <w:rFonts w:ascii="Times New Roman" w:hAnsi="Times New Roman" w:cs="Times New Roman"/>
          <w:b/>
          <w:sz w:val="28"/>
          <w:szCs w:val="28"/>
        </w:rPr>
        <w:t>Контрольные вопросы к практическому занятию №5:</w:t>
      </w:r>
    </w:p>
    <w:p w:rsidR="00DC307D" w:rsidRPr="00A926D5" w:rsidRDefault="00DC307D" w:rsidP="00DC307D">
      <w:pPr>
        <w:pStyle w:val="a4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926D5">
        <w:rPr>
          <w:rFonts w:ascii="Times New Roman" w:hAnsi="Times New Roman" w:cs="Times New Roman"/>
          <w:sz w:val="28"/>
          <w:szCs w:val="28"/>
        </w:rPr>
        <w:t>Что включает текст резюме?</w:t>
      </w:r>
    </w:p>
    <w:p w:rsidR="00DC307D" w:rsidRDefault="00DC307D" w:rsidP="00DC307D">
      <w:pPr>
        <w:rPr>
          <w:rFonts w:ascii="Times New Roman" w:hAnsi="Times New Roman" w:cs="Times New Roman"/>
          <w:sz w:val="24"/>
          <w:szCs w:val="28"/>
        </w:rPr>
      </w:pPr>
      <w:r w:rsidRPr="00A926D5">
        <w:rPr>
          <w:rFonts w:ascii="Times New Roman" w:hAnsi="Times New Roman" w:cs="Times New Roman"/>
          <w:sz w:val="24"/>
          <w:szCs w:val="28"/>
        </w:rPr>
        <w:t xml:space="preserve">Итоговый текст резюме должен представлять собой выжимку, из которой убрано все, что в принципе можно убрать без потери смысла: вводные слова, эпитеты, причастные и деепричастные обороты, лишние отглагольные прилагательные и существительные. </w:t>
      </w:r>
      <w:r w:rsidRPr="00FA2363">
        <w:rPr>
          <w:rFonts w:ascii="Times New Roman" w:hAnsi="Times New Roman" w:cs="Times New Roman"/>
          <w:sz w:val="24"/>
          <w:szCs w:val="28"/>
        </w:rPr>
        <w:t>Текст резюме включает в себя сведения об образовании и трудовой деятельности в обратном хронологическом порядке, место, на которое претендует составитель, специальные навыки, данные о составителе.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DC307D" w:rsidRPr="00A926D5" w:rsidRDefault="00DC307D" w:rsidP="00DC307D">
      <w:pPr>
        <w:pStyle w:val="a4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926D5">
        <w:rPr>
          <w:rFonts w:ascii="Times New Roman" w:hAnsi="Times New Roman" w:cs="Times New Roman"/>
          <w:sz w:val="28"/>
          <w:szCs w:val="28"/>
        </w:rPr>
        <w:t>Каким образом оформляется трудовой договор?</w:t>
      </w:r>
    </w:p>
    <w:p w:rsidR="00DC307D" w:rsidRPr="00A926D5" w:rsidRDefault="00DC307D" w:rsidP="00DC307D">
      <w:pPr>
        <w:rPr>
          <w:rFonts w:ascii="Times New Roman" w:hAnsi="Times New Roman" w:cs="Times New Roman"/>
          <w:sz w:val="24"/>
          <w:szCs w:val="24"/>
        </w:rPr>
      </w:pPr>
      <w:r w:rsidRPr="00A926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Итоговый текст резюме должен представлять собой выжимку, из которой убрано все, что в принципе можно убрать без потери смысла: вводные слова, эпитеты, причастные и деепричастные обороты, лишние отглагольные прилагательные и существительные.</w:t>
      </w:r>
    </w:p>
    <w:p w:rsidR="00DC307D" w:rsidRPr="00A926D5" w:rsidRDefault="00DC307D" w:rsidP="00DC307D">
      <w:pPr>
        <w:pStyle w:val="a4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926D5">
        <w:rPr>
          <w:rFonts w:ascii="Times New Roman" w:hAnsi="Times New Roman" w:cs="Times New Roman"/>
          <w:sz w:val="28"/>
          <w:szCs w:val="28"/>
        </w:rPr>
        <w:t>Обязательно составлять контракт при приеме на работу?</w:t>
      </w:r>
    </w:p>
    <w:p w:rsidR="00DC307D" w:rsidRPr="00A926D5" w:rsidRDefault="00DC307D" w:rsidP="00DC307D">
      <w:pPr>
        <w:rPr>
          <w:rFonts w:ascii="Arial" w:hAnsi="Arial" w:cs="Arial"/>
          <w:color w:val="333333"/>
          <w:shd w:val="clear" w:color="auto" w:fill="FFFFFF"/>
        </w:rPr>
      </w:pPr>
      <w:r w:rsidRPr="00FA23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Статья 68 Трудового кодекса РФ. Оформление приема на работу Прием на работу оформляется приказом (распоряжением) работодателя, изданным на основании заключенного трудового договора. Содержание приказа (распоряжения) работодателя </w:t>
      </w:r>
      <w:r w:rsidRPr="00FA23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должно соответствовать условиям заключенного трудового договора. Из этого следует, что контракт (трудовой договор) должен составляться обязательно.</w:t>
      </w:r>
    </w:p>
    <w:p w:rsidR="00DC307D" w:rsidRPr="00A926D5" w:rsidRDefault="00DC307D" w:rsidP="00DC307D">
      <w:pPr>
        <w:pStyle w:val="a4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926D5">
        <w:rPr>
          <w:rFonts w:ascii="Times New Roman" w:hAnsi="Times New Roman" w:cs="Times New Roman"/>
          <w:sz w:val="28"/>
          <w:szCs w:val="28"/>
        </w:rPr>
        <w:t>В каком случае работник пишет заявление об увольнении?</w:t>
      </w:r>
    </w:p>
    <w:p w:rsidR="00DC307D" w:rsidRPr="00A926D5" w:rsidRDefault="00DC307D" w:rsidP="00DC307D">
      <w:pPr>
        <w:rPr>
          <w:rFonts w:ascii="Times New Roman" w:hAnsi="Times New Roman" w:cs="Times New Roman"/>
          <w:sz w:val="24"/>
          <w:szCs w:val="24"/>
        </w:rPr>
      </w:pPr>
      <w:r w:rsidRPr="00FA23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Заявление на увольнение оформляется тогда, когда желание уволиться исходит от работника.</w:t>
      </w:r>
    </w:p>
    <w:p w:rsidR="00DC307D" w:rsidRPr="00A926D5" w:rsidRDefault="00DC307D" w:rsidP="00DC307D">
      <w:pPr>
        <w:pStyle w:val="a4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926D5">
        <w:rPr>
          <w:rFonts w:ascii="Times New Roman" w:hAnsi="Times New Roman" w:cs="Times New Roman"/>
          <w:sz w:val="28"/>
          <w:szCs w:val="28"/>
        </w:rPr>
        <w:t>Кто является адресатом при написании объяснительной записки?</w:t>
      </w:r>
    </w:p>
    <w:p w:rsidR="00AC443F" w:rsidRDefault="00DC307D" w:rsidP="00DC307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FA2363">
        <w:rPr>
          <w:rFonts w:ascii="Times New Roman" w:hAnsi="Times New Roman" w:cs="Times New Roman"/>
          <w:sz w:val="24"/>
          <w:szCs w:val="28"/>
        </w:rPr>
        <w:t>Адресат объяснительной записки (на чье имя она составляется, например, генеральный директор) и лицо, которому ее следует передать (например, секретарь</w:t>
      </w:r>
      <w:r>
        <w:rPr>
          <w:rFonts w:ascii="Times New Roman" w:hAnsi="Times New Roman" w:cs="Times New Roman"/>
          <w:sz w:val="24"/>
          <w:szCs w:val="28"/>
        </w:rPr>
        <w:t xml:space="preserve"> или начальник кадровой службы)</w:t>
      </w:r>
      <w:r w:rsidRPr="00FA2363">
        <w:rPr>
          <w:rFonts w:ascii="Times New Roman" w:hAnsi="Times New Roman" w:cs="Times New Roman"/>
          <w:sz w:val="24"/>
          <w:szCs w:val="28"/>
        </w:rPr>
        <w:t>.</w:t>
      </w:r>
    </w:p>
    <w:p w:rsidR="00DC307D" w:rsidRDefault="00DC307D" w:rsidP="00DC307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C307D" w:rsidRPr="00A926D5" w:rsidRDefault="00DC307D" w:rsidP="00DC307D">
      <w:pPr>
        <w:rPr>
          <w:rFonts w:ascii="Times New Roman" w:hAnsi="Times New Roman" w:cs="Times New Roman"/>
          <w:b/>
          <w:sz w:val="28"/>
          <w:szCs w:val="28"/>
        </w:rPr>
      </w:pPr>
      <w:r w:rsidRPr="00A926D5">
        <w:rPr>
          <w:rFonts w:ascii="Times New Roman" w:hAnsi="Times New Roman" w:cs="Times New Roman"/>
          <w:b/>
          <w:sz w:val="28"/>
          <w:szCs w:val="28"/>
        </w:rPr>
        <w:t>Контрольные вопросы к практическому занятию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A926D5">
        <w:rPr>
          <w:rFonts w:ascii="Times New Roman" w:hAnsi="Times New Roman" w:cs="Times New Roman"/>
          <w:b/>
          <w:sz w:val="28"/>
          <w:szCs w:val="28"/>
        </w:rPr>
        <w:t>:</w:t>
      </w:r>
    </w:p>
    <w:p w:rsidR="00DC307D" w:rsidRPr="00A926D5" w:rsidRDefault="00DC307D" w:rsidP="00DC307D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C0DC1">
        <w:rPr>
          <w:rFonts w:ascii="Times New Roman" w:hAnsi="Times New Roman" w:cs="Times New Roman"/>
          <w:sz w:val="28"/>
          <w:szCs w:val="28"/>
        </w:rPr>
        <w:t>Какие документы включает конструкторская документация</w:t>
      </w:r>
      <w:r w:rsidRPr="00A926D5">
        <w:rPr>
          <w:rFonts w:ascii="Times New Roman" w:hAnsi="Times New Roman" w:cs="Times New Roman"/>
          <w:sz w:val="28"/>
          <w:szCs w:val="28"/>
        </w:rPr>
        <w:t>?</w:t>
      </w:r>
    </w:p>
    <w:p w:rsidR="00DC307D" w:rsidRPr="00BC0DC1" w:rsidRDefault="00DC307D" w:rsidP="00DC307D">
      <w:pPr>
        <w:rPr>
          <w:rFonts w:ascii="Times New Roman" w:hAnsi="Times New Roman" w:cs="Times New Roman"/>
          <w:sz w:val="24"/>
          <w:szCs w:val="28"/>
        </w:rPr>
      </w:pPr>
      <w:r w:rsidRPr="00BC0DC1">
        <w:rPr>
          <w:rFonts w:ascii="Times New Roman" w:hAnsi="Times New Roman" w:cs="Times New Roman"/>
          <w:sz w:val="24"/>
          <w:szCs w:val="28"/>
        </w:rPr>
        <w:t>Конструкторская документация – графические и текстовые документы, которые в совокупности или в отдельности определяют состав и устройство изделия и содержат необходимые данные для его разработки, изготовления контр</w:t>
      </w:r>
      <w:r>
        <w:rPr>
          <w:rFonts w:ascii="Times New Roman" w:hAnsi="Times New Roman" w:cs="Times New Roman"/>
          <w:sz w:val="24"/>
          <w:szCs w:val="28"/>
        </w:rPr>
        <w:t>оля, эксплуатации и утилизации.</w:t>
      </w:r>
    </w:p>
    <w:p w:rsidR="00DC307D" w:rsidRDefault="00DC307D" w:rsidP="00DC307D">
      <w:pPr>
        <w:rPr>
          <w:rFonts w:ascii="Times New Roman" w:hAnsi="Times New Roman" w:cs="Times New Roman"/>
          <w:sz w:val="24"/>
          <w:szCs w:val="28"/>
        </w:rPr>
      </w:pPr>
      <w:r w:rsidRPr="00BC0DC1">
        <w:rPr>
          <w:rFonts w:ascii="Times New Roman" w:hAnsi="Times New Roman" w:cs="Times New Roman"/>
          <w:sz w:val="24"/>
          <w:szCs w:val="28"/>
        </w:rPr>
        <w:t xml:space="preserve">Состав конструкторской документации регламентирован ГОСТами единой системы КД(ЕСКД), которым определены, виды и комплектность конструкторских документов на изделия всех отраслей промышленности: чертежи деталей, сборочный, общего вида, теоретический, габаритный, монтажный; чертеж-схема; спецификация, техническое описание, ведомости, пояснительная записка и </w:t>
      </w:r>
      <w:proofErr w:type="spellStart"/>
      <w:r w:rsidRPr="00BC0DC1">
        <w:rPr>
          <w:rFonts w:ascii="Times New Roman" w:hAnsi="Times New Roman" w:cs="Times New Roman"/>
          <w:sz w:val="24"/>
          <w:szCs w:val="28"/>
        </w:rPr>
        <w:t>др</w:t>
      </w:r>
      <w:proofErr w:type="spellEnd"/>
    </w:p>
    <w:p w:rsidR="00DC307D" w:rsidRPr="00A926D5" w:rsidRDefault="00DC307D" w:rsidP="00DC307D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C0DC1">
        <w:rPr>
          <w:rFonts w:ascii="Times New Roman" w:hAnsi="Times New Roman" w:cs="Times New Roman"/>
          <w:sz w:val="28"/>
          <w:szCs w:val="28"/>
        </w:rPr>
        <w:t>Какой документ является основным в технологической документации</w:t>
      </w:r>
      <w:r w:rsidRPr="00A926D5">
        <w:rPr>
          <w:rFonts w:ascii="Times New Roman" w:hAnsi="Times New Roman" w:cs="Times New Roman"/>
          <w:sz w:val="28"/>
          <w:szCs w:val="28"/>
        </w:rPr>
        <w:t>?</w:t>
      </w:r>
    </w:p>
    <w:p w:rsidR="00DC307D" w:rsidRPr="00BC0DC1" w:rsidRDefault="00DC307D" w:rsidP="00DC307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C0D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Основной технологический документ – технологическая карта, которая дает подробное описание, и в которой приводятся расчеты всех технологических операций по изготовлению изделия. Технологические карты в практической деятельности руководителей и специалистов представл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ены следующими разновидностями:</w:t>
      </w:r>
    </w:p>
    <w:p w:rsidR="00DC307D" w:rsidRPr="00BC0DC1" w:rsidRDefault="00DC307D" w:rsidP="00DC307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C0D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 операционной, фиксирующей отдельные производственные операции (сверление, шлифован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ие, крепление, монтаж и т. п.);</w:t>
      </w:r>
    </w:p>
    <w:p w:rsidR="00DC307D" w:rsidRPr="00BC0DC1" w:rsidRDefault="00DC307D" w:rsidP="00DC307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C0D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 общей (маршрутной) с последовательностью операций; цикловой с перечислением группы операций одного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рабочего или одного цеха;</w:t>
      </w:r>
    </w:p>
    <w:p w:rsidR="00DC307D" w:rsidRPr="00BC0DC1" w:rsidRDefault="00DC307D" w:rsidP="00DC307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C0D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 типового технологического процесса, с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одержащего сведения о средствах т</w:t>
      </w:r>
      <w:r w:rsidRPr="00BC0D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ехнологического оснащения и материальных нормативах для изготовления группы деталей и сборочных единиц</w:t>
      </w:r>
      <w:r w:rsidRPr="00A926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C307D" w:rsidRPr="00BC0DC1" w:rsidRDefault="00DC307D" w:rsidP="00DC307D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C0DC1">
        <w:rPr>
          <w:rFonts w:ascii="Times New Roman" w:hAnsi="Times New Roman" w:cs="Times New Roman"/>
          <w:sz w:val="28"/>
          <w:szCs w:val="28"/>
        </w:rPr>
        <w:t>В каком случае оформляется титульный лист на комплект технологической</w:t>
      </w:r>
    </w:p>
    <w:p w:rsidR="00DC307D" w:rsidRPr="00A926D5" w:rsidRDefault="00DC307D" w:rsidP="00DC307D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BC0DC1">
        <w:rPr>
          <w:rFonts w:ascii="Times New Roman" w:hAnsi="Times New Roman" w:cs="Times New Roman"/>
          <w:sz w:val="28"/>
          <w:szCs w:val="28"/>
        </w:rPr>
        <w:t>документации</w:t>
      </w:r>
      <w:proofErr w:type="gramEnd"/>
      <w:r w:rsidRPr="00A926D5">
        <w:rPr>
          <w:rFonts w:ascii="Times New Roman" w:hAnsi="Times New Roman" w:cs="Times New Roman"/>
          <w:sz w:val="28"/>
          <w:szCs w:val="28"/>
        </w:rPr>
        <w:t>?</w:t>
      </w:r>
    </w:p>
    <w:p w:rsidR="00DC307D" w:rsidRPr="00A926D5" w:rsidRDefault="00DC307D" w:rsidP="00DC307D">
      <w:pPr>
        <w:rPr>
          <w:rFonts w:ascii="Arial" w:hAnsi="Arial" w:cs="Arial"/>
          <w:color w:val="333333"/>
          <w:shd w:val="clear" w:color="auto" w:fill="FFFFFF"/>
        </w:rPr>
      </w:pPr>
      <w:r w:rsidRPr="00BC0D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Первым листом комплекта технологических документов является титульный лист, который оформляется в соответствии с ГОСТ 3.1105. Обязательность применения ТЛ устанавливается на уровне отрасли или предприятия (организации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FA23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C307D" w:rsidRPr="001C37BB" w:rsidRDefault="00DC307D" w:rsidP="00DC30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37BB">
        <w:rPr>
          <w:rFonts w:ascii="Times New Roman" w:hAnsi="Times New Roman" w:cs="Times New Roman"/>
          <w:b/>
          <w:sz w:val="28"/>
          <w:szCs w:val="28"/>
        </w:rPr>
        <w:t>Контрольные вопросы к практическому занятию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1C37BB">
        <w:rPr>
          <w:rFonts w:ascii="Times New Roman" w:hAnsi="Times New Roman" w:cs="Times New Roman"/>
          <w:b/>
          <w:sz w:val="28"/>
          <w:szCs w:val="28"/>
        </w:rPr>
        <w:t>:</w:t>
      </w:r>
    </w:p>
    <w:p w:rsidR="00DC307D" w:rsidRPr="001C37BB" w:rsidRDefault="00DC307D" w:rsidP="00DC307D">
      <w:pPr>
        <w:pStyle w:val="a4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7BB">
        <w:rPr>
          <w:rFonts w:ascii="Times New Roman" w:hAnsi="Times New Roman" w:cs="Times New Roman"/>
          <w:sz w:val="28"/>
          <w:szCs w:val="28"/>
        </w:rPr>
        <w:t>Что такое экспериментально-проектная документация? Привести примеры?</w:t>
      </w:r>
    </w:p>
    <w:p w:rsidR="00DC307D" w:rsidRPr="00705038" w:rsidRDefault="00DC307D" w:rsidP="00DC307D">
      <w:pPr>
        <w:jc w:val="both"/>
        <w:rPr>
          <w:rFonts w:ascii="Times New Roman" w:hAnsi="Times New Roman" w:cs="Times New Roman"/>
          <w:sz w:val="24"/>
          <w:szCs w:val="28"/>
        </w:rPr>
      </w:pPr>
      <w:r w:rsidRPr="00705038">
        <w:rPr>
          <w:rFonts w:ascii="Times New Roman" w:hAnsi="Times New Roman" w:cs="Times New Roman"/>
          <w:sz w:val="24"/>
          <w:szCs w:val="28"/>
        </w:rPr>
        <w:t>Научно-исследовательская документация создается в процессе НИР и ОКР в различных отраслях техники и производства, отображая теоретическое и практическое решение актуальных научно-технических проблем, в том числе и внедрение их результатов в промышленное и сельскохозяйственное производство.</w:t>
      </w:r>
    </w:p>
    <w:p w:rsidR="00DC307D" w:rsidRPr="00705038" w:rsidRDefault="00DC307D" w:rsidP="00DC307D">
      <w:pPr>
        <w:jc w:val="both"/>
        <w:rPr>
          <w:rFonts w:ascii="Times New Roman" w:hAnsi="Times New Roman" w:cs="Times New Roman"/>
          <w:sz w:val="24"/>
          <w:szCs w:val="28"/>
        </w:rPr>
      </w:pPr>
      <w:r w:rsidRPr="00705038">
        <w:rPr>
          <w:rFonts w:ascii="Times New Roman" w:hAnsi="Times New Roman" w:cs="Times New Roman"/>
          <w:sz w:val="24"/>
          <w:szCs w:val="28"/>
        </w:rPr>
        <w:t>Примерами такого вида документной информации могут быть:</w:t>
      </w:r>
    </w:p>
    <w:p w:rsidR="00DC307D" w:rsidRDefault="00DC307D" w:rsidP="00DC307D">
      <w:pPr>
        <w:jc w:val="both"/>
        <w:rPr>
          <w:rFonts w:ascii="Times New Roman" w:hAnsi="Times New Roman" w:cs="Times New Roman"/>
          <w:sz w:val="24"/>
          <w:szCs w:val="28"/>
        </w:rPr>
      </w:pPr>
      <w:r w:rsidRPr="00705038">
        <w:rPr>
          <w:rFonts w:ascii="Times New Roman" w:hAnsi="Times New Roman" w:cs="Times New Roman"/>
          <w:sz w:val="24"/>
          <w:szCs w:val="28"/>
        </w:rPr>
        <w:t>- технические отчеты (с приложениями), отзывы и рецензии, аннотации;</w:t>
      </w:r>
    </w:p>
    <w:p w:rsidR="00DC307D" w:rsidRPr="001C37BB" w:rsidRDefault="00DC307D" w:rsidP="00DC307D">
      <w:pPr>
        <w:pStyle w:val="a4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7BB">
        <w:rPr>
          <w:rFonts w:ascii="Times New Roman" w:hAnsi="Times New Roman" w:cs="Times New Roman"/>
          <w:sz w:val="28"/>
          <w:szCs w:val="28"/>
        </w:rPr>
        <w:t>Реферат является научно-исследовательской работой?</w:t>
      </w:r>
    </w:p>
    <w:p w:rsidR="00DC307D" w:rsidRPr="001C37BB" w:rsidRDefault="00DC307D" w:rsidP="00DC307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37BB">
        <w:rPr>
          <w:rFonts w:ascii="Times New Roman" w:hAnsi="Times New Roman" w:cs="Times New Roman"/>
          <w:sz w:val="24"/>
          <w:szCs w:val="24"/>
          <w:shd w:val="clear" w:color="auto" w:fill="FFFFFF"/>
        </w:rPr>
        <w:t>В соответствии с ГОСТ 7.32-2001 реферат является структурным элементом отчета о НИР</w:t>
      </w:r>
    </w:p>
    <w:p w:rsidR="00DC307D" w:rsidRPr="001C37BB" w:rsidRDefault="00DC307D" w:rsidP="00DC307D">
      <w:pPr>
        <w:pStyle w:val="a4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7BB">
        <w:rPr>
          <w:rFonts w:ascii="Times New Roman" w:hAnsi="Times New Roman" w:cs="Times New Roman"/>
          <w:sz w:val="28"/>
          <w:szCs w:val="28"/>
        </w:rPr>
        <w:t>Отчет по экспериментально-проектной работе является научно-исследовательским документом?</w:t>
      </w:r>
    </w:p>
    <w:p w:rsidR="00DC307D" w:rsidRPr="001C37BB" w:rsidRDefault="00DC307D" w:rsidP="00DC307D">
      <w:pPr>
        <w:jc w:val="both"/>
        <w:rPr>
          <w:rFonts w:ascii="Times New Roman" w:hAnsi="Times New Roman" w:cs="Times New Roman"/>
          <w:sz w:val="24"/>
          <w:szCs w:val="28"/>
        </w:rPr>
      </w:pPr>
      <w:r w:rsidRPr="001C37BB">
        <w:rPr>
          <w:rFonts w:ascii="Times New Roman" w:hAnsi="Times New Roman" w:cs="Times New Roman"/>
          <w:sz w:val="24"/>
          <w:szCs w:val="28"/>
        </w:rPr>
        <w:t>Отчет по экспериментально-проектной работе является научно-исследовательским документом</w:t>
      </w:r>
    </w:p>
    <w:p w:rsidR="00DC307D" w:rsidRPr="001C37BB" w:rsidRDefault="00DC307D" w:rsidP="00DC307D">
      <w:pPr>
        <w:pStyle w:val="a4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7BB">
        <w:rPr>
          <w:rFonts w:ascii="Times New Roman" w:hAnsi="Times New Roman" w:cs="Times New Roman"/>
          <w:sz w:val="28"/>
          <w:szCs w:val="28"/>
        </w:rPr>
        <w:t>Каким ГОСТом (указать номер и наименование ГОСТа) устанавливаются правила оформления отчетов о научно-исследовательских работах?</w:t>
      </w:r>
    </w:p>
    <w:p w:rsidR="00DC307D" w:rsidRPr="001C37BB" w:rsidRDefault="00DC307D" w:rsidP="00DC307D">
      <w:pPr>
        <w:jc w:val="both"/>
        <w:rPr>
          <w:rFonts w:ascii="Times New Roman" w:hAnsi="Times New Roman" w:cs="Times New Roman"/>
          <w:sz w:val="28"/>
          <w:szCs w:val="28"/>
        </w:rPr>
      </w:pPr>
      <w:r w:rsidRPr="001C37BB">
        <w:rPr>
          <w:rFonts w:ascii="Times New Roman" w:hAnsi="Times New Roman" w:cs="Times New Roman"/>
          <w:sz w:val="24"/>
          <w:szCs w:val="28"/>
        </w:rPr>
        <w:t>Структура и правила оформления отчетов о научно-исследовательских работах установлены ГОСТ 7.32-2001 Система стандартов по информации, библиотечному и издательскому делу. Отчет о научно-исследовательской работ</w:t>
      </w:r>
    </w:p>
    <w:p w:rsidR="00DC307D" w:rsidRPr="001C37BB" w:rsidRDefault="00DC307D" w:rsidP="00DC307D">
      <w:pPr>
        <w:pStyle w:val="a4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7BB">
        <w:rPr>
          <w:rFonts w:ascii="Times New Roman" w:hAnsi="Times New Roman" w:cs="Times New Roman"/>
          <w:sz w:val="28"/>
          <w:szCs w:val="28"/>
        </w:rPr>
        <w:t>Какому номеру УДК соответствует «Компьютерные сети»?</w:t>
      </w:r>
    </w:p>
    <w:p w:rsidR="00DC307D" w:rsidRDefault="00DC307D" w:rsidP="00DC3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</w:t>
      </w:r>
      <w:r w:rsidRPr="00705038">
        <w:rPr>
          <w:rFonts w:ascii="Times New Roman" w:hAnsi="Times New Roman" w:cs="Times New Roman"/>
          <w:sz w:val="24"/>
          <w:szCs w:val="28"/>
        </w:rPr>
        <w:t>ДК 004.7</w:t>
      </w:r>
    </w:p>
    <w:p w:rsidR="00DC307D" w:rsidRPr="001C37BB" w:rsidRDefault="00DC307D" w:rsidP="00DC30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37BB">
        <w:rPr>
          <w:rFonts w:ascii="Times New Roman" w:hAnsi="Times New Roman" w:cs="Times New Roman"/>
          <w:b/>
          <w:sz w:val="28"/>
          <w:szCs w:val="28"/>
        </w:rPr>
        <w:t>Контрольные вопросы к практическому занятию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1C37BB">
        <w:rPr>
          <w:rFonts w:ascii="Times New Roman" w:hAnsi="Times New Roman" w:cs="Times New Roman"/>
          <w:b/>
          <w:sz w:val="28"/>
          <w:szCs w:val="28"/>
        </w:rPr>
        <w:t>:</w:t>
      </w:r>
    </w:p>
    <w:p w:rsidR="00DC307D" w:rsidRPr="001C37BB" w:rsidRDefault="00DC307D" w:rsidP="00DC307D">
      <w:pPr>
        <w:pStyle w:val="a4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DFA">
        <w:rPr>
          <w:rFonts w:ascii="Times New Roman" w:hAnsi="Times New Roman" w:cs="Times New Roman"/>
          <w:sz w:val="28"/>
          <w:szCs w:val="28"/>
        </w:rPr>
        <w:t>Что такое «документооборот»</w:t>
      </w:r>
      <w:r w:rsidRPr="001C37BB">
        <w:rPr>
          <w:rFonts w:ascii="Times New Roman" w:hAnsi="Times New Roman" w:cs="Times New Roman"/>
          <w:sz w:val="28"/>
          <w:szCs w:val="28"/>
        </w:rPr>
        <w:t>?</w:t>
      </w:r>
    </w:p>
    <w:p w:rsidR="00DC307D" w:rsidRDefault="00DC307D" w:rsidP="00DC307D">
      <w:pPr>
        <w:jc w:val="both"/>
        <w:rPr>
          <w:rFonts w:ascii="Times New Roman" w:hAnsi="Times New Roman" w:cs="Times New Roman"/>
          <w:sz w:val="24"/>
          <w:szCs w:val="28"/>
        </w:rPr>
      </w:pPr>
      <w:r w:rsidRPr="00407DFA">
        <w:rPr>
          <w:rFonts w:ascii="Times New Roman" w:hAnsi="Times New Roman" w:cs="Times New Roman"/>
          <w:sz w:val="24"/>
          <w:szCs w:val="28"/>
        </w:rPr>
        <w:t>Документооборот – это движение документов в организации с момента их создания или получения до завершения исполнения: отправки и (или) направления в дело. Различают входящий, исходящий и внутренний документооборот.</w:t>
      </w:r>
    </w:p>
    <w:p w:rsidR="00DC307D" w:rsidRPr="001C37BB" w:rsidRDefault="00DC307D" w:rsidP="00DC307D">
      <w:pPr>
        <w:pStyle w:val="a4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DFA">
        <w:rPr>
          <w:rFonts w:ascii="Times New Roman" w:hAnsi="Times New Roman" w:cs="Times New Roman"/>
          <w:sz w:val="28"/>
          <w:szCs w:val="28"/>
        </w:rPr>
        <w:t>Какие документы называют входящими</w:t>
      </w:r>
      <w:r w:rsidRPr="001C37BB">
        <w:rPr>
          <w:rFonts w:ascii="Times New Roman" w:hAnsi="Times New Roman" w:cs="Times New Roman"/>
          <w:sz w:val="28"/>
          <w:szCs w:val="28"/>
        </w:rPr>
        <w:t>?</w:t>
      </w:r>
    </w:p>
    <w:p w:rsidR="00DC307D" w:rsidRPr="001C37BB" w:rsidRDefault="00DC307D" w:rsidP="00DC307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7D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Входящими являются документы, которые поступили на предприятие от внешних партнеров. Большинство входящих документов должны порождать соответствующие </w:t>
      </w:r>
      <w:r w:rsidRPr="00407DF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исходящие, причем в заранее установленные сроки. Сроки устанавливаются или нормативными актами, предписывающими то или иное время ответа на соответствующий входящий документ, или сроком исполнения, указанным непосредственно во входящем документе.</w:t>
      </w:r>
    </w:p>
    <w:p w:rsidR="00DC307D" w:rsidRPr="001C37BB" w:rsidRDefault="00DC307D" w:rsidP="00DC307D">
      <w:pPr>
        <w:pStyle w:val="a4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DFA">
        <w:rPr>
          <w:rFonts w:ascii="Times New Roman" w:hAnsi="Times New Roman" w:cs="Times New Roman"/>
          <w:sz w:val="28"/>
          <w:szCs w:val="28"/>
        </w:rPr>
        <w:t>Исходящий документ составляется только в ответ на входящий</w:t>
      </w:r>
      <w:r w:rsidRPr="001C37BB">
        <w:rPr>
          <w:rFonts w:ascii="Times New Roman" w:hAnsi="Times New Roman" w:cs="Times New Roman"/>
          <w:sz w:val="28"/>
          <w:szCs w:val="28"/>
        </w:rPr>
        <w:t>?</w:t>
      </w:r>
    </w:p>
    <w:p w:rsidR="00DC307D" w:rsidRPr="001C37BB" w:rsidRDefault="00DC307D" w:rsidP="00DC307D">
      <w:pPr>
        <w:jc w:val="both"/>
        <w:rPr>
          <w:rFonts w:ascii="Times New Roman" w:hAnsi="Times New Roman" w:cs="Times New Roman"/>
          <w:sz w:val="24"/>
          <w:szCs w:val="28"/>
        </w:rPr>
      </w:pPr>
      <w:r w:rsidRPr="00407DFA">
        <w:rPr>
          <w:rFonts w:ascii="Times New Roman" w:hAnsi="Times New Roman" w:cs="Times New Roman"/>
          <w:sz w:val="24"/>
          <w:szCs w:val="28"/>
        </w:rPr>
        <w:t>Исходящими документами являются ответы организации на соответствующие входящие документы. Некоторая часть исходящих документов готовится на основе внутренних документов предприятия. Небольшое число исходящих документов может требовать поступления входящих документов.</w:t>
      </w:r>
    </w:p>
    <w:p w:rsidR="00DC307D" w:rsidRPr="001C37BB" w:rsidRDefault="00DC307D" w:rsidP="00DC307D">
      <w:pPr>
        <w:pStyle w:val="a4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DFA">
        <w:rPr>
          <w:rFonts w:ascii="Times New Roman" w:hAnsi="Times New Roman" w:cs="Times New Roman"/>
          <w:sz w:val="28"/>
          <w:szCs w:val="28"/>
        </w:rPr>
        <w:t>Что такое регистрационный номер в журнале регистрации</w:t>
      </w:r>
      <w:r w:rsidRPr="001C37BB">
        <w:rPr>
          <w:rFonts w:ascii="Times New Roman" w:hAnsi="Times New Roman" w:cs="Times New Roman"/>
          <w:sz w:val="28"/>
          <w:szCs w:val="28"/>
        </w:rPr>
        <w:t>?</w:t>
      </w:r>
    </w:p>
    <w:p w:rsidR="00DC307D" w:rsidRPr="00407DFA" w:rsidRDefault="00DC307D" w:rsidP="00DC307D">
      <w:pPr>
        <w:jc w:val="both"/>
        <w:rPr>
          <w:rFonts w:ascii="Times New Roman" w:hAnsi="Times New Roman" w:cs="Times New Roman"/>
          <w:sz w:val="24"/>
          <w:szCs w:val="28"/>
        </w:rPr>
      </w:pPr>
      <w:r w:rsidRPr="00407DFA">
        <w:rPr>
          <w:rFonts w:ascii="Times New Roman" w:hAnsi="Times New Roman" w:cs="Times New Roman"/>
          <w:sz w:val="24"/>
          <w:szCs w:val="28"/>
        </w:rPr>
        <w:t>Регистрационный номер документа — цифровое или буквенно-цифровое обозначение, присваиваемое документу при его регистрации.</w:t>
      </w:r>
    </w:p>
    <w:p w:rsidR="00DC307D" w:rsidRPr="001C37BB" w:rsidRDefault="00DC307D" w:rsidP="00DC307D">
      <w:pPr>
        <w:jc w:val="both"/>
        <w:rPr>
          <w:rFonts w:ascii="Times New Roman" w:hAnsi="Times New Roman" w:cs="Times New Roman"/>
          <w:sz w:val="28"/>
          <w:szCs w:val="28"/>
        </w:rPr>
      </w:pPr>
      <w:r w:rsidRPr="00407DFA">
        <w:rPr>
          <w:rFonts w:ascii="Times New Roman" w:hAnsi="Times New Roman" w:cs="Times New Roman"/>
          <w:sz w:val="24"/>
          <w:szCs w:val="28"/>
        </w:rPr>
        <w:t>Регистрационный номер и дата регистрации документа проставляются на подлиннике документа от руки в реквизитах бланка и на копии с визами, которая остается в организации и подшивается в дело, в соответствии с номенклатурой дел. Первый экземпляр отправляется адресату.</w:t>
      </w:r>
      <w:bookmarkStart w:id="0" w:name="_GoBack"/>
      <w:bookmarkEnd w:id="0"/>
    </w:p>
    <w:p w:rsidR="00DC307D" w:rsidRPr="001C37BB" w:rsidRDefault="00DC307D" w:rsidP="00DC307D">
      <w:pPr>
        <w:pStyle w:val="a4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DFA">
        <w:rPr>
          <w:rFonts w:ascii="Times New Roman" w:hAnsi="Times New Roman" w:cs="Times New Roman"/>
          <w:sz w:val="28"/>
          <w:szCs w:val="28"/>
        </w:rPr>
        <w:t>На каких документах можно не проставлять штамп «</w:t>
      </w:r>
      <w:proofErr w:type="spellStart"/>
      <w:r w:rsidRPr="00407DFA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407DFA">
        <w:rPr>
          <w:rFonts w:ascii="Times New Roman" w:hAnsi="Times New Roman" w:cs="Times New Roman"/>
          <w:sz w:val="28"/>
          <w:szCs w:val="28"/>
        </w:rPr>
        <w:t>. №»</w:t>
      </w:r>
      <w:r w:rsidRPr="001C37BB">
        <w:rPr>
          <w:rFonts w:ascii="Times New Roman" w:hAnsi="Times New Roman" w:cs="Times New Roman"/>
          <w:sz w:val="28"/>
          <w:szCs w:val="28"/>
        </w:rPr>
        <w:t>?</w:t>
      </w:r>
    </w:p>
    <w:p w:rsidR="00DC307D" w:rsidRPr="00AC443F" w:rsidRDefault="00DC307D" w:rsidP="00DC30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DFA">
        <w:rPr>
          <w:rFonts w:ascii="Times New Roman" w:hAnsi="Times New Roman" w:cs="Times New Roman"/>
          <w:sz w:val="24"/>
          <w:szCs w:val="28"/>
        </w:rPr>
        <w:t>Штамп с текстом "ВХ. №____" применяется для штемпелевания документов. Штамп с сокращенным словом Входящий № (</w:t>
      </w:r>
      <w:proofErr w:type="spellStart"/>
      <w:proofErr w:type="gramStart"/>
      <w:r w:rsidRPr="00407DFA">
        <w:rPr>
          <w:rFonts w:ascii="Times New Roman" w:hAnsi="Times New Roman" w:cs="Times New Roman"/>
          <w:sz w:val="24"/>
          <w:szCs w:val="28"/>
        </w:rPr>
        <w:t>Вх</w:t>
      </w:r>
      <w:proofErr w:type="spellEnd"/>
      <w:r w:rsidRPr="00407DFA">
        <w:rPr>
          <w:rFonts w:ascii="Times New Roman" w:hAnsi="Times New Roman" w:cs="Times New Roman"/>
          <w:sz w:val="24"/>
          <w:szCs w:val="28"/>
        </w:rPr>
        <w:t>.№</w:t>
      </w:r>
      <w:proofErr w:type="gramEnd"/>
      <w:r w:rsidRPr="00407DFA">
        <w:rPr>
          <w:rFonts w:ascii="Times New Roman" w:hAnsi="Times New Roman" w:cs="Times New Roman"/>
          <w:sz w:val="24"/>
          <w:szCs w:val="28"/>
        </w:rPr>
        <w:t>) воспроизводится на документе принятом от заинтересованных лиц (лица), о чем на документе указывается входящий номер и дата принятия документа.</w:t>
      </w:r>
    </w:p>
    <w:sectPr w:rsidR="00DC307D" w:rsidRPr="00AC443F" w:rsidSect="009C46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349D"/>
    <w:multiLevelType w:val="hybridMultilevel"/>
    <w:tmpl w:val="688ADE20"/>
    <w:lvl w:ilvl="0" w:tplc="95B267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8012C2E"/>
    <w:multiLevelType w:val="hybridMultilevel"/>
    <w:tmpl w:val="5FBAB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915FD"/>
    <w:multiLevelType w:val="hybridMultilevel"/>
    <w:tmpl w:val="252A0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C39F2"/>
    <w:multiLevelType w:val="hybridMultilevel"/>
    <w:tmpl w:val="36409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60F7A"/>
    <w:multiLevelType w:val="hybridMultilevel"/>
    <w:tmpl w:val="DAE65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93DE4"/>
    <w:multiLevelType w:val="hybridMultilevel"/>
    <w:tmpl w:val="F60CD272"/>
    <w:lvl w:ilvl="0" w:tplc="95B267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B90A5F"/>
    <w:multiLevelType w:val="hybridMultilevel"/>
    <w:tmpl w:val="5FBAB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06706"/>
    <w:multiLevelType w:val="hybridMultilevel"/>
    <w:tmpl w:val="5FBAB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A5825"/>
    <w:multiLevelType w:val="hybridMultilevel"/>
    <w:tmpl w:val="0B528CB0"/>
    <w:lvl w:ilvl="0" w:tplc="95E4D5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C23088"/>
    <w:multiLevelType w:val="hybridMultilevel"/>
    <w:tmpl w:val="768A2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81791"/>
    <w:multiLevelType w:val="hybridMultilevel"/>
    <w:tmpl w:val="B5EA7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D826BE"/>
    <w:multiLevelType w:val="hybridMultilevel"/>
    <w:tmpl w:val="1BFAA3BE"/>
    <w:lvl w:ilvl="0" w:tplc="95B267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F434F"/>
    <w:multiLevelType w:val="hybridMultilevel"/>
    <w:tmpl w:val="5FBAB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10"/>
  </w:num>
  <w:num w:numId="7">
    <w:abstractNumId w:val="5"/>
  </w:num>
  <w:num w:numId="8">
    <w:abstractNumId w:val="11"/>
  </w:num>
  <w:num w:numId="9">
    <w:abstractNumId w:val="0"/>
  </w:num>
  <w:num w:numId="10">
    <w:abstractNumId w:val="12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39"/>
    <w:rsid w:val="00044F39"/>
    <w:rsid w:val="00050D60"/>
    <w:rsid w:val="000E5C4F"/>
    <w:rsid w:val="000F5036"/>
    <w:rsid w:val="002113F4"/>
    <w:rsid w:val="002A3D80"/>
    <w:rsid w:val="002E6870"/>
    <w:rsid w:val="003522A9"/>
    <w:rsid w:val="0037175E"/>
    <w:rsid w:val="00372DAB"/>
    <w:rsid w:val="003A0D18"/>
    <w:rsid w:val="004D253F"/>
    <w:rsid w:val="004E5DD4"/>
    <w:rsid w:val="00514BF8"/>
    <w:rsid w:val="005646FA"/>
    <w:rsid w:val="005F0C95"/>
    <w:rsid w:val="00662CFF"/>
    <w:rsid w:val="0067570B"/>
    <w:rsid w:val="006A5CDA"/>
    <w:rsid w:val="00701248"/>
    <w:rsid w:val="007055E0"/>
    <w:rsid w:val="00716706"/>
    <w:rsid w:val="00724A6D"/>
    <w:rsid w:val="007A1A9D"/>
    <w:rsid w:val="007B5D7B"/>
    <w:rsid w:val="007F3DC3"/>
    <w:rsid w:val="0080302B"/>
    <w:rsid w:val="00856F4B"/>
    <w:rsid w:val="008B43CE"/>
    <w:rsid w:val="00913908"/>
    <w:rsid w:val="00953338"/>
    <w:rsid w:val="009A67E6"/>
    <w:rsid w:val="009C467F"/>
    <w:rsid w:val="009D00F5"/>
    <w:rsid w:val="00AC443F"/>
    <w:rsid w:val="00AD6449"/>
    <w:rsid w:val="00AF523C"/>
    <w:rsid w:val="00B632FC"/>
    <w:rsid w:val="00BB7D8E"/>
    <w:rsid w:val="00C173E0"/>
    <w:rsid w:val="00D83B9F"/>
    <w:rsid w:val="00DA0CE1"/>
    <w:rsid w:val="00DB406F"/>
    <w:rsid w:val="00DC307D"/>
    <w:rsid w:val="00E2407B"/>
    <w:rsid w:val="00E27EFC"/>
    <w:rsid w:val="00F57647"/>
    <w:rsid w:val="00F63F48"/>
    <w:rsid w:val="00FF525D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9C6743-D293-4C8D-A4F4-610F5D97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4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7570B"/>
    <w:pPr>
      <w:ind w:left="720"/>
      <w:contextualSpacing/>
    </w:pPr>
  </w:style>
  <w:style w:type="paragraph" w:styleId="a5">
    <w:name w:val="Body Text"/>
    <w:basedOn w:val="a"/>
    <w:link w:val="a6"/>
    <w:rsid w:val="007B5D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a6">
    <w:name w:val="Основной текст Знак"/>
    <w:basedOn w:val="a0"/>
    <w:link w:val="a5"/>
    <w:rsid w:val="007B5D7B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a7">
    <w:name w:val="Title"/>
    <w:basedOn w:val="a"/>
    <w:link w:val="a8"/>
    <w:qFormat/>
    <w:rsid w:val="007B5D7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character" w:customStyle="1" w:styleId="a8">
    <w:name w:val="Название Знак"/>
    <w:basedOn w:val="a0"/>
    <w:link w:val="a7"/>
    <w:rsid w:val="007B5D7B"/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character" w:styleId="a9">
    <w:name w:val="Hyperlink"/>
    <w:basedOn w:val="a0"/>
    <w:uiPriority w:val="99"/>
    <w:unhideWhenUsed/>
    <w:rsid w:val="00701248"/>
    <w:rPr>
      <w:strike w:val="0"/>
      <w:dstrike w:val="0"/>
      <w:color w:val="3272C0"/>
      <w:u w:val="none"/>
      <w:effect w:val="none"/>
      <w:shd w:val="clear" w:color="auto" w:fill="auto"/>
    </w:rPr>
  </w:style>
  <w:style w:type="character" w:styleId="aa">
    <w:name w:val="annotation reference"/>
    <w:basedOn w:val="a0"/>
    <w:uiPriority w:val="99"/>
    <w:semiHidden/>
    <w:unhideWhenUsed/>
    <w:rsid w:val="00DA0CE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A0CE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A0CE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A0CE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A0CE1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A0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A0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7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48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68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5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55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07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8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1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5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2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8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3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5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1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CD126-6CA2-46DF-99CE-71E59985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2624</Words>
  <Characters>14961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17550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Губин Даниил</dc:creator>
  <cp:keywords/>
  <dc:description/>
  <cp:lastModifiedBy>Nikolay Awerest</cp:lastModifiedBy>
  <cp:revision>7</cp:revision>
  <cp:lastPrinted>2018-10-04T13:29:00Z</cp:lastPrinted>
  <dcterms:created xsi:type="dcterms:W3CDTF">2018-10-03T16:57:00Z</dcterms:created>
  <dcterms:modified xsi:type="dcterms:W3CDTF">2018-11-13T04:04:00Z</dcterms:modified>
</cp:coreProperties>
</file>