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65" w:rsidRPr="00171AD3" w:rsidRDefault="00171AD3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ХА</w:t>
      </w:r>
      <w:r w:rsidR="00807965" w:rsidRPr="00171AD3">
        <w:rPr>
          <w:rFonts w:ascii="Times New Roman" w:hAnsi="Times New Roman"/>
          <w:b/>
          <w:color w:val="000000"/>
          <w:sz w:val="28"/>
          <w:szCs w:val="28"/>
          <w:lang w:eastAsia="ru-RU"/>
        </w:rPr>
        <w:t>РАКТЕРИСТИКА</w:t>
      </w:r>
    </w:p>
    <w:p w:rsidR="00636FB8" w:rsidRPr="00171AD3" w:rsidRDefault="0018690E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н</w:t>
      </w:r>
      <w:r w:rsidR="009821D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а </w:t>
      </w:r>
      <w:r w:rsidR="00F13684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(ФИО полностью),</w:t>
      </w:r>
    </w:p>
    <w:p w:rsidR="00807965" w:rsidRPr="00A16636" w:rsidRDefault="00807965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студента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курса группы </w:t>
      </w:r>
      <w:r w:rsidR="00F13684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4ИБАС-</w:t>
      </w:r>
      <w:r w:rsidR="004A38E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414</w:t>
      </w:r>
    </w:p>
    <w:p w:rsidR="00AA6E17" w:rsidRPr="00171AD3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специальности </w:t>
      </w:r>
      <w:r w:rsidR="00130FFF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10.02.03 Информационная безопасность автоматизированных систем</w:t>
      </w:r>
    </w:p>
    <w:p w:rsidR="004B123D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олледжа информатики и программирования</w:t>
      </w:r>
    </w:p>
    <w:p w:rsidR="00807965" w:rsidRPr="00171AD3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Федерального государственного образовательного бюджетного учреждения высшего образования «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Финансов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ый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университет при Правительстве Российской Федерации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636FB8" w:rsidRPr="00171AD3" w:rsidRDefault="00F13684" w:rsidP="009821D2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</w:t>
      </w:r>
      <w:r w:rsidR="0018690E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(ФИО)</w:t>
      </w:r>
    </w:p>
    <w:p w:rsidR="00AA6E17" w:rsidRPr="002471B4" w:rsidRDefault="00807965" w:rsidP="009A620E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проходил производственную практику (по профилю специальнос</w:t>
      </w:r>
      <w:r w:rsidR="00130FF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ти) по профессиональному модулю </w:t>
      </w:r>
      <w:r w:rsidR="00684DF1">
        <w:rPr>
          <w:rFonts w:ascii="Times New Roman" w:hAnsi="Times New Roman"/>
          <w:sz w:val="24"/>
          <w:szCs w:val="24"/>
          <w:u w:val="single"/>
        </w:rPr>
        <w:t>ПМ.03</w:t>
      </w:r>
      <w:r w:rsidR="00130FFF" w:rsidRPr="00130FFF">
        <w:rPr>
          <w:rFonts w:ascii="Times New Roman" w:hAnsi="Times New Roman"/>
          <w:sz w:val="24"/>
          <w:szCs w:val="24"/>
          <w:u w:val="single"/>
        </w:rPr>
        <w:t xml:space="preserve"> «</w:t>
      </w:r>
      <w:r w:rsidR="00684DF1">
        <w:rPr>
          <w:rFonts w:ascii="Times New Roman" w:hAnsi="Times New Roman"/>
          <w:sz w:val="24"/>
          <w:szCs w:val="24"/>
          <w:u w:val="single"/>
        </w:rPr>
        <w:t>Применение инженерно-технических средств обеспечения информационной безопасности</w:t>
      </w:r>
      <w:proofErr w:type="gramStart"/>
      <w:r w:rsidR="00130FFF" w:rsidRPr="00130FFF">
        <w:rPr>
          <w:rFonts w:ascii="Times New Roman" w:hAnsi="Times New Roman"/>
          <w:sz w:val="24"/>
          <w:szCs w:val="24"/>
          <w:u w:val="single"/>
        </w:rPr>
        <w:t>»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proofErr w:type="gramEnd"/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период с </w:t>
      </w:r>
      <w:r w:rsidR="00984987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16</w:t>
      </w:r>
      <w:r w:rsidR="001E1ECC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.03</w:t>
      </w:r>
      <w:r w:rsidR="009843C2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.201</w:t>
      </w:r>
      <w:r w:rsidR="004A38E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8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г.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</w:t>
      </w:r>
      <w:r w:rsidR="00984987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1</w:t>
      </w:r>
      <w:r w:rsidR="001E1ECC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9</w:t>
      </w:r>
      <w:r w:rsidR="009E299E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.0</w:t>
      </w:r>
      <w:bookmarkStart w:id="0" w:name="_GoBack"/>
      <w:bookmarkEnd w:id="0"/>
      <w:r w:rsidR="00984987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="009843C2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.201</w:t>
      </w:r>
      <w:r w:rsidR="004A38E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8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г.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</w:t>
      </w:r>
      <w:r w:rsidR="00F13684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  <w:r w:rsidR="003E0720" w:rsidRPr="002471B4">
        <w:rPr>
          <w:rFonts w:ascii="Times New Roman" w:hAnsi="Times New Roman"/>
          <w:sz w:val="24"/>
          <w:szCs w:val="24"/>
        </w:rPr>
        <w:t>.</w:t>
      </w:r>
    </w:p>
    <w:p w:rsidR="00E3473F" w:rsidRDefault="00807965" w:rsidP="00E3473F">
      <w:pPr>
        <w:shd w:val="clear" w:color="auto" w:fill="FFFFFF"/>
        <w:spacing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по адресу: </w:t>
      </w:r>
      <w:proofErr w:type="gramStart"/>
      <w:r w:rsidR="00E3473F" w:rsidRPr="00E3473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</w:t>
      </w:r>
      <w:proofErr w:type="gramEnd"/>
      <w:r w:rsidR="00E3473F" w:rsidRPr="00E3473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 Москва, </w:t>
      </w:r>
      <w:r w:rsidR="00F136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________________________________________</w:t>
      </w:r>
    </w:p>
    <w:p w:rsidR="00171AD3" w:rsidRDefault="00171AD3" w:rsidP="00E3473F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71A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функциональные обязанности </w:t>
      </w:r>
      <w:r w:rsidR="003100F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практиканта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входило: ______________________________</w:t>
      </w:r>
    </w:p>
    <w:p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</w:p>
    <w:p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535472" w:rsidRDefault="003100F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 время прохождения практики студент продемонстрировал следующие показатели:</w:t>
      </w:r>
    </w:p>
    <w:tbl>
      <w:tblPr>
        <w:tblStyle w:val="a3"/>
        <w:tblW w:w="0" w:type="auto"/>
        <w:tblLook w:val="04A0"/>
      </w:tblPr>
      <w:tblGrid>
        <w:gridCol w:w="4077"/>
        <w:gridCol w:w="1785"/>
        <w:gridCol w:w="1702"/>
        <w:gridCol w:w="2007"/>
      </w:tblGrid>
      <w:tr w:rsidR="003213AB" w:rsidRPr="00526AB6" w:rsidTr="003213AB">
        <w:tc>
          <w:tcPr>
            <w:tcW w:w="4077" w:type="dxa"/>
          </w:tcPr>
          <w:p w:rsidR="003213AB" w:rsidRPr="00526AB6" w:rsidRDefault="003213AB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5494" w:type="dxa"/>
            <w:gridSpan w:val="3"/>
          </w:tcPr>
          <w:p w:rsidR="003213AB" w:rsidRPr="00526AB6" w:rsidRDefault="003213AB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Оценка показателя (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нужное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подчеркнуть)</w:t>
            </w:r>
          </w:p>
        </w:tc>
      </w:tr>
      <w:tr w:rsidR="00AE63DD" w:rsidRPr="00526AB6" w:rsidTr="003213AB">
        <w:tc>
          <w:tcPr>
            <w:tcW w:w="4077" w:type="dxa"/>
          </w:tcPr>
          <w:p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Степень соответствия уровня теоретической подготовки требованиям организации</w:t>
            </w:r>
          </w:p>
        </w:tc>
        <w:tc>
          <w:tcPr>
            <w:tcW w:w="1785" w:type="dxa"/>
          </w:tcPr>
          <w:p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</w:t>
            </w:r>
          </w:p>
        </w:tc>
        <w:tc>
          <w:tcPr>
            <w:tcW w:w="1702" w:type="dxa"/>
          </w:tcPr>
          <w:p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 не в полной мере</w:t>
            </w:r>
          </w:p>
        </w:tc>
        <w:tc>
          <w:tcPr>
            <w:tcW w:w="2007" w:type="dxa"/>
          </w:tcPr>
          <w:p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соответствует</w:t>
            </w:r>
          </w:p>
        </w:tc>
      </w:tr>
      <w:tr w:rsidR="00AE63DD" w:rsidRPr="00526AB6" w:rsidTr="003213AB">
        <w:tc>
          <w:tcPr>
            <w:tcW w:w="4077" w:type="dxa"/>
          </w:tcPr>
          <w:p w:rsidR="00AE63DD" w:rsidRPr="00526AB6" w:rsidRDefault="00AE63DD" w:rsidP="00ED35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Степень соответствия уровня практической </w:t>
            </w: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подготовки требованиям организации</w:t>
            </w:r>
          </w:p>
        </w:tc>
        <w:tc>
          <w:tcPr>
            <w:tcW w:w="1785" w:type="dxa"/>
          </w:tcPr>
          <w:p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</w:t>
            </w:r>
          </w:p>
        </w:tc>
        <w:tc>
          <w:tcPr>
            <w:tcW w:w="1702" w:type="dxa"/>
          </w:tcPr>
          <w:p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 не в полной мере</w:t>
            </w:r>
          </w:p>
        </w:tc>
        <w:tc>
          <w:tcPr>
            <w:tcW w:w="2007" w:type="dxa"/>
          </w:tcPr>
          <w:p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соответствует</w:t>
            </w:r>
          </w:p>
        </w:tc>
      </w:tr>
      <w:tr w:rsidR="00AE63DD" w:rsidRPr="00526AB6" w:rsidTr="003213AB">
        <w:tc>
          <w:tcPr>
            <w:tcW w:w="4077" w:type="dxa"/>
          </w:tcPr>
          <w:p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Готовность к применению теоретических знаний в практической деятельности</w:t>
            </w:r>
          </w:p>
        </w:tc>
        <w:tc>
          <w:tcPr>
            <w:tcW w:w="1785" w:type="dxa"/>
          </w:tcPr>
          <w:p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Готов</w:t>
            </w:r>
          </w:p>
        </w:tc>
        <w:tc>
          <w:tcPr>
            <w:tcW w:w="1702" w:type="dxa"/>
          </w:tcPr>
          <w:p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Готов не в полной мере</w:t>
            </w:r>
          </w:p>
        </w:tc>
        <w:tc>
          <w:tcPr>
            <w:tcW w:w="2007" w:type="dxa"/>
          </w:tcPr>
          <w:p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готов</w:t>
            </w:r>
          </w:p>
        </w:tc>
      </w:tr>
      <w:tr w:rsidR="00AE63DD" w:rsidRPr="00526AB6" w:rsidTr="003213AB">
        <w:tc>
          <w:tcPr>
            <w:tcW w:w="4077" w:type="dxa"/>
          </w:tcPr>
          <w:p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Выполнение поручений руководителя практики</w:t>
            </w:r>
          </w:p>
        </w:tc>
        <w:tc>
          <w:tcPr>
            <w:tcW w:w="1785" w:type="dxa"/>
          </w:tcPr>
          <w:p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Добросовестно</w:t>
            </w:r>
          </w:p>
        </w:tc>
        <w:tc>
          <w:tcPr>
            <w:tcW w:w="1702" w:type="dxa"/>
          </w:tcPr>
          <w:p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Неохотно</w:t>
            </w:r>
          </w:p>
        </w:tc>
        <w:tc>
          <w:tcPr>
            <w:tcW w:w="2007" w:type="dxa"/>
          </w:tcPr>
          <w:p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Недобросовестно</w:t>
            </w:r>
          </w:p>
        </w:tc>
      </w:tr>
      <w:tr w:rsidR="00AE63DD" w:rsidRPr="00526AB6" w:rsidTr="003213AB">
        <w:tc>
          <w:tcPr>
            <w:tcW w:w="4077" w:type="dxa"/>
          </w:tcPr>
          <w:p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Нарушения трудовой дисциплины, пропуски рабочих дней без уважительной причины</w:t>
            </w:r>
          </w:p>
        </w:tc>
        <w:tc>
          <w:tcPr>
            <w:tcW w:w="1785" w:type="dxa"/>
          </w:tcPr>
          <w:p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допускал</w:t>
            </w:r>
          </w:p>
        </w:tc>
        <w:tc>
          <w:tcPr>
            <w:tcW w:w="1702" w:type="dxa"/>
          </w:tcPr>
          <w:p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Допустил однократно</w:t>
            </w:r>
          </w:p>
        </w:tc>
        <w:tc>
          <w:tcPr>
            <w:tcW w:w="2007" w:type="dxa"/>
          </w:tcPr>
          <w:p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Допускал неоднократно</w:t>
            </w:r>
          </w:p>
        </w:tc>
      </w:tr>
    </w:tbl>
    <w:p w:rsidR="006564DD" w:rsidRDefault="006564DD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:rsidR="00B06BD0" w:rsidRP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результате прохождения практики студент </w:t>
      </w:r>
      <w:proofErr w:type="spellStart"/>
      <w:r w:rsidR="00B06BD0" w:rsidRPr="00171AD3">
        <w:rPr>
          <w:rFonts w:ascii="Times New Roman" w:hAnsi="Times New Roman"/>
          <w:sz w:val="24"/>
          <w:szCs w:val="24"/>
        </w:rPr>
        <w:t>осво</w:t>
      </w:r>
      <w:r>
        <w:rPr>
          <w:rFonts w:ascii="Times New Roman" w:hAnsi="Times New Roman"/>
          <w:sz w:val="24"/>
          <w:szCs w:val="24"/>
        </w:rPr>
        <w:t>илследующие</w:t>
      </w:r>
      <w:proofErr w:type="spellEnd"/>
      <w:r>
        <w:rPr>
          <w:rFonts w:ascii="Times New Roman" w:hAnsi="Times New Roman"/>
          <w:sz w:val="24"/>
          <w:szCs w:val="24"/>
        </w:rPr>
        <w:t xml:space="preserve"> общие компетенции</w:t>
      </w:r>
      <w:r w:rsidR="008B5783">
        <w:rPr>
          <w:rFonts w:ascii="Times New Roman" w:hAnsi="Times New Roman"/>
          <w:sz w:val="24"/>
          <w:szCs w:val="24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1101"/>
        <w:gridCol w:w="6095"/>
        <w:gridCol w:w="2375"/>
      </w:tblGrid>
      <w:tr w:rsidR="005F49F5" w:rsidRPr="00171AD3" w:rsidTr="00D43CE1">
        <w:tc>
          <w:tcPr>
            <w:tcW w:w="1101" w:type="dxa"/>
          </w:tcPr>
          <w:p w:rsidR="005F49F5" w:rsidRPr="00171AD3" w:rsidRDefault="005F49F5" w:rsidP="00EF1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6095" w:type="dxa"/>
          </w:tcPr>
          <w:p w:rsidR="005F49F5" w:rsidRPr="00171AD3" w:rsidRDefault="005F49F5" w:rsidP="00171A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Наименование результата практики</w:t>
            </w:r>
          </w:p>
        </w:tc>
        <w:tc>
          <w:tcPr>
            <w:tcW w:w="2375" w:type="dxa"/>
          </w:tcPr>
          <w:p w:rsidR="005F49F5" w:rsidRPr="00171AD3" w:rsidRDefault="005F49F5" w:rsidP="005F4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Компетенция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освоена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/ не освоена</w:t>
            </w:r>
          </w:p>
        </w:tc>
      </w:tr>
      <w:tr w:rsidR="005F49F5" w:rsidRPr="00171AD3" w:rsidTr="00D43CE1">
        <w:tc>
          <w:tcPr>
            <w:tcW w:w="1101" w:type="dxa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1</w:t>
            </w:r>
          </w:p>
        </w:tc>
        <w:tc>
          <w:tcPr>
            <w:tcW w:w="6095" w:type="dxa"/>
            <w:vAlign w:val="center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Понимать сущность и социальную значимость своей будущей профессии, проявлять к ней свой устойчивый интерес.</w:t>
            </w:r>
          </w:p>
        </w:tc>
        <w:tc>
          <w:tcPr>
            <w:tcW w:w="2375" w:type="dxa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:rsidTr="00D43CE1">
        <w:tc>
          <w:tcPr>
            <w:tcW w:w="1101" w:type="dxa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2</w:t>
            </w:r>
          </w:p>
        </w:tc>
        <w:tc>
          <w:tcPr>
            <w:tcW w:w="6095" w:type="dxa"/>
            <w:vAlign w:val="center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Организовывать собственную 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2375" w:type="dxa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:rsidTr="00D43CE1">
        <w:tc>
          <w:tcPr>
            <w:tcW w:w="1101" w:type="dxa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34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lastRenderedPageBreak/>
              <w:t>ОК 3</w:t>
            </w:r>
          </w:p>
        </w:tc>
        <w:tc>
          <w:tcPr>
            <w:tcW w:w="6095" w:type="dxa"/>
            <w:vAlign w:val="center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2375" w:type="dxa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:rsidTr="00D43CE1">
        <w:tc>
          <w:tcPr>
            <w:tcW w:w="1101" w:type="dxa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2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4</w:t>
            </w:r>
          </w:p>
        </w:tc>
        <w:tc>
          <w:tcPr>
            <w:tcW w:w="6095" w:type="dxa"/>
            <w:vAlign w:val="center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2375" w:type="dxa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:rsidTr="00D43CE1">
        <w:tc>
          <w:tcPr>
            <w:tcW w:w="1101" w:type="dxa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5</w:t>
            </w:r>
          </w:p>
        </w:tc>
        <w:tc>
          <w:tcPr>
            <w:tcW w:w="6095" w:type="dxa"/>
            <w:vAlign w:val="center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Использовать информационно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 xml:space="preserve"> коммуникационные технологии в профессиональной деятельности.</w:t>
            </w:r>
          </w:p>
        </w:tc>
        <w:tc>
          <w:tcPr>
            <w:tcW w:w="2375" w:type="dxa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:rsidTr="00D43CE1">
        <w:tc>
          <w:tcPr>
            <w:tcW w:w="1101" w:type="dxa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6</w:t>
            </w:r>
          </w:p>
        </w:tc>
        <w:tc>
          <w:tcPr>
            <w:tcW w:w="6095" w:type="dxa"/>
            <w:vAlign w:val="center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аботать в коллективе и команде, э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ффективно общаться с коллегами, руководством, потребителями.</w:t>
            </w:r>
          </w:p>
        </w:tc>
        <w:tc>
          <w:tcPr>
            <w:tcW w:w="2375" w:type="dxa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:rsidTr="00D43CE1">
        <w:tc>
          <w:tcPr>
            <w:tcW w:w="1101" w:type="dxa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7</w:t>
            </w:r>
          </w:p>
        </w:tc>
        <w:tc>
          <w:tcPr>
            <w:tcW w:w="6095" w:type="dxa"/>
            <w:vAlign w:val="center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9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Брать на себя ответственность за работу членов команд</w:t>
            </w:r>
            <w:proofErr w:type="gramStart"/>
            <w:r w:rsidRPr="00171AD3">
              <w:rPr>
                <w:rFonts w:ascii="Times New Roman" w:hAnsi="Times New Roman"/>
                <w:sz w:val="24"/>
                <w:szCs w:val="24"/>
              </w:rPr>
              <w:t>ы(</w:t>
            </w:r>
            <w:proofErr w:type="gramEnd"/>
            <w:r w:rsidRPr="00171AD3">
              <w:rPr>
                <w:rFonts w:ascii="Times New Roman" w:hAnsi="Times New Roman"/>
                <w:sz w:val="24"/>
                <w:szCs w:val="24"/>
              </w:rPr>
              <w:t>подчиненных), за результат выполнения заданий.</w:t>
            </w:r>
          </w:p>
        </w:tc>
        <w:tc>
          <w:tcPr>
            <w:tcW w:w="2375" w:type="dxa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9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:rsidTr="00D43CE1">
        <w:tc>
          <w:tcPr>
            <w:tcW w:w="1101" w:type="dxa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8</w:t>
            </w:r>
          </w:p>
        </w:tc>
        <w:tc>
          <w:tcPr>
            <w:tcW w:w="6095" w:type="dxa"/>
            <w:vAlign w:val="center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96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Самостоятельно определять задачи профессионального и личностного развития, заниматься самообразованием, осознано планировать повышение квалификации.</w:t>
            </w:r>
          </w:p>
        </w:tc>
        <w:tc>
          <w:tcPr>
            <w:tcW w:w="2375" w:type="dxa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96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:rsidTr="00D43CE1">
        <w:tc>
          <w:tcPr>
            <w:tcW w:w="1101" w:type="dxa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9</w:t>
            </w:r>
          </w:p>
        </w:tc>
        <w:tc>
          <w:tcPr>
            <w:tcW w:w="6095" w:type="dxa"/>
            <w:vAlign w:val="center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Ориентироваться в условиях частой смены технологий в профессиональной деятельности.</w:t>
            </w:r>
          </w:p>
        </w:tc>
        <w:tc>
          <w:tcPr>
            <w:tcW w:w="2375" w:type="dxa"/>
          </w:tcPr>
          <w:p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3CE1" w:rsidRPr="00171AD3" w:rsidTr="00D43CE1">
        <w:tc>
          <w:tcPr>
            <w:tcW w:w="1101" w:type="dxa"/>
          </w:tcPr>
          <w:p w:rsidR="00D43CE1" w:rsidRPr="00D43CE1" w:rsidRDefault="00D43CE1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10</w:t>
            </w:r>
          </w:p>
        </w:tc>
        <w:tc>
          <w:tcPr>
            <w:tcW w:w="6095" w:type="dxa"/>
            <w:vAlign w:val="center"/>
          </w:tcPr>
          <w:p w:rsidR="00D43CE1" w:rsidRPr="00D43CE1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43CE1">
              <w:rPr>
                <w:rFonts w:ascii="Times New Roman" w:hAnsi="Times New Roman"/>
                <w:sz w:val="24"/>
                <w:szCs w:val="24"/>
              </w:rPr>
              <w:t>Формулировать задачи логического характера и применять средства математической логики для их решения.</w:t>
            </w:r>
          </w:p>
        </w:tc>
        <w:tc>
          <w:tcPr>
            <w:tcW w:w="2375" w:type="dxa"/>
          </w:tcPr>
          <w:p w:rsidR="00D43CE1" w:rsidRPr="00171AD3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3CE1" w:rsidRPr="00171AD3" w:rsidTr="00D43CE1">
        <w:tc>
          <w:tcPr>
            <w:tcW w:w="1101" w:type="dxa"/>
          </w:tcPr>
          <w:p w:rsidR="00D43CE1" w:rsidRPr="00171AD3" w:rsidRDefault="00D43CE1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11</w:t>
            </w:r>
          </w:p>
        </w:tc>
        <w:tc>
          <w:tcPr>
            <w:tcW w:w="6095" w:type="dxa"/>
            <w:vAlign w:val="center"/>
          </w:tcPr>
          <w:p w:rsidR="00D43CE1" w:rsidRPr="00D43CE1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43CE1">
              <w:rPr>
                <w:rFonts w:ascii="Times New Roman" w:hAnsi="Times New Roman"/>
                <w:sz w:val="24"/>
                <w:szCs w:val="24"/>
              </w:rPr>
              <w:t>Владеть основными методами и средствами разработки программного обеспечения.</w:t>
            </w:r>
          </w:p>
        </w:tc>
        <w:tc>
          <w:tcPr>
            <w:tcW w:w="2375" w:type="dxa"/>
          </w:tcPr>
          <w:p w:rsidR="00D43CE1" w:rsidRPr="00171AD3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3CE1" w:rsidRPr="00171AD3" w:rsidTr="00D43CE1">
        <w:tc>
          <w:tcPr>
            <w:tcW w:w="1101" w:type="dxa"/>
          </w:tcPr>
          <w:p w:rsidR="00D43CE1" w:rsidRPr="00171AD3" w:rsidRDefault="00D43CE1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12</w:t>
            </w:r>
          </w:p>
        </w:tc>
        <w:tc>
          <w:tcPr>
            <w:tcW w:w="6095" w:type="dxa"/>
            <w:vAlign w:val="center"/>
          </w:tcPr>
          <w:p w:rsidR="00D43CE1" w:rsidRPr="00D43CE1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43CE1">
              <w:rPr>
                <w:rFonts w:ascii="Times New Roman" w:hAnsi="Times New Roman"/>
                <w:sz w:val="24"/>
                <w:szCs w:val="24"/>
              </w:rPr>
              <w:t>Производить инсталляцию и настройку автоматизированных информационных систем, выполнять в автоматизированных информационных системах регламентные работы по обновлению, техническому сопровождению и восстановлению при отказах.</w:t>
            </w:r>
          </w:p>
        </w:tc>
        <w:tc>
          <w:tcPr>
            <w:tcW w:w="2375" w:type="dxa"/>
          </w:tcPr>
          <w:p w:rsidR="00D43CE1" w:rsidRPr="00171AD3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06BD0" w:rsidRDefault="00B06BD0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:rsidR="006564DD" w:rsidRDefault="006564D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заслуживает оценки ____________________________________________________.</w:t>
      </w:r>
    </w:p>
    <w:p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Выводы и рекомендации руководителя практики от организации: _____________________</w:t>
      </w:r>
    </w:p>
    <w:p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AA6E17" w:rsidRPr="00171AD3" w:rsidRDefault="00AA6E17" w:rsidP="00171AD3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6564DD" w:rsidRPr="00171AD3" w:rsidRDefault="00807965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Руководитель практики от организации:</w:t>
      </w:r>
    </w:p>
    <w:p w:rsidR="00807965" w:rsidRPr="00171AD3" w:rsidRDefault="00807965" w:rsidP="00BF146F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 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 /_________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________________/</w:t>
      </w:r>
    </w:p>
    <w:p w:rsidR="00BF146F" w:rsidRPr="00D66A13" w:rsidRDefault="00807965" w:rsidP="00D66A13">
      <w:pPr>
        <w:shd w:val="clear" w:color="auto" w:fill="FFFFFF"/>
        <w:ind w:left="708" w:firstLine="708"/>
        <w:contextualSpacing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(Должность)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  <w:t xml:space="preserve">(Подпись)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  <w:t>(Ф.И.О.)</w:t>
      </w:r>
    </w:p>
    <w:p w:rsidR="00A74C8D" w:rsidRPr="00171AD3" w:rsidRDefault="00A74C8D" w:rsidP="003F35B8">
      <w:pPr>
        <w:shd w:val="clear" w:color="auto" w:fill="FFFFFF"/>
        <w:spacing w:line="360" w:lineRule="auto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М.П.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«____» _______________ 20</w:t>
      </w:r>
      <w:r w:rsidR="004A38E3">
        <w:rPr>
          <w:rFonts w:ascii="Times New Roman" w:hAnsi="Times New Roman"/>
          <w:color w:val="000000"/>
          <w:sz w:val="24"/>
          <w:szCs w:val="24"/>
          <w:lang w:eastAsia="ru-RU"/>
        </w:rPr>
        <w:t>18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г.</w:t>
      </w:r>
    </w:p>
    <w:p w:rsidR="0077455D" w:rsidRPr="00171AD3" w:rsidRDefault="0077455D" w:rsidP="00171AD3">
      <w:pPr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sectPr w:rsidR="0077455D" w:rsidRPr="00171AD3" w:rsidSect="0077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7965"/>
    <w:rsid w:val="00001ABB"/>
    <w:rsid w:val="00015FFA"/>
    <w:rsid w:val="000F1439"/>
    <w:rsid w:val="000F4587"/>
    <w:rsid w:val="000F7D1D"/>
    <w:rsid w:val="00130FFF"/>
    <w:rsid w:val="00171AD3"/>
    <w:rsid w:val="0018690E"/>
    <w:rsid w:val="001E1ECC"/>
    <w:rsid w:val="001E662B"/>
    <w:rsid w:val="002471B4"/>
    <w:rsid w:val="002F3E43"/>
    <w:rsid w:val="003100FD"/>
    <w:rsid w:val="003213AB"/>
    <w:rsid w:val="00327F69"/>
    <w:rsid w:val="00342DC5"/>
    <w:rsid w:val="003E0720"/>
    <w:rsid w:val="003F35B8"/>
    <w:rsid w:val="00410839"/>
    <w:rsid w:val="0046058C"/>
    <w:rsid w:val="004A38E3"/>
    <w:rsid w:val="004B123D"/>
    <w:rsid w:val="004D2A62"/>
    <w:rsid w:val="00526AB6"/>
    <w:rsid w:val="00535472"/>
    <w:rsid w:val="00592F2B"/>
    <w:rsid w:val="005F49F5"/>
    <w:rsid w:val="00636FB8"/>
    <w:rsid w:val="006564DD"/>
    <w:rsid w:val="00684DF1"/>
    <w:rsid w:val="0077455D"/>
    <w:rsid w:val="008041B9"/>
    <w:rsid w:val="00807965"/>
    <w:rsid w:val="00811615"/>
    <w:rsid w:val="00817C08"/>
    <w:rsid w:val="00893F18"/>
    <w:rsid w:val="008B5783"/>
    <w:rsid w:val="00927533"/>
    <w:rsid w:val="009438D5"/>
    <w:rsid w:val="009525A6"/>
    <w:rsid w:val="009821D2"/>
    <w:rsid w:val="009843C2"/>
    <w:rsid w:val="00984987"/>
    <w:rsid w:val="00992621"/>
    <w:rsid w:val="009A620E"/>
    <w:rsid w:val="009E299E"/>
    <w:rsid w:val="00A16636"/>
    <w:rsid w:val="00A74C8D"/>
    <w:rsid w:val="00AA6E17"/>
    <w:rsid w:val="00AC0EF8"/>
    <w:rsid w:val="00AE63DD"/>
    <w:rsid w:val="00B06BD0"/>
    <w:rsid w:val="00B43D52"/>
    <w:rsid w:val="00BF146F"/>
    <w:rsid w:val="00C54053"/>
    <w:rsid w:val="00D43CE1"/>
    <w:rsid w:val="00D66A13"/>
    <w:rsid w:val="00D717F3"/>
    <w:rsid w:val="00E3473F"/>
    <w:rsid w:val="00ED359B"/>
    <w:rsid w:val="00EE680B"/>
    <w:rsid w:val="00EF1456"/>
    <w:rsid w:val="00F13684"/>
    <w:rsid w:val="00F3690B"/>
    <w:rsid w:val="00FC6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965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B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71AD3"/>
  </w:style>
  <w:style w:type="character" w:styleId="a4">
    <w:name w:val="Hyperlink"/>
    <w:basedOn w:val="a0"/>
    <w:uiPriority w:val="99"/>
    <w:semiHidden/>
    <w:unhideWhenUsed/>
    <w:rsid w:val="00171A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965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B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71AD3"/>
  </w:style>
  <w:style w:type="character" w:styleId="a4">
    <w:name w:val="Hyperlink"/>
    <w:basedOn w:val="a0"/>
    <w:uiPriority w:val="99"/>
    <w:semiHidden/>
    <w:unhideWhenUsed/>
    <w:rsid w:val="00171A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7F85BB-59D7-425C-86D4-8C780FA352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A04D7C4-81A5-41FF-801E-5D816360E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C00A5D-D161-4443-B279-00FA5D932A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Пользователь</cp:lastModifiedBy>
  <cp:revision>6</cp:revision>
  <dcterms:created xsi:type="dcterms:W3CDTF">2017-12-03T23:22:00Z</dcterms:created>
  <dcterms:modified xsi:type="dcterms:W3CDTF">2017-12-17T16:13:00Z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