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Gladstone Institutes</w:t>
      </w:r>
    </w:p>
    <w:p>
      <w:r>
        <w:t>1650 Owens Street, Mission Bay, San Francisco, CA 94158</w:t>
      </w:r>
    </w:p>
    <w:p/>
    <w:p>
      <w:r>
        <w:t>Hiring Manager,</w:t>
      </w:r>
    </w:p>
    <w:p/>
    <w:p>
      <w:r>
        <w:t>I am writing to apply for the Research Associate I position at Gladstone Institutes. I</w:t>
      </w:r>
    </w:p>
    <w:p>
      <w:r>
        <w:t>hold a B.S. in Chemistry from UC Santa Cruz (2011), with bench experience in</w:t>
      </w:r>
    </w:p>
    <w:p>
      <w:r>
        <w:t>chromatography &amp; purification and records &amp; data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electronic records and clean data entry, with summaries the team could</w:t>
      </w:r>
    </w:p>
    <w:p>
      <w:r>
        <w:t>actually use and designing experiments with the team, interpreting the data and writing it</w:t>
      </w:r>
    </w:p>
    <w:p>
      <w:r>
        <w:t>up.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