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Analyst position in San Francisco, ideally in a lab where</w:t>
      </w:r>
    </w:p>
    <w:p>
      <w:r>
        <w:t>chromatography &amp; purification, spectroscopy &amp; characterization and QC &amp; compliance are</w:t>
      </w:r>
    </w:p>
    <w:p>
      <w:r>
        <w:t>part of the weekly 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