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 at Zuckerberg San Francisco General</w:t>
      </w:r>
    </w:p>
    <w:p>
      <w:r>
        <w:t>1001 Potrero Avenue, San Francisco, CA 94110</w:t>
      </w:r>
    </w:p>
    <w:p/>
    <w:p>
      <w:r>
        <w:t>Hiring Manager,</w:t>
      </w:r>
    </w:p>
    <w:p/>
    <w:p>
      <w:r>
        <w:t>I am writing to ask to be considered for Staff Research Associate I/II openings at UCSF at</w:t>
      </w:r>
    </w:p>
    <w:p>
      <w:r>
        <w:t>Zuckerberg San Francisco General. I hold a B.S. in Chemistry from UC Santa Cruz (2011),</w:t>
      </w:r>
    </w:p>
    <w:p>
      <w:r>
        <w:t>with bench experience in sample handling and QC &amp; compliance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QC checks and GLP documentation, including</w:t>
      </w:r>
    </w:p>
    <w:p>
      <w:r>
        <w:t>flagging anything out of specification and electronic records and clean data entry, with</w:t>
      </w:r>
    </w:p>
    <w:p>
      <w:r>
        <w:t>summaries the team could actually use.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