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SF City Clinic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Support openings at SF City Clinic. I</w:t>
      </w:r>
    </w:p>
    <w:p>
      <w:r>
        <w:t>hold a B.S. in Chemistry from UC Santa Cruz (2011), with bench experience in sample</w:t>
      </w:r>
    </w:p>
    <w:p>
      <w:r>
        <w:t>handling and wet chemistry from roles at Threshold Pharmaceuticals, MicroConstants and</w:t>
      </w:r>
    </w:p>
    <w:p>
      <w:r>
        <w:t>Quintara Biosciences.</w:t>
      </w:r>
    </w:p>
    <w:p/>
    <w:p>
      <w:r>
        <w:t>The work you describe for this team is specimen collection/processing. That is close to</w:t>
      </w:r>
    </w:p>
    <w:p>
      <w:r>
        <w:t>work I have actually done: extracting, aliquoting, labeling and tracking samples so the</w:t>
      </w:r>
    </w:p>
    <w:p>
      <w:r>
        <w:t>chain of records stays intact, making up buffers and reagents, titration and pH work at</w:t>
      </w:r>
    </w:p>
    <w:p>
      <w:r>
        <w:t>the bench. I am comfortable being the person who keeps a bench tidy, a record complete and</w:t>
      </w:r>
    </w:p>
    <w:p>
      <w:r>
        <w:t>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