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position in San Francisco, ideally in a lab where</w:t>
      </w:r>
    </w:p>
    <w:p>
      <w:r>
        <w:t>research support, sample handling and instrument care are part of the weekly 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Sample handling: receipt, preparation, extraction, aliquoting, labeling and tracking</w:t>
      </w:r>
    </w:p>
    <w:p>
      <w:r>
        <w:t>- Instrument care: routine upkeep, calibration checks and first-line troubleshooting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