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Invitae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Clinical Lab Technician position at Invitae. I hold a B.S.</w:t>
      </w:r>
    </w:p>
    <w:p>
      <w:r>
        <w:t>in Chemistry from UC Santa Cruz (2011), with bench experience in sample handling and QC &amp;</w:t>
      </w:r>
    </w:p>
    <w:p>
      <w:r>
        <w:t>compliance from roles at Threshold Pharmaceuticals, MicroConstants and Quintara</w:t>
      </w:r>
    </w:p>
    <w:p>
      <w:r>
        <w:t>Biosciences, and a peer-reviewed publication in the ACS Journal of Medicinal Chemistry</w:t>
      </w:r>
    </w:p>
    <w:p>
      <w:r>
        <w:t>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extracting, aliquoting, labeling and tracking samples</w:t>
      </w:r>
    </w:p>
    <w:p>
      <w:r>
        <w:t>so the chain of records stays intact, QC checks and GLP documentation, including flagging</w:t>
      </w:r>
    </w:p>
    <w:p>
      <w:r>
        <w:t>anything out of specification and keeping instruments calibrated and sorting out the</w:t>
      </w:r>
    </w:p>
    <w:p>
      <w:r>
        <w:t>simple faults before they cost a run. I am comfortable being the person who keeps a bench</w:t>
      </w:r>
    </w:p>
    <w:p>
      <w:r>
        <w:t>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