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Scientist II position in San Francisco, ideally in a lab where wet chemistry,</w:t>
      </w:r>
    </w:p>
    <w:p>
      <w:r>
        <w:t>research support and teamwork &amp; communication are part of the weekly routine.</w:t>
      </w:r>
    </w:p>
    <w:p/>
    <w:p>
      <w:r>
        <w:t>CORE LABORATORY SKILLS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Teamwork &amp; communication: cross-team coordination, clear written updates, training</w:t>
      </w:r>
    </w:p>
    <w:p>
      <w:r>
        <w:t xml:space="preserve">  newcomers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