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BRIAN</w:t>
      </w:r>
    </w:p>
    <w:p>
      <w:r>
        <w:t>San Francisco, CA 94122  |  (707) 596-8503  |  Brian.j1274@gmail.com</w:t>
      </w:r>
    </w:p>
    <w:p/>
    <w:p>
      <w:r>
        <w:rPr>
          <w:b/>
          <w:sz w:val="22"/>
        </w:rP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 Staff Research Associate I/II position in San Francisco, ideally in a lab where</w:t>
      </w:r>
    </w:p>
    <w:p>
      <w:r>
        <w:t>chromatography &amp; purification, records &amp; data and spectroscopy &amp; characterization are part</w:t>
      </w:r>
    </w:p>
    <w:p>
      <w:r>
        <w:t>of the weekly routine.</w:t>
      </w:r>
    </w:p>
    <w:p/>
    <w:p>
      <w:r>
        <w:rPr>
          <w:b/>
          <w:sz w:val="22"/>
        </w:rPr>
        <w:t>CORE LABORATORY SKILLS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Records &amp; data: electronic lab records, LIMS-style data entry, Excel summaries,</w:t>
      </w:r>
    </w:p>
    <w:p>
      <w:r>
        <w:t xml:space="preserve">  written reports</w:t>
      </w:r>
    </w:p>
    <w:p>
      <w:r>
        <w:t>- Spectroscopy &amp; characterization: NMR, UV-Vis; reviewing and reporting instrument</w:t>
      </w:r>
    </w:p>
    <w:p>
      <w:r>
        <w:t xml:space="preserve">  output</w:t>
      </w:r>
    </w:p>
    <w:p>
      <w:r>
        <w:t>- QC &amp; compliance: GLP documentation, control records, out-of-spec flags, safety</w:t>
      </w:r>
    </w:p>
    <w:p>
      <w:r>
        <w:t xml:space="preserve">  protocols</w:t>
      </w:r>
    </w:p>
    <w:p>
      <w:r>
        <w:t>- Wet chemistry: titration, buffer and reagent preparation, solution making and pH</w:t>
      </w:r>
    </w:p>
    <w:p>
      <w:r>
        <w:t xml:space="preserve">  adjustment</w:t>
      </w:r>
    </w:p>
    <w:p>
      <w:r>
        <w:t>- Research support: experimental design input, data interpretation, and a peer-reviewed</w:t>
      </w:r>
    </w:p>
    <w:p>
      <w:r>
        <w:t xml:space="preserve">  publication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rPr>
          <w:b/>
          <w:sz w:val="22"/>
        </w:rPr>
        <w:t>LABORATORY EXPERIENCE</w:t>
      </w:r>
    </w:p>
    <w:p>
      <w:r>
        <w:rPr>
          <w:b/>
          <w:sz w:val="21"/>
        </w:rP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rPr>
          <w:b/>
          <w:sz w:val="21"/>
        </w:rP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rPr>
          <w:b/>
          <w:sz w:val="21"/>
        </w:rP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rPr>
          <w:b/>
          <w:sz w:val="22"/>
        </w:rPr>
        <w:t>ADDITIONAL EXPERIENCE</w:t>
      </w:r>
    </w:p>
    <w:p>
      <w:r>
        <w:rPr>
          <w:b/>
          <w:sz w:val="21"/>
        </w:rP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rPr>
          <w:b/>
          <w:sz w:val="22"/>
        </w:rP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rPr>
          <w:b/>
          <w:sz w:val="22"/>
        </w:rP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