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NCIRE</w:t>
      </w:r>
    </w:p>
    <w:p>
      <w:r>
        <w:t>4150 Clement Street, San Francisco, CA 94121</w:t>
      </w:r>
    </w:p>
    <w:p/>
    <w:p>
      <w:r>
        <w:t>Hiring Manager,</w:t>
      </w:r>
    </w:p>
    <w:p/>
    <w:p>
      <w:r>
        <w:t>I am writing to ask to be considered for Staff Research Associate II openings at NCIRE. I</w:t>
      </w:r>
    </w:p>
    <w:p>
      <w:r>
        <w:t>hold a B.S. in Chemistry from UC Santa Cruz (2011), with bench experience in research</w:t>
      </w:r>
    </w:p>
    <w:p>
      <w:r>
        <w:t>support and chromatography &amp; purification from roles at Threshold Pharmaceuticals,</w:t>
      </w:r>
    </w:p>
    <w:p>
      <w:r>
        <w:t>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designing experiments with the team,</w:t>
      </w:r>
    </w:p>
    <w:p>
      <w:r>
        <w:t>interpreting the data and writing it up. I am comfortable being the person who keeps a</w:t>
      </w:r>
    </w:p>
    <w:p>
      <w:r>
        <w:t>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