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II (Class 2416) position in San Francisco, ideally in a</w:t>
      </w:r>
    </w:p>
    <w:p>
      <w:r>
        <w:t>lab where sample handling, instrument care and QC &amp; compliance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Instrument care: routine upkeep, calibration checks and first-line troubleshooting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