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Manager / Research Technician (Harney Science Center chemistry labs)</w:t>
      </w:r>
    </w:p>
    <w:p>
      <w:r>
        <w:t>position in San Francisco, ideally in a lab where QC &amp; compliance, instrument care and</w:t>
      </w:r>
    </w:p>
    <w:p>
      <w:r>
        <w:t>sample handling are part of the weekly routine.</w:t>
      </w:r>
    </w:p>
    <w:p/>
    <w:p>
      <w:r>
        <w:rPr>
          <w:b/>
          <w:sz w:val="22"/>
        </w:rPr>
        <w:t>CORE LABORATORY SKILLS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Sample handling: receipt, preparation, extraction, aliquoting, labeling and tracking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Lab operations: reagent and supply inventory, ordering, vendor coordination, receipts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