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Sutter Health</w:t>
      </w:r>
    </w:p>
    <w:p>
      <w:r>
        <w:t>475 Brannan Street, Suite 130, San Francisco, CA 94107</w:t>
      </w:r>
    </w:p>
    <w:p/>
    <w:p>
      <w:r>
        <w:t>Hiring Manager,</w:t>
      </w:r>
    </w:p>
    <w:p/>
    <w:p>
      <w:r>
        <w:t>I am writing to ask to be considered for Research Associate / Study Coordinator, lab track</w:t>
      </w:r>
    </w:p>
    <w:p>
      <w:r>
        <w:t>openings at Sutter Health. I hold a B.S. in Chemistry from UC Santa Cruz (2011), with</w:t>
      </w:r>
    </w:p>
    <w:p>
      <w:r>
        <w:t>bench experience in records &amp; data and sample handling from roles at Threshold</w:t>
      </w:r>
    </w:p>
    <w:p>
      <w:r>
        <w:t>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electronic records and clean data entry, with</w:t>
      </w:r>
    </w:p>
    <w:p>
      <w:r>
        <w:t>summaries the team could actually use, extracting, aliquoting, labeling and tracking</w:t>
      </w:r>
    </w:p>
    <w:p>
      <w:r>
        <w:t>samples so the chain of records stays intact and QC checks and GLP documentation,</w:t>
      </w:r>
    </w:p>
    <w:p>
      <w:r>
        <w:t>including flagging anything out of specification. I am comfortable being the person who</w:t>
      </w:r>
    </w:p>
    <w:p>
      <w:r>
        <w:t>keeps a bench tidy, a record complete and a schedule kept. The last decade of running</w:t>
      </w:r>
    </w:p>
    <w:p>
      <w:r>
        <w:t>property operations on contract sharpened exactly that: inventory, vendor scheduling,</w:t>
      </w:r>
    </w:p>
    <w:p>
      <w:r>
        <w:t>compliance paperwork and receipts that 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