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505 Parnassus Ave &amp; 1500 Owens St, San Francisco, CA 94143 / 94158</w:t>
      </w:r>
    </w:p>
    <w:p/>
    <w:p>
      <w:r>
        <w:t>Hiring Manager,</w:t>
      </w:r>
    </w:p>
    <w:p/>
    <w:p>
      <w:r>
        <w:t>I am writing to ask to be considered for Junior Specialist openings at UCSF. I hold a B.S.</w:t>
      </w:r>
    </w:p>
    <w:p>
      <w:r>
        <w:t>in Chemistry from UC Santa Cruz (2011), with bench experience in sample handling and</w:t>
      </w:r>
    </w:p>
    <w:p>
      <w:r>
        <w:t>records &amp; data from roles at Threshold Pharmaceuticals, MicroConstants and Quintara</w:t>
      </w:r>
    </w:p>
    <w:p>
      <w:r>
        <w:t>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electronic records and clean data entry,</w:t>
      </w:r>
    </w:p>
    <w:p>
      <w:r>
        <w:t>with summaries the team could actually use and designing experiments with the team,</w:t>
      </w:r>
    </w:p>
    <w:p>
      <w:r>
        <w:t>interpreting the data and writing it up.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