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University of California, San Francisco</w:t>
      </w:r>
    </w:p>
    <w:p>
      <w:r>
        <w:t>San Francisco, CA</w:t>
      </w:r>
    </w:p>
    <w:p/>
    <w:p>
      <w:r>
        <w:t>Search Committee,</w:t>
      </w:r>
    </w:p>
    <w:p/>
    <w:p>
      <w:r>
        <w:t>I am writing to apply for the Junior or Assistant Research Specialist position at</w:t>
      </w:r>
    </w:p>
    <w:p>
      <w:r>
        <w:t>University of California, San Francisco. I hold a B.S. in Chemistry from UC Santa Cruz</w:t>
      </w:r>
    </w:p>
    <w:p>
      <w:r>
        <w:t>(2011), with bench experience in research support and chromatography &amp; purification from</w:t>
      </w:r>
    </w:p>
    <w:p>
      <w:r>
        <w:t>roles at Threshold Pharmaceuticals, MicroConstants and Quintara Biosciences, and a</w:t>
      </w:r>
    </w:p>
    <w:p>
      <w:r>
        <w:t>peer-reviewed publication in the ACS 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designing experiments with the team, interpreting the</w:t>
      </w:r>
    </w:p>
    <w:p>
      <w:r>
        <w:t>data and writing it up.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