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Fine Arts Museums of San Francisco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Museum track openings at Fine Arts Museums of San</w:t>
      </w:r>
    </w:p>
    <w:p>
      <w:r>
        <w:t>Francisco. I hold a B.S. in Chemistry from UC Santa Cruz (2011), with bench experience in</w:t>
      </w:r>
    </w:p>
    <w:p>
      <w:r>
        <w:t>records &amp; data and chromatography &amp; purification from roles at Threshold Pharmaceuticals,</w:t>
      </w:r>
    </w:p>
    <w:p>
      <w:r>
        <w:t>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electronic records and clean data entry, with</w:t>
      </w:r>
    </w:p>
    <w:p>
      <w:r>
        <w:t>summaries the team could actually use. I am comfortable being the person who keeps a bench</w:t>
      </w:r>
    </w:p>
    <w:p>
      <w:r>
        <w:t>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