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 research</w:t>
      </w:r>
    </w:p>
    <w:p>
      <w:r>
        <w:t>support, records &amp; data and sample handling are part of the weekly routine.</w:t>
      </w:r>
    </w:p>
    <w:p/>
    <w:p>
      <w: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Sample handling: receipt, preparation, extraction, aliquoting, labeling and tracking</w:t>
      </w:r>
    </w:p>
    <w:p>
      <w:r>
        <w:t>- Teamwork &amp; communication: cross-team coordination, clear written updates, training</w:t>
      </w:r>
    </w:p>
    <w:p>
      <w:r>
        <w:t xml:space="preserve">  newcomers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