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Specialist openings at UCSF. I hold a</w:t>
      </w:r>
    </w:p>
    <w:p>
      <w:r>
        <w:t>B.S. in Chemistry from UC Santa Cruz (2011), with bench experience in lab operations and</w:t>
      </w:r>
    </w:p>
    <w:p>
      <w:r>
        <w:t>sample handling from roles at Threshold Pharmaceuticals, MicroConstants and Quintara</w:t>
      </w:r>
    </w:p>
    <w:p>
      <w:r>
        <w:t>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reagent and supply inventory, purchase</w:t>
      </w:r>
    </w:p>
    <w:p>
      <w:r>
        <w:t>coordination and receipt checks, extracting, aliquoting, labeling and tracking samples so</w:t>
      </w:r>
    </w:p>
    <w:p>
      <w:r>
        <w:t>the chain of records stays intact and making up buffers and reagents, titration and pH</w:t>
      </w:r>
    </w:p>
    <w:p>
      <w:r>
        <w:t>work at the bench.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