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53D483" w14:textId="49D3D805" w:rsidR="00BA025E" w:rsidRDefault="008E3833" w:rsidP="00E924C4">
      <w:pPr>
        <w:jc w:val="center"/>
      </w:pPr>
      <w:r w:rsidRPr="00E924C4">
        <w:rPr>
          <w:b/>
          <w:bCs/>
          <w:sz w:val="28"/>
          <w:szCs w:val="28"/>
        </w:rPr>
        <w:t>Флаги</w:t>
      </w:r>
    </w:p>
    <w:p w14:paraId="6EB6A37C" w14:textId="77777777" w:rsidR="008E3833" w:rsidRDefault="008E3833">
      <w:r>
        <w:rPr>
          <w:lang w:val="en-GB"/>
        </w:rPr>
        <w:t>SF</w:t>
      </w:r>
      <w:r w:rsidRPr="008E3833">
        <w:t xml:space="preserve"> </w:t>
      </w:r>
      <w:r>
        <w:rPr>
          <w:lang w:val="en-GB"/>
        </w:rPr>
        <w:t>Sign</w:t>
      </w:r>
      <w:r w:rsidRPr="008E3833">
        <w:t xml:space="preserve"> </w:t>
      </w:r>
      <w:r>
        <w:rPr>
          <w:lang w:val="en-GB"/>
        </w:rPr>
        <w:t>Flag</w:t>
      </w:r>
      <w:r w:rsidRPr="008E3833">
        <w:t xml:space="preserve"> </w:t>
      </w:r>
      <w:r>
        <w:t>равен 1 если результат операции отрицательный</w:t>
      </w:r>
    </w:p>
    <w:p w14:paraId="6CC5E9EA" w14:textId="6BF1F568" w:rsidR="008E3833" w:rsidRDefault="008E3833">
      <w:r>
        <w:rPr>
          <w:lang w:val="en-GB"/>
        </w:rPr>
        <w:t>ZF</w:t>
      </w:r>
      <w:r w:rsidRPr="008E3833">
        <w:t xml:space="preserve"> </w:t>
      </w:r>
      <w:r>
        <w:rPr>
          <w:lang w:val="en-GB"/>
        </w:rPr>
        <w:t>Zero</w:t>
      </w:r>
      <w:r w:rsidRPr="008E3833">
        <w:t xml:space="preserve"> </w:t>
      </w:r>
      <w:r>
        <w:rPr>
          <w:lang w:val="en-GB"/>
        </w:rPr>
        <w:t>Flag</w:t>
      </w:r>
      <w:r w:rsidRPr="008E3833">
        <w:t xml:space="preserve"> </w:t>
      </w:r>
      <w:r>
        <w:t>равен 1 если результат операции равен 0 все разряды равны 0</w:t>
      </w:r>
    </w:p>
    <w:p w14:paraId="60663673" w14:textId="02F6453C" w:rsidR="008E3833" w:rsidRDefault="008E3833">
      <w:r>
        <w:rPr>
          <w:lang w:val="en-GB"/>
        </w:rPr>
        <w:t>PF</w:t>
      </w:r>
      <w:r w:rsidRPr="008E3833">
        <w:t xml:space="preserve"> </w:t>
      </w:r>
      <w:r>
        <w:rPr>
          <w:lang w:val="en-GB"/>
        </w:rPr>
        <w:t>Parity</w:t>
      </w:r>
      <w:r w:rsidRPr="008E3833">
        <w:t xml:space="preserve"> </w:t>
      </w:r>
      <w:r>
        <w:rPr>
          <w:lang w:val="en-GB"/>
        </w:rPr>
        <w:t>Flag</w:t>
      </w:r>
      <w:r w:rsidRPr="008E3833">
        <w:t xml:space="preserve"> </w:t>
      </w:r>
      <w:r>
        <w:t>равен</w:t>
      </w:r>
      <w:r w:rsidRPr="008E3833">
        <w:t xml:space="preserve"> 1 </w:t>
      </w:r>
      <w:r>
        <w:t>если</w:t>
      </w:r>
      <w:r w:rsidRPr="008E3833">
        <w:t xml:space="preserve"> </w:t>
      </w:r>
      <w:r>
        <w:t>младший байт результата выполнения операции содержит чётное число единиц 8 бит</w:t>
      </w:r>
    </w:p>
    <w:p w14:paraId="3CCAC5CB" w14:textId="05A03FBB" w:rsidR="008E3833" w:rsidRDefault="008E3833">
      <w:r>
        <w:rPr>
          <w:lang w:val="en-GB"/>
        </w:rPr>
        <w:t>AF</w:t>
      </w:r>
      <w:r w:rsidRPr="008E3833">
        <w:t xml:space="preserve"> </w:t>
      </w:r>
      <w:r>
        <w:rPr>
          <w:lang w:val="en-GB"/>
        </w:rPr>
        <w:t>Adjust</w:t>
      </w:r>
      <w:r w:rsidRPr="008E3833">
        <w:t xml:space="preserve"> </w:t>
      </w:r>
      <w:r>
        <w:rPr>
          <w:lang w:val="en-GB"/>
        </w:rPr>
        <w:t>Flag</w:t>
      </w:r>
      <w:r w:rsidRPr="008E3833">
        <w:t xml:space="preserve"> </w:t>
      </w:r>
      <w:r>
        <w:t>равен 1 если произошел заём или перенос между первым и вторым полубайтом</w:t>
      </w:r>
    </w:p>
    <w:p w14:paraId="6FB99883" w14:textId="7CB2EEEE" w:rsidR="0093718A" w:rsidRDefault="0093718A">
      <w:r>
        <w:rPr>
          <w:lang w:val="en-GB"/>
        </w:rPr>
        <w:t>CF</w:t>
      </w:r>
      <w:r w:rsidRPr="0093718A">
        <w:t xml:space="preserve"> </w:t>
      </w:r>
      <w:r>
        <w:rPr>
          <w:lang w:val="en-GB"/>
        </w:rPr>
        <w:t>Carry</w:t>
      </w:r>
      <w:r w:rsidRPr="0093718A">
        <w:t xml:space="preserve"> </w:t>
      </w:r>
      <w:r>
        <w:rPr>
          <w:lang w:val="en-GB"/>
        </w:rPr>
        <w:t>Flag</w:t>
      </w:r>
      <w:r w:rsidRPr="0093718A">
        <w:t xml:space="preserve"> </w:t>
      </w:r>
      <w:r>
        <w:t>равен 1 если происходит перенос за пределы разрядной сетки или заём извне</w:t>
      </w:r>
    </w:p>
    <w:p w14:paraId="778517AB" w14:textId="0A79431B" w:rsidR="0093718A" w:rsidRDefault="0093718A">
      <w:r>
        <w:rPr>
          <w:lang w:val="en-GB"/>
        </w:rPr>
        <w:t>OF</w:t>
      </w:r>
      <w:r w:rsidRPr="0093718A">
        <w:t xml:space="preserve"> </w:t>
      </w:r>
      <w:r>
        <w:rPr>
          <w:lang w:val="en-GB"/>
        </w:rPr>
        <w:t>Overflow</w:t>
      </w:r>
      <w:r w:rsidRPr="0093718A">
        <w:t xml:space="preserve"> </w:t>
      </w:r>
      <w:r>
        <w:rPr>
          <w:lang w:val="en-GB"/>
        </w:rPr>
        <w:t>flag</w:t>
      </w:r>
      <w:r w:rsidRPr="0093718A">
        <w:t xml:space="preserve"> </w:t>
      </w:r>
      <w:r>
        <w:t>равен</w:t>
      </w:r>
      <w:r w:rsidRPr="0093718A">
        <w:t xml:space="preserve"> 1 </w:t>
      </w:r>
      <w:r>
        <w:t>если</w:t>
      </w:r>
      <w:r w:rsidRPr="0093718A">
        <w:t xml:space="preserve"> </w:t>
      </w:r>
      <w:r>
        <w:t>результат операции не помещается в разрядную сетку ПРИ ИСПОЛЬЗОВАНИИ ДОПОЛНИТЕЛЬНОГО КОДА</w:t>
      </w:r>
    </w:p>
    <w:p w14:paraId="6910184E" w14:textId="182D710C" w:rsidR="0093718A" w:rsidRDefault="0093718A">
      <w:r>
        <w:rPr>
          <w:noProof/>
        </w:rPr>
        <w:drawing>
          <wp:inline distT="0" distB="0" distL="0" distR="0" wp14:anchorId="18DCF261" wp14:editId="45964E48">
            <wp:extent cx="5940425" cy="24187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9215" w14:textId="58ED29D1" w:rsidR="003839BF" w:rsidRDefault="003839BF">
      <w:r>
        <w:rPr>
          <w:noProof/>
        </w:rPr>
        <w:drawing>
          <wp:inline distT="0" distB="0" distL="0" distR="0" wp14:anchorId="1E117D3D" wp14:editId="23F7F8E3">
            <wp:extent cx="5940425" cy="39960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2A3E" w14:textId="2A460146" w:rsidR="00754BFB" w:rsidRDefault="00754BFB">
      <w:r>
        <w:rPr>
          <w:noProof/>
        </w:rPr>
        <w:lastRenderedPageBreak/>
        <w:drawing>
          <wp:inline distT="0" distB="0" distL="0" distR="0" wp14:anchorId="13A17B42" wp14:editId="20A6638E">
            <wp:extent cx="5940425" cy="28879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A73B" w14:textId="649A162D" w:rsidR="00754BFB" w:rsidRDefault="00754BFB">
      <w:r>
        <w:rPr>
          <w:noProof/>
        </w:rPr>
        <w:drawing>
          <wp:inline distT="0" distB="0" distL="0" distR="0" wp14:anchorId="06519E22" wp14:editId="38F66900">
            <wp:extent cx="5940425" cy="35972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BBDE" w14:textId="77777777" w:rsidR="00EF5E77" w:rsidRPr="0093718A" w:rsidRDefault="00EF5E77"/>
    <w:sectPr w:rsidR="00EF5E77" w:rsidRPr="009371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9F1"/>
    <w:rsid w:val="000C69F1"/>
    <w:rsid w:val="003839BF"/>
    <w:rsid w:val="00754BFB"/>
    <w:rsid w:val="008E3833"/>
    <w:rsid w:val="0093718A"/>
    <w:rsid w:val="00BA025E"/>
    <w:rsid w:val="00E924C4"/>
    <w:rsid w:val="00EF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29428"/>
  <w15:chartTrackingRefBased/>
  <w15:docId w15:val="{19ECC005-C9D7-4F46-A27E-449520C3C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Андрейченко Леонид Вадимович</dc:creator>
  <cp:keywords/>
  <dc:description/>
  <cp:lastModifiedBy>Андрейченко Леонид Вадимович</cp:lastModifiedBy>
  <cp:revision>6</cp:revision>
  <dcterms:created xsi:type="dcterms:W3CDTF">2020-10-07T11:16:00Z</dcterms:created>
  <dcterms:modified xsi:type="dcterms:W3CDTF">2020-10-19T16:09:00Z</dcterms:modified>
</cp:coreProperties>
</file>