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FB2" w:rsidRPr="00103502" w:rsidRDefault="005E2FB2" w:rsidP="00103502">
      <w:pPr>
        <w:spacing w:line="360" w:lineRule="auto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 xml:space="preserve">Czym jest UML - podstawowe diagramy w </w:t>
      </w:r>
      <w:proofErr w:type="spellStart"/>
      <w:r w:rsidRPr="00103502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UML'u</w:t>
      </w:r>
      <w:proofErr w:type="spellEnd"/>
      <w:r w:rsidRPr="00103502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t>.</w:t>
      </w:r>
    </w:p>
    <w:p w:rsidR="00820CB7" w:rsidRPr="00103502" w:rsidRDefault="00820CB7" w:rsidP="00103502">
      <w:pPr>
        <w:spacing w:line="360" w:lineRule="auto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</w:p>
    <w:p w:rsidR="005E2FB2" w:rsidRPr="00103502" w:rsidRDefault="005E2FB2" w:rsidP="00103502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UML</w:t>
      </w:r>
      <w:r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graficzny system wizualizacji, specyfikowania oraz dokumentowania składników systemów informatycznych. To notacja umożliwiająca zaprezentowanie systemu w sposób graficzny, za pomocą diagramów. Modele zapisane w języku UML prezentują  system od ogółu do szczegółu, umożliwiając oglądanie modelu systemu z wybraną w danym momencie szczegółowością. </w:t>
      </w:r>
    </w:p>
    <w:p w:rsidR="005E2FB2" w:rsidRPr="00103502" w:rsidRDefault="005E2FB2" w:rsidP="00103502">
      <w:pPr>
        <w:spacing w:line="360" w:lineRule="auto"/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4"/>
          <w:szCs w:val="20"/>
          <w:shd w:val="clear" w:color="auto" w:fill="FFFFFF"/>
        </w:rPr>
        <w:t>Diagramy:</w:t>
      </w:r>
    </w:p>
    <w:p w:rsidR="005E2FB2" w:rsidRPr="00103502" w:rsidRDefault="005E2FB2" w:rsidP="00103502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Diagram przypadków użycia</w:t>
      </w:r>
      <w:r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przedstawia funkcjonalność systemu wraz z jego otoczeniem. Pozwalają na graficzne zaprezentowanie własności systemu tak, jak są one widziane po stronie użytkownika. </w:t>
      </w:r>
    </w:p>
    <w:p w:rsidR="008D6DED" w:rsidRPr="00103502" w:rsidRDefault="008D6DED" w:rsidP="00103502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Diagram pakietów</w:t>
      </w:r>
      <w:r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strukturalny diagram prezentujący pakiety i relacje zachodzące pomiędzy nimi. Pozwala na modelowanie systemu na wysokim poziomie abstrakcji, gdyż pakiety reprezentują ogromną liczbę klas, interfejsów, diagramów</w:t>
      </w:r>
      <w:r w:rsidR="00965E61"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pozwala to wyeksponować tylko zasadnicze funkcje systemu.</w:t>
      </w:r>
      <w:r w:rsidR="001E5442"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1E5442" w:rsidRPr="00103502" w:rsidRDefault="001E5442" w:rsidP="00103502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Diagram klas</w:t>
      </w:r>
      <w:r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obrazuje pewien zbiór klas, interfejsów i kooperacji oraz związki między nimi. Jest on grafem złożonym z wierzchołków (klas, interfejsów, kooperacji) i łuków (reprezentowanych przez relacje). </w:t>
      </w:r>
      <w:r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>Uwypukla związki między klasami, pomijając pozostałe charakterystyki.</w:t>
      </w:r>
    </w:p>
    <w:p w:rsidR="001E5442" w:rsidRPr="00103502" w:rsidRDefault="00EC2EFE" w:rsidP="00103502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Diagram aktywności</w:t>
      </w:r>
      <w:r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– diagram interakcji służący do modelowania dynamicznych aspektów systemu. </w:t>
      </w:r>
      <w:r w:rsidR="00D53F44" w:rsidRPr="0010350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Jego zasadniczą funkcją jest przedstawienie sekwencji kroków, które są wykonywane przez modelowany fragment systemu. </w:t>
      </w:r>
      <w:r w:rsidR="00D53F44" w:rsidRPr="00103502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D53F44" w:rsidRPr="00103502">
        <w:rPr>
          <w:rFonts w:ascii="Arial" w:hAnsi="Arial" w:cs="Arial"/>
          <w:sz w:val="20"/>
          <w:szCs w:val="20"/>
          <w:shd w:val="clear" w:color="auto" w:fill="FFFFFF"/>
        </w:rPr>
        <w:t>iagram czynności jest stosowany do modelowania behawioralnych aspektów systemu i obrazuje strumień kolejno wykonywanych czynności</w:t>
      </w:r>
      <w:r w:rsidR="00D53F44" w:rsidRPr="00103502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D53F44" w:rsidRPr="00103502" w:rsidRDefault="00D53F44" w:rsidP="00103502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sz w:val="20"/>
          <w:szCs w:val="20"/>
          <w:shd w:val="clear" w:color="auto" w:fill="FFFFFF"/>
        </w:rPr>
        <w:t>Diagram maszyny stanowej</w:t>
      </w:r>
      <w:r w:rsidRPr="00103502">
        <w:rPr>
          <w:rFonts w:ascii="Arial" w:hAnsi="Arial" w:cs="Arial"/>
          <w:sz w:val="20"/>
          <w:szCs w:val="20"/>
          <w:shd w:val="clear" w:color="auto" w:fill="FFFFFF"/>
        </w:rPr>
        <w:t xml:space="preserve"> – przedstawia maszynę stanową, która zawiera proste stany i przejścia pomiędzy nimi.</w:t>
      </w:r>
    </w:p>
    <w:p w:rsidR="00D53F44" w:rsidRPr="00103502" w:rsidRDefault="00D53F44" w:rsidP="00103502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sz w:val="20"/>
          <w:szCs w:val="20"/>
          <w:shd w:val="clear" w:color="auto" w:fill="FFFFFF"/>
        </w:rPr>
        <w:t>Diagram sekwencji</w:t>
      </w:r>
      <w:r w:rsidRPr="00103502">
        <w:rPr>
          <w:rFonts w:ascii="Arial" w:hAnsi="Arial" w:cs="Arial"/>
          <w:sz w:val="20"/>
          <w:szCs w:val="20"/>
          <w:shd w:val="clear" w:color="auto" w:fill="FFFFFF"/>
        </w:rPr>
        <w:t xml:space="preserve"> – służy do prezentowania interakcji pomiędzy obiektami wraz z uwzględnieniem w czasie komunikatów, jakie są przesyłane pomiędzy nimi. Z</w:t>
      </w:r>
      <w:r w:rsidRPr="00103502">
        <w:rPr>
          <w:rFonts w:ascii="Arial" w:hAnsi="Arial" w:cs="Arial"/>
          <w:sz w:val="20"/>
          <w:szCs w:val="20"/>
          <w:shd w:val="clear" w:color="auto" w:fill="FFFFFF"/>
        </w:rPr>
        <w:t>asadniczym zastosowaniem diagramów sekwencji jest modelowanie zachowania systemu w kontekście scenariuszy przypadków użycia. Diagramy sekwencji pozwalają uzyskać odpowiedź na pytanie, jak w czasie przebiega komunikacja pomiędzy obiektami.</w:t>
      </w:r>
    </w:p>
    <w:p w:rsidR="00D53F44" w:rsidRPr="00103502" w:rsidRDefault="00D53F44" w:rsidP="00103502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  <w:r w:rsidRPr="00103502">
        <w:rPr>
          <w:rFonts w:ascii="Arial" w:hAnsi="Arial" w:cs="Arial"/>
          <w:b/>
          <w:sz w:val="20"/>
          <w:szCs w:val="20"/>
          <w:shd w:val="clear" w:color="auto" w:fill="FFFFFF"/>
        </w:rPr>
        <w:t>Diagram komponentów</w:t>
      </w:r>
      <w:r w:rsidRPr="00103502">
        <w:rPr>
          <w:rFonts w:ascii="Arial" w:hAnsi="Arial" w:cs="Arial"/>
          <w:sz w:val="20"/>
          <w:szCs w:val="20"/>
          <w:shd w:val="clear" w:color="auto" w:fill="FFFFFF"/>
        </w:rPr>
        <w:t xml:space="preserve"> – służy do ilustracji organizacji i zależności pomiędzy komponentami. Prezentuje system na wyższym poziomie abstrakcji niż diagram klas, gdyż każdy z kom</w:t>
      </w:r>
      <w:r w:rsidR="00CB4624" w:rsidRPr="00103502">
        <w:rPr>
          <w:rFonts w:ascii="Arial" w:hAnsi="Arial" w:cs="Arial"/>
          <w:sz w:val="20"/>
          <w:szCs w:val="20"/>
          <w:shd w:val="clear" w:color="auto" w:fill="FFFFFF"/>
        </w:rPr>
        <w:t>ponentów może być implementacją jednej lub większej liczby klas.</w:t>
      </w:r>
    </w:p>
    <w:p w:rsidR="00820CB7" w:rsidRPr="00103502" w:rsidRDefault="00820CB7" w:rsidP="00103502">
      <w:pPr>
        <w:spacing w:line="360" w:lineRule="auto"/>
        <w:rPr>
          <w:rFonts w:ascii="Arial" w:hAnsi="Arial" w:cs="Arial"/>
          <w:sz w:val="20"/>
          <w:szCs w:val="20"/>
          <w:shd w:val="clear" w:color="auto" w:fill="FFFFFF"/>
        </w:rPr>
      </w:pPr>
    </w:p>
    <w:p w:rsidR="00007F0A" w:rsidRPr="00103502" w:rsidRDefault="005E2FB2" w:rsidP="00103502">
      <w:pPr>
        <w:spacing w:line="360" w:lineRule="auto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  <w:r w:rsidRPr="00103502"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  <w:lastRenderedPageBreak/>
        <w:t>Projektowanie baz danych - diagramy ERD, jak z tych diagramów tworzymy schemat relacyjnej bazy danych (czyli jak encje i związki zamieniamy w tabele bazodanowe - jakie są reguły)</w:t>
      </w:r>
    </w:p>
    <w:p w:rsidR="00820CB7" w:rsidRPr="00103502" w:rsidRDefault="00820CB7" w:rsidP="00103502">
      <w:pPr>
        <w:spacing w:line="360" w:lineRule="auto"/>
        <w:rPr>
          <w:rFonts w:ascii="Arial" w:hAnsi="Arial" w:cs="Arial"/>
          <w:b/>
          <w:color w:val="000000"/>
          <w:sz w:val="28"/>
          <w:szCs w:val="20"/>
          <w:shd w:val="clear" w:color="auto" w:fill="FFFFFF"/>
        </w:rPr>
      </w:pPr>
    </w:p>
    <w:p w:rsidR="00820CB7" w:rsidRPr="00103502" w:rsidRDefault="00302A0C" w:rsidP="00103502">
      <w:pPr>
        <w:spacing w:line="360" w:lineRule="auto"/>
        <w:rPr>
          <w:rFonts w:ascii="Arial" w:hAnsi="Arial" w:cs="Arial"/>
          <w:sz w:val="20"/>
        </w:rPr>
      </w:pPr>
      <w:r w:rsidRPr="00103502">
        <w:rPr>
          <w:rFonts w:ascii="Arial" w:hAnsi="Arial" w:cs="Arial"/>
          <w:b/>
          <w:sz w:val="20"/>
        </w:rPr>
        <w:t xml:space="preserve">Encja – </w:t>
      </w:r>
      <w:r w:rsidRPr="00103502">
        <w:rPr>
          <w:rFonts w:ascii="Arial" w:hAnsi="Arial" w:cs="Arial"/>
          <w:sz w:val="20"/>
        </w:rPr>
        <w:t>istniejący obiekt rozróżnialny od innych bytów tego samego typu (np. student, wydział, katedra).</w:t>
      </w:r>
    </w:p>
    <w:p w:rsidR="00302A0C" w:rsidRPr="00103502" w:rsidRDefault="00302A0C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sz w:val="20"/>
        </w:rPr>
        <w:t>ERD</w:t>
      </w:r>
      <w:r w:rsidRPr="00103502">
        <w:rPr>
          <w:rFonts w:ascii="Arial" w:hAnsi="Arial" w:cs="Arial"/>
          <w:sz w:val="20"/>
        </w:rPr>
        <w:t xml:space="preserve"> - </w:t>
      </w:r>
      <w:proofErr w:type="spellStart"/>
      <w:r w:rsidRPr="00103502">
        <w:rPr>
          <w:rStyle w:val="Uwydatnienie"/>
          <w:rFonts w:ascii="Arial" w:hAnsi="Arial" w:cs="Arial"/>
          <w:color w:val="000000"/>
          <w:sz w:val="20"/>
          <w:szCs w:val="20"/>
        </w:rPr>
        <w:t>Entity</w:t>
      </w:r>
      <w:proofErr w:type="spellEnd"/>
      <w:r w:rsidRPr="00103502">
        <w:rPr>
          <w:rStyle w:val="Uwydatnieni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03502">
        <w:rPr>
          <w:rStyle w:val="Uwydatnienie"/>
          <w:rFonts w:ascii="Arial" w:hAnsi="Arial" w:cs="Arial"/>
          <w:color w:val="000000"/>
          <w:sz w:val="20"/>
          <w:szCs w:val="20"/>
        </w:rPr>
        <w:t>Relationship</w:t>
      </w:r>
      <w:proofErr w:type="spellEnd"/>
      <w:r w:rsidRPr="00103502">
        <w:rPr>
          <w:rStyle w:val="Uwydatnienie"/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03502">
        <w:rPr>
          <w:rStyle w:val="Uwydatnienie"/>
          <w:rFonts w:ascii="Arial" w:hAnsi="Arial" w:cs="Arial"/>
          <w:color w:val="000000"/>
          <w:sz w:val="20"/>
          <w:szCs w:val="20"/>
        </w:rPr>
        <w:t>Diagrams</w:t>
      </w:r>
      <w:proofErr w:type="spellEnd"/>
      <w:r w:rsidRPr="00103502">
        <w:rPr>
          <w:rStyle w:val="Uwydatnienie"/>
          <w:rFonts w:ascii="Arial" w:hAnsi="Arial" w:cs="Arial"/>
          <w:color w:val="000000"/>
          <w:sz w:val="20"/>
          <w:szCs w:val="20"/>
        </w:rPr>
        <w:t xml:space="preserve"> –</w:t>
      </w:r>
      <w:r w:rsidRPr="00103502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103502">
        <w:rPr>
          <w:rFonts w:ascii="Arial" w:hAnsi="Arial" w:cs="Arial"/>
          <w:color w:val="000000"/>
          <w:sz w:val="20"/>
          <w:szCs w:val="20"/>
        </w:rPr>
        <w:t>diagramy związków encji, graficzna prezentacja związków pomiędzy zbiorami encji.</w:t>
      </w:r>
    </w:p>
    <w:p w:rsidR="00302A0C" w:rsidRPr="00103502" w:rsidRDefault="00302A0C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Atrybut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– informacja charakteryzująca encję (np. wiek, wydział).</w:t>
      </w:r>
    </w:p>
    <w:p w:rsidR="00302A0C" w:rsidRPr="00103502" w:rsidRDefault="00302A0C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Rekord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– zestaw danych opisywanych przez atrybut (np. wiek = 25 i wydział = Informatyka).</w:t>
      </w:r>
    </w:p>
    <w:p w:rsidR="00302A0C" w:rsidRPr="00103502" w:rsidRDefault="00302A0C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Tabela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– wydzielony logicznie zbiór danych, również reprezentacja encji.</w:t>
      </w:r>
    </w:p>
    <w:p w:rsidR="00F14F02" w:rsidRPr="00103502" w:rsidRDefault="00302A0C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Związek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- nazwane powiązanie pomiędzy dwoma encjami (np. student &gt; wydział). Każdy związek składa się z nazwy, liczebności</w:t>
      </w:r>
      <w:r w:rsidR="00B27D74" w:rsidRPr="00103502">
        <w:rPr>
          <w:rFonts w:ascii="Arial" w:hAnsi="Arial" w:cs="Arial"/>
          <w:color w:val="000000"/>
          <w:sz w:val="20"/>
          <w:szCs w:val="20"/>
        </w:rPr>
        <w:t xml:space="preserve"> (krotności)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oraz opcjonalności.</w:t>
      </w:r>
      <w:bookmarkStart w:id="0" w:name="_GoBack"/>
      <w:bookmarkEnd w:id="0"/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Diagramy ERD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wykorzystywane są do graficznej prezentacji bazy danych. Dobrze przygotowany diagram ERD pozwala na zrozumienie struktury danych, przygotowania późniejszej strategii optymalizacji bazy oraz stanowi podstawową dokumentację systemu przechowywania informacji. </w:t>
      </w:r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</w:p>
    <w:p w:rsidR="00F14F02" w:rsidRPr="00103502" w:rsidRDefault="00F14F02" w:rsidP="00103502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Relacje pomiędzy tabelami:</w:t>
      </w:r>
    </w:p>
    <w:p w:rsidR="00F14F02" w:rsidRPr="00103502" w:rsidRDefault="00F14F02" w:rsidP="00103502">
      <w:pPr>
        <w:spacing w:line="360" w:lineRule="auto"/>
        <w:rPr>
          <w:rFonts w:ascii="Arial" w:hAnsi="Arial" w:cs="Arial"/>
          <w:b/>
          <w:color w:val="000000"/>
          <w:sz w:val="20"/>
          <w:szCs w:val="20"/>
        </w:rPr>
      </w:pPr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color w:val="000000"/>
          <w:sz w:val="20"/>
          <w:szCs w:val="20"/>
        </w:rPr>
        <w:t>Rozróżnia się trzy relacje jakie mogą zachodzić pomiędzy dwoma encjami.</w:t>
      </w:r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Relacja jeden do jednej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– jeden rekord w pierwszej tabeli odpowiada dokładnie jednemu rekordowi w drugiej tabeli.</w:t>
      </w:r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Relacja jeden do wielu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– jeden rekord w pierwszej tabeli odpowiada wielu rekordom w drugiej tabeli. (relacja najczęściej stosowana)</w:t>
      </w:r>
    </w:p>
    <w:p w:rsidR="00F14F02" w:rsidRPr="00103502" w:rsidRDefault="00F14F02" w:rsidP="00103502">
      <w:pPr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103502">
        <w:rPr>
          <w:rFonts w:ascii="Arial" w:hAnsi="Arial" w:cs="Arial"/>
          <w:b/>
          <w:color w:val="000000"/>
          <w:sz w:val="20"/>
          <w:szCs w:val="20"/>
        </w:rPr>
        <w:t>Relacja wiele do wielu</w:t>
      </w:r>
      <w:r w:rsidRPr="00103502">
        <w:rPr>
          <w:rFonts w:ascii="Arial" w:hAnsi="Arial" w:cs="Arial"/>
          <w:color w:val="000000"/>
          <w:sz w:val="20"/>
          <w:szCs w:val="20"/>
        </w:rPr>
        <w:t xml:space="preserve"> – kilka rekordów z pierwszej tabeli odpowiada wielu rekordom w drugiej tabeli.</w:t>
      </w:r>
    </w:p>
    <w:p w:rsidR="00F14F02" w:rsidRPr="00103502" w:rsidRDefault="00F14F02" w:rsidP="00103502">
      <w:pPr>
        <w:spacing w:line="360" w:lineRule="auto"/>
        <w:rPr>
          <w:rFonts w:ascii="Arial" w:hAnsi="Arial" w:cs="Arial"/>
          <w:sz w:val="20"/>
        </w:rPr>
      </w:pPr>
    </w:p>
    <w:p w:rsidR="00B840E6" w:rsidRPr="00103502" w:rsidRDefault="00B342B9" w:rsidP="00103502">
      <w:pPr>
        <w:spacing w:line="360" w:lineRule="auto"/>
        <w:rPr>
          <w:rFonts w:ascii="Arial" w:hAnsi="Arial" w:cs="Arial"/>
          <w:b/>
          <w:sz w:val="20"/>
        </w:rPr>
      </w:pPr>
      <w:r w:rsidRPr="00103502">
        <w:rPr>
          <w:rFonts w:ascii="Arial" w:hAnsi="Arial" w:cs="Arial"/>
          <w:b/>
          <w:sz w:val="20"/>
        </w:rPr>
        <w:t>Reguły transformacji encji:</w:t>
      </w:r>
    </w:p>
    <w:p w:rsidR="00B342B9" w:rsidRPr="00103502" w:rsidRDefault="00B342B9" w:rsidP="00103502">
      <w:pPr>
        <w:spacing w:line="360" w:lineRule="auto"/>
        <w:rPr>
          <w:rFonts w:ascii="Arial" w:hAnsi="Arial" w:cs="Arial"/>
          <w:b/>
          <w:sz w:val="20"/>
        </w:rPr>
      </w:pP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lastRenderedPageBreak/>
        <w:t xml:space="preserve">Encja jest </w:t>
      </w:r>
      <w:r w:rsidRPr="00103502">
        <w:rPr>
          <w:rFonts w:ascii="Arial" w:hAnsi="Arial" w:cs="Arial"/>
          <w:sz w:val="20"/>
          <w:szCs w:val="20"/>
        </w:rPr>
        <w:t>odzwierciedlana</w:t>
      </w:r>
      <w:r w:rsidRPr="00103502">
        <w:rPr>
          <w:rFonts w:ascii="Arial" w:hAnsi="Arial" w:cs="Arial"/>
          <w:sz w:val="20"/>
          <w:szCs w:val="20"/>
        </w:rPr>
        <w:t xml:space="preserve"> w relację. Nazwa encji jest odwzorowywana w nazwę relacji.</w:t>
      </w: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Atrybut encji jest </w:t>
      </w:r>
      <w:r w:rsidRPr="00103502">
        <w:rPr>
          <w:rFonts w:ascii="Arial" w:hAnsi="Arial" w:cs="Arial"/>
          <w:sz w:val="20"/>
          <w:szCs w:val="20"/>
        </w:rPr>
        <w:t>odzwierciedlany</w:t>
      </w:r>
      <w:r w:rsidRPr="00103502">
        <w:rPr>
          <w:rFonts w:ascii="Arial" w:hAnsi="Arial" w:cs="Arial"/>
          <w:sz w:val="20"/>
          <w:szCs w:val="20"/>
        </w:rPr>
        <w:t xml:space="preserve"> w atrybut relacji. Nazwy atrybutów encji są odwzorowywane w nazwy atrybutów relacji.</w:t>
      </w: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Typ danych atrybutu encji jest odwzorowywany w odpowiadający mu typ danych atrybutu relacji.</w:t>
      </w: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Unikalny identyfikator encji jest transformowany w klucz podstawowy relacji</w:t>
      </w: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Obowiązkowość atrybutów encji jest reprezentowana w relacji w postaci ograniczenia NOT NULL zdefiniowanego na atrybucie relacji odpowiadającym atrybutowi encji.</w:t>
      </w: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Opcjonalność atrybutów encji jest reprezentowana w relacji w postaci ograniczenia NULL zdefiniowanego na atrybucie relacji odpowiadającym atrybutowi encji.</w:t>
      </w:r>
    </w:p>
    <w:p w:rsidR="00B342B9" w:rsidRPr="00103502" w:rsidRDefault="00B342B9" w:rsidP="00103502">
      <w:pPr>
        <w:pStyle w:val="Akapitzlist"/>
        <w:numPr>
          <w:ilvl w:val="0"/>
          <w:numId w:val="1"/>
        </w:numPr>
        <w:spacing w:line="360" w:lineRule="auto"/>
        <w:rPr>
          <w:rFonts w:ascii="Arial" w:hAnsi="Arial" w:cs="Arial"/>
          <w:b/>
          <w:sz w:val="20"/>
          <w:szCs w:val="20"/>
        </w:rPr>
      </w:pPr>
      <w:proofErr w:type="spellStart"/>
      <w:r w:rsidRPr="00103502">
        <w:rPr>
          <w:rFonts w:ascii="Arial" w:hAnsi="Arial" w:cs="Arial"/>
          <w:sz w:val="20"/>
          <w:szCs w:val="20"/>
        </w:rPr>
        <w:t>Oganiczenia</w:t>
      </w:r>
      <w:proofErr w:type="spellEnd"/>
      <w:r w:rsidRPr="001035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103502">
        <w:rPr>
          <w:rFonts w:ascii="Arial" w:hAnsi="Arial" w:cs="Arial"/>
          <w:sz w:val="20"/>
          <w:szCs w:val="20"/>
        </w:rPr>
        <w:t>integralnościowe</w:t>
      </w:r>
      <w:proofErr w:type="spellEnd"/>
      <w:r w:rsidRPr="00103502">
        <w:rPr>
          <w:rFonts w:ascii="Arial" w:hAnsi="Arial" w:cs="Arial"/>
          <w:sz w:val="20"/>
          <w:szCs w:val="20"/>
        </w:rPr>
        <w:t xml:space="preserve"> dla atrybutów encji (unikalność, zawężenie dziedziny) są transformowane do odpowiadających im ograniczeń </w:t>
      </w:r>
      <w:proofErr w:type="spellStart"/>
      <w:r w:rsidRPr="00103502">
        <w:rPr>
          <w:rFonts w:ascii="Arial" w:hAnsi="Arial" w:cs="Arial"/>
          <w:sz w:val="20"/>
          <w:szCs w:val="20"/>
        </w:rPr>
        <w:t>integralnościowych</w:t>
      </w:r>
      <w:proofErr w:type="spellEnd"/>
      <w:r w:rsidRPr="00103502">
        <w:rPr>
          <w:rFonts w:ascii="Arial" w:hAnsi="Arial" w:cs="Arial"/>
          <w:sz w:val="20"/>
          <w:szCs w:val="20"/>
        </w:rPr>
        <w:t xml:space="preserve"> relacji.</w:t>
      </w:r>
    </w:p>
    <w:p w:rsidR="00B342B9" w:rsidRPr="00103502" w:rsidRDefault="00B342B9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</w:p>
    <w:p w:rsidR="00B342B9" w:rsidRPr="00103502" w:rsidRDefault="00B342B9" w:rsidP="00103502">
      <w:pPr>
        <w:pStyle w:val="Akapitzlist"/>
        <w:spacing w:line="360" w:lineRule="auto"/>
        <w:rPr>
          <w:rFonts w:ascii="Arial" w:hAnsi="Arial" w:cs="Arial"/>
          <w:b/>
          <w:sz w:val="20"/>
          <w:szCs w:val="20"/>
        </w:rPr>
      </w:pPr>
    </w:p>
    <w:p w:rsidR="00B342B9" w:rsidRPr="00103502" w:rsidRDefault="00B342B9" w:rsidP="00103502">
      <w:pPr>
        <w:spacing w:line="360" w:lineRule="auto"/>
        <w:rPr>
          <w:rFonts w:ascii="Arial" w:hAnsi="Arial" w:cs="Arial"/>
          <w:b/>
          <w:sz w:val="20"/>
        </w:rPr>
      </w:pPr>
      <w:r w:rsidRPr="00103502">
        <w:rPr>
          <w:rFonts w:ascii="Arial" w:hAnsi="Arial" w:cs="Arial"/>
          <w:b/>
          <w:sz w:val="20"/>
        </w:rPr>
        <w:t>Reguły transformacji związków:</w:t>
      </w:r>
    </w:p>
    <w:p w:rsidR="00B342B9" w:rsidRPr="00103502" w:rsidRDefault="00B342B9" w:rsidP="00103502">
      <w:pPr>
        <w:spacing w:line="360" w:lineRule="auto"/>
        <w:rPr>
          <w:rFonts w:ascii="Arial" w:hAnsi="Arial" w:cs="Arial"/>
          <w:b/>
          <w:sz w:val="20"/>
        </w:rPr>
      </w:pPr>
    </w:p>
    <w:p w:rsidR="00B342B9" w:rsidRPr="00103502" w:rsidRDefault="00B342B9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Związek binarny 1:1 jednostronnie obowiązkowy transformuje się do klucza obcego w tabeli po stronie związku obowiązkowego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b/>
          <w:sz w:val="20"/>
          <w:szCs w:val="20"/>
        </w:rPr>
      </w:pP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Związek binarny 1:1 obustronnie opcjonalny transformuje się do klucza obcego w tabeli o mniejszym rozmiarze.</w:t>
      </w:r>
    </w:p>
    <w:p w:rsidR="00103502" w:rsidRPr="00103502" w:rsidRDefault="00103502" w:rsidP="0010350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103502" w:rsidRPr="00103502" w:rsidRDefault="00103502" w:rsidP="0010350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103502" w:rsidRPr="00103502" w:rsidRDefault="00103502" w:rsidP="00103502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b/>
          <w:sz w:val="20"/>
          <w:szCs w:val="20"/>
        </w:rPr>
        <w:t>Reguły transforma</w:t>
      </w:r>
      <w:r w:rsidRPr="00103502">
        <w:rPr>
          <w:rFonts w:ascii="Arial" w:hAnsi="Arial" w:cs="Arial"/>
          <w:b/>
          <w:sz w:val="20"/>
          <w:szCs w:val="20"/>
        </w:rPr>
        <w:t>cji związku 1:M są następujące: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1. Klucz obcy jest dodawany do relacji po stronie "wiele" niezależnie od opcjonalności, czy obowiązkowości tego związku.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2. Ograniczenia referencyjne (tj. definiujące klucz obcy) są definiowane dla atrybutu reprezentującego klucz obcy.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3. Obowiązkowość związku po stronie "wiele" jest reprezentowana przez ograniczenie NOT NULL definiowane na kluczu obcym relacji.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4. Opcjonalność związku po stronie "wiele" jest reprezentowana przez ograniczenie NULL definiowaną na kluczu obcym relacji.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5. Opcjonalność lub obowiązkowość związku po stronie "jeden" nie jest odwzorowywana w modelu relacyjnym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b/>
          <w:sz w:val="20"/>
          <w:szCs w:val="20"/>
        </w:rPr>
        <w:lastRenderedPageBreak/>
        <w:t xml:space="preserve">Reguły transformacji związku M:N są identyczne zarówno dla związków jednostronnie obowiązkowych, jak i obustronnie opcjonalnych. Reguły te są następujące.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1. Związek M:N jest reprezentowany w modelu relacyjnym poprzez dodatkową relację.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2. Nazwa relacji reprezentującej związek M:N jest złączeniem nazw relacji powstałych z encji połączonych tym związkiem.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3. Relacja dodatkowa zawiera klucze obce wskazujące na klucze podstawowe relacji powstałych z powiązanych encji.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 xml:space="preserve">4. Ograniczenia referencyjne są definiowane dla kluczy obcych. </w:t>
      </w:r>
    </w:p>
    <w:p w:rsidR="00103502" w:rsidRPr="00103502" w:rsidRDefault="00103502" w:rsidP="00103502">
      <w:pPr>
        <w:pStyle w:val="Akapitzlist"/>
        <w:spacing w:line="360" w:lineRule="auto"/>
        <w:rPr>
          <w:rFonts w:ascii="Arial" w:hAnsi="Arial" w:cs="Arial"/>
          <w:b/>
          <w:sz w:val="20"/>
          <w:szCs w:val="20"/>
        </w:rPr>
      </w:pPr>
      <w:r w:rsidRPr="00103502">
        <w:rPr>
          <w:rFonts w:ascii="Arial" w:hAnsi="Arial" w:cs="Arial"/>
          <w:sz w:val="20"/>
          <w:szCs w:val="20"/>
        </w:rPr>
        <w:t>5. Klucze obce tworzą klucz podstawowy relacji. W konsekwencji, ich wartości nigdy nie będą puste.</w:t>
      </w:r>
    </w:p>
    <w:sectPr w:rsidR="00103502" w:rsidRPr="00103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076BDA"/>
    <w:multiLevelType w:val="hybridMultilevel"/>
    <w:tmpl w:val="87A66A78"/>
    <w:lvl w:ilvl="0" w:tplc="DB42F0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EF309F"/>
    <w:multiLevelType w:val="hybridMultilevel"/>
    <w:tmpl w:val="30B6097C"/>
    <w:lvl w:ilvl="0" w:tplc="24C6310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FB2"/>
    <w:rsid w:val="00103502"/>
    <w:rsid w:val="001E5442"/>
    <w:rsid w:val="00206AC7"/>
    <w:rsid w:val="00302A0C"/>
    <w:rsid w:val="005E04CC"/>
    <w:rsid w:val="005E2FB2"/>
    <w:rsid w:val="00820CB7"/>
    <w:rsid w:val="008D6DED"/>
    <w:rsid w:val="00965E61"/>
    <w:rsid w:val="009748AA"/>
    <w:rsid w:val="00A66B9A"/>
    <w:rsid w:val="00B27D74"/>
    <w:rsid w:val="00B342B9"/>
    <w:rsid w:val="00B840E6"/>
    <w:rsid w:val="00C01F57"/>
    <w:rsid w:val="00CB4624"/>
    <w:rsid w:val="00D53F44"/>
    <w:rsid w:val="00EC2EFE"/>
    <w:rsid w:val="00F14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10451-0236-4B67-9BA8-467E1CB1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302A0C"/>
    <w:rPr>
      <w:i/>
      <w:iCs/>
    </w:rPr>
  </w:style>
  <w:style w:type="character" w:customStyle="1" w:styleId="apple-converted-space">
    <w:name w:val="apple-converted-space"/>
    <w:basedOn w:val="Domylnaczcionkaakapitu"/>
    <w:rsid w:val="00302A0C"/>
  </w:style>
  <w:style w:type="paragraph" w:styleId="Akapitzlist">
    <w:name w:val="List Paragraph"/>
    <w:basedOn w:val="Normalny"/>
    <w:uiPriority w:val="34"/>
    <w:qFormat/>
    <w:rsid w:val="00B34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885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Xgray</dc:creator>
  <cp:keywords/>
  <dc:description/>
  <cp:lastModifiedBy>Xgray</cp:lastModifiedBy>
  <cp:revision>8</cp:revision>
  <dcterms:created xsi:type="dcterms:W3CDTF">2017-01-27T08:42:00Z</dcterms:created>
  <dcterms:modified xsi:type="dcterms:W3CDTF">2017-01-27T10:05:00Z</dcterms:modified>
</cp:coreProperties>
</file>