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after="480" w:before="480"/>
        <w:jc w:val="left"/>
      </w:pPr>
      <w:r>
        <w:rPr>
          <w:rFonts w:eastAsia="宋体" w:ascii="Times New Roman" w:cs="Times New Roman" w:hAnsi="Times New Roman"/>
          <w:b w:val="true"/>
          <w:sz w:val="52"/>
        </w:rPr>
        <w:t>iOS内购，服务端验证方式</w:t>
      </w:r>
      <w:r>
        <w:rPr>
          <w:rFonts w:eastAsia="宋体" w:ascii="Times New Roman" w:cs="Times New Roman" w:hAnsi="Times New Roman"/>
          <w:b w:val="true"/>
          <w:sz w:val="52"/>
        </w:rPr>
        <w:t>
</w:t>
      </w:r>
    </w:p>
    <w:p>
      <w:pPr>
        <w:pStyle w:val="2"/>
        <w:spacing w:after="120" w:before="320"/>
        <w:jc w:val="left"/>
        <w:outlineLvl w:val="1"/>
      </w:pPr>
      <w:r>
        <w:rPr>
          <w:rFonts w:eastAsia="宋体" w:ascii="Times New Roman" w:cs="Times New Roman" w:hAnsi="Times New Roman"/>
          <w:b w:val="true"/>
          <w:sz w:val="32"/>
        </w:rPr>
        <w:t>发送接口到苹果服务器进行验证</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1.验证地址：</w:t>
      </w:r>
      <w:r>
        <w:rPr>
          <w:rFonts w:eastAsia="宋体" w:ascii="Times New Roman" w:cs="Times New Roman" w:hAnsi="Times New Roman"/>
          <w:b w:val="true"/>
          <w:sz w:val="32"/>
        </w:rPr>
        <w:t>
</w:t>
      </w:r>
    </w:p>
    <w:p>
      <w:pPr>
        <w:numPr>
          <w:numId w:val="1"/>
        </w:numPr>
        <w:ind w:left="0"/>
        <w:jc w:val="left"/>
      </w:pPr>
      <w:r>
        <w:rPr>
          <w:rFonts w:eastAsia="宋体" w:ascii="Times New Roman" w:cs="Times New Roman" w:hAnsi="Times New Roman"/>
          <w:sz w:val="22"/>
        </w:rPr>
        <w:t xml:space="preserve">沙盒验证 </w:t>
      </w:r>
      <w:hyperlink r:id="rId5">
        <w:r>
          <w:rPr>
            <w:rFonts w:eastAsia="宋体" w:ascii="Times New Roman" w:cs="Times New Roman" w:hAnsi="Times New Roman"/>
            <w:color w:val="1a84ee"/>
            <w:sz w:val="22"/>
          </w:rPr>
          <w:t>https://sandbox.itunes.apple.com/verifyReceipt</w:t>
        </w:r>
      </w:hyperlink>
      <w:r>
        <w:rPr>
          <w:rFonts w:eastAsia="宋体" w:ascii="Times New Roman" w:cs="Times New Roman" w:hAnsi="Times New Roman"/>
          <w:sz w:val="22"/>
        </w:rPr>
        <w:t>
</w:t>
      </w:r>
    </w:p>
    <w:p>
      <w:pPr>
        <w:numPr>
          <w:numId w:val="2"/>
        </w:numPr>
        <w:ind w:left="0"/>
        <w:jc w:val="left"/>
      </w:pPr>
      <w:r>
        <w:rPr>
          <w:rFonts w:eastAsia="宋体" w:ascii="Times New Roman" w:cs="Times New Roman" w:hAnsi="Times New Roman"/>
          <w:sz w:val="22"/>
        </w:rPr>
        <w:t xml:space="preserve">正式环境 </w:t>
      </w:r>
      <w:hyperlink r:id="rId6">
        <w:r>
          <w:rPr>
            <w:rFonts w:eastAsia="宋体" w:ascii="Times New Roman" w:cs="Times New Roman" w:hAnsi="Times New Roman"/>
            <w:color w:val="1a84ee"/>
            <w:sz w:val="22"/>
          </w:rPr>
          <w:t>https://buy.itunes.apple.com/verifyReceipt</w:t>
        </w:r>
      </w:hyperlink>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2.请求方式</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POST</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3.参数</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请求体为 JSON字符串 </w:t>
      </w:r>
      <w:r>
        <w:rPr>
          <w:rFonts w:eastAsia="宋体" w:ascii="Times New Roman" w:cs="Times New Roman" w:hAnsi="Times New Roman"/>
          <w:sz w:val="22"/>
        </w:rPr>
        <w:t>{"receipt-data":receiptString}</w:t>
      </w:r>
      <w:r>
        <w:rPr>
          <w:rFonts w:eastAsia="宋体" w:ascii="Times New Roman" w:cs="Times New Roman" w:hAnsi="Times New Roman"/>
          <w:sz w:val="22"/>
        </w:rPr>
        <w:t xml:space="preserve"> (receiptString iOS会回调给Unity)</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参考：</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（1）截图</w:t>
      </w:r>
      <w:r>
        <w:rPr>
          <w:rFonts w:eastAsia="宋体" w:ascii="Times New Roman" w:cs="Times New Roman" w:hAnsi="Times New Roman"/>
          <w:b w:val="true"/>
          <w:sz w:val="28"/>
        </w:rPr>
        <w:t>
</w:t>
      </w:r>
    </w:p>
    <w:p>
      <w:pPr>
        <w:jc w:val="left"/>
      </w:pPr>
      <w:r>
        <w:rPr>
          <w:rFonts w:eastAsia="宋体" w:ascii="Times New Roman" w:cs="Times New Roman" w:hAnsi="Times New Roman"/>
          <w:sz w:val="22"/>
        </w:rPr>
        <w:drawing>
          <wp:inline distT="0" distB="0" distL="0" distR="0">
            <wp:extent cx="5400675" cy="2667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7"/>
                    <a:stretch>
                      <a:fillRect/>
                    </a:stretch>
                  </pic:blipFill>
                  <pic:spPr>
                    <a:xfrm>
                      <a:off x="0" y="0"/>
                      <a:ext cx="5400675" cy="2667000"/>
                    </a:xfrm>
                    <a:prstGeom prst="rect">
                      <a:avLst/>
                    </a:prstGeom>
                  </pic:spPr>
                </pic:pic>
              </a:graphicData>
            </a:graphic>
          </wp:inline>
        </w:drawing>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（2）postman示例</w:t>
      </w:r>
      <w:r>
        <w:rPr>
          <w:rFonts w:eastAsia="宋体" w:ascii="Times New Roman" w:cs="Times New Roman" w:hAnsi="Times New Roman"/>
          <w:b w:val="true"/>
          <w:sz w:val="28"/>
        </w:rPr>
        <w:t>
</w:t>
      </w:r>
    </w:p>
    <w:p>
      <w:pPr>
        <w:jc w:val="left"/>
      </w:pPr>
      <w:hyperlink r:id="rId8">
        <w:r>
          <w:rPr>
            <w:rFonts w:eastAsia="宋体" w:ascii="Times New Roman" w:cs="Times New Roman" w:hAnsi="Times New Roman"/>
            <w:color w:val="1a84ee"/>
            <w:sz w:val="22"/>
          </w:rPr>
          <w:t>https://www.getpostman.com/collections/e1a56a6f787b8ef78432</w:t>
        </w:r>
      </w:hyperlink>
      <w:r>
        <w:rPr>
          <w:rFonts w:eastAsia="宋体" w:ascii="Times New Roman" w:cs="Times New Roman" w:hAnsi="Times New Roman"/>
          <w:sz w:val="22"/>
        </w:rPr>
        <w:t>
</w:t>
      </w:r>
    </w:p>
    <w:p>
      <w:pPr>
        <w:jc w:val="left"/>
      </w:pPr>
      <w:r>
        <w:rPr>
          <w:rFonts w:eastAsia="宋体" w:ascii="Times New Roman" w:cs="Times New Roman" w:hAnsi="Times New Roman"/>
          <w:sz w:val="22"/>
        </w:rPr>
        <w:t>postman查看、导入示例的方法见下图：</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35718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9"/>
                    <a:stretch>
                      <a:fillRect/>
                    </a:stretch>
                  </pic:blipFill>
                  <pic:spPr>
                    <a:xfrm>
                      <a:off x="0" y="0"/>
                      <a:ext cx="5400675" cy="35718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4.常见错误码</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成功的话，code为0</w:t>
      </w:r>
      <w:r>
        <w:rPr>
          <w:rFonts w:eastAsia="宋体" w:ascii="Times New Roman" w:cs="Times New Roman" w:hAnsi="Times New Roman"/>
          <w:sz w:val="22"/>
        </w:rPr>
        <w:t>
</w:t>
      </w:r>
    </w:p>
    <w:p>
      <w:pPr>
        <w:numPr>
          <w:numId w:val="3"/>
        </w:numPr>
        <w:ind w:left="0"/>
        <w:jc w:val="left"/>
      </w:pPr>
      <w:r>
        <w:rPr>
          <w:rFonts w:eastAsia="宋体" w:ascii="Times New Roman" w:cs="Times New Roman" w:hAnsi="Times New Roman"/>
          <w:sz w:val="22"/>
        </w:rPr>
        <w:t>21000 App Store无法读取你提供的JSON数据</w:t>
      </w:r>
      <w:r>
        <w:rPr>
          <w:rFonts w:eastAsia="宋体" w:ascii="Times New Roman" w:cs="Times New Roman" w:hAnsi="Times New Roman"/>
          <w:sz w:val="22"/>
        </w:rPr>
        <w:t>
</w:t>
      </w:r>
    </w:p>
    <w:p>
      <w:pPr>
        <w:numPr>
          <w:numId w:val="4"/>
        </w:numPr>
        <w:ind w:left="0"/>
        <w:jc w:val="left"/>
      </w:pPr>
      <w:r>
        <w:rPr>
          <w:rFonts w:eastAsia="宋体" w:ascii="Times New Roman" w:cs="Times New Roman" w:hAnsi="Times New Roman"/>
          <w:sz w:val="22"/>
        </w:rPr>
        <w:t>21002 收据数据不符合格式</w:t>
      </w:r>
      <w:r>
        <w:rPr>
          <w:rFonts w:eastAsia="宋体" w:ascii="Times New Roman" w:cs="Times New Roman" w:hAnsi="Times New Roman"/>
          <w:sz w:val="22"/>
        </w:rPr>
        <w:t>
</w:t>
      </w:r>
    </w:p>
    <w:p>
      <w:pPr>
        <w:numPr>
          <w:numId w:val="5"/>
        </w:numPr>
        <w:ind w:left="0"/>
        <w:jc w:val="left"/>
      </w:pPr>
      <w:r>
        <w:rPr>
          <w:rFonts w:eastAsia="宋体" w:ascii="Times New Roman" w:cs="Times New Roman" w:hAnsi="Times New Roman"/>
          <w:sz w:val="22"/>
        </w:rPr>
        <w:t>21003 收据无法被验证</w:t>
      </w:r>
      <w:r>
        <w:rPr>
          <w:rFonts w:eastAsia="宋体" w:ascii="Times New Roman" w:cs="Times New Roman" w:hAnsi="Times New Roman"/>
          <w:sz w:val="22"/>
        </w:rPr>
        <w:t>
</w:t>
      </w:r>
    </w:p>
    <w:p>
      <w:pPr>
        <w:numPr>
          <w:numId w:val="6"/>
        </w:numPr>
        <w:ind w:left="0"/>
        <w:jc w:val="left"/>
      </w:pPr>
      <w:r>
        <w:rPr>
          <w:rFonts w:eastAsia="宋体" w:ascii="Times New Roman" w:cs="Times New Roman" w:hAnsi="Times New Roman"/>
          <w:sz w:val="22"/>
        </w:rPr>
        <w:t>21004 你提供的共享密钥和账户的共享密钥不一致</w:t>
      </w:r>
      <w:r>
        <w:rPr>
          <w:rFonts w:eastAsia="宋体" w:ascii="Times New Roman" w:cs="Times New Roman" w:hAnsi="Times New Roman"/>
          <w:sz w:val="22"/>
        </w:rPr>
        <w:t>
</w:t>
      </w:r>
    </w:p>
    <w:p>
      <w:pPr>
        <w:numPr>
          <w:numId w:val="7"/>
        </w:numPr>
        <w:ind w:left="0"/>
        <w:jc w:val="left"/>
      </w:pPr>
      <w:r>
        <w:rPr>
          <w:rFonts w:eastAsia="宋体" w:ascii="Times New Roman" w:cs="Times New Roman" w:hAnsi="Times New Roman"/>
          <w:sz w:val="22"/>
        </w:rPr>
        <w:t>21005 收据服务器当前不可用</w:t>
      </w:r>
      <w:r>
        <w:rPr>
          <w:rFonts w:eastAsia="宋体" w:ascii="Times New Roman" w:cs="Times New Roman" w:hAnsi="Times New Roman"/>
          <w:sz w:val="22"/>
        </w:rPr>
        <w:t>
</w:t>
      </w:r>
    </w:p>
    <w:p>
      <w:pPr>
        <w:numPr>
          <w:numId w:val="8"/>
        </w:numPr>
        <w:ind w:left="0"/>
        <w:jc w:val="left"/>
      </w:pPr>
      <w:r>
        <w:rPr>
          <w:rFonts w:eastAsia="宋体" w:ascii="Times New Roman" w:cs="Times New Roman" w:hAnsi="Times New Roman"/>
          <w:sz w:val="22"/>
        </w:rPr>
        <w:t>21006 收据是有效的，但订阅服务已经过期。当收到这个信息时，解码后的收据信息也包含在返回内容中</w:t>
      </w:r>
      <w:r>
        <w:rPr>
          <w:rFonts w:eastAsia="宋体" w:ascii="Times New Roman" w:cs="Times New Roman" w:hAnsi="Times New Roman"/>
          <w:sz w:val="22"/>
        </w:rPr>
        <w:t>
</w:t>
      </w:r>
    </w:p>
    <w:p>
      <w:pPr>
        <w:numPr>
          <w:numId w:val="9"/>
        </w:numPr>
        <w:ind w:left="0"/>
        <w:jc w:val="left"/>
      </w:pPr>
      <w:r>
        <w:rPr>
          <w:rFonts w:eastAsia="宋体" w:ascii="Times New Roman" w:cs="Times New Roman" w:hAnsi="Times New Roman"/>
          <w:sz w:val="22"/>
        </w:rPr>
        <w:t>21007 收据信息是测试用（sandbox），但却被发送到产品环境中验证</w:t>
      </w:r>
      <w:r>
        <w:rPr>
          <w:rFonts w:eastAsia="宋体" w:ascii="Times New Roman" w:cs="Times New Roman" w:hAnsi="Times New Roman"/>
          <w:sz w:val="22"/>
        </w:rPr>
        <w:t>
</w:t>
      </w:r>
    </w:p>
    <w:p>
      <w:pPr>
        <w:numPr>
          <w:numId w:val="10"/>
        </w:numPr>
        <w:ind w:left="0"/>
        <w:jc w:val="left"/>
      </w:pPr>
      <w:r>
        <w:rPr>
          <w:rFonts w:eastAsia="宋体" w:ascii="Times New Roman" w:cs="Times New Roman" w:hAnsi="Times New Roman"/>
          <w:sz w:val="22"/>
        </w:rPr>
        <w:t>21008 收据信息是产品环境中使用，但却被发送到测试环境中验证</w:t>
      </w:r>
      <w:r>
        <w:rPr>
          <w:rFonts w:eastAsia="宋体" w:ascii="Times New Roman" w:cs="Times New Roman" w:hAnsi="Times New Roman"/>
          <w:sz w:val="22"/>
        </w:rPr>
        <w:t>
</w:t>
      </w:r>
    </w:p>
    <w:p>
      <w:pPr>
        <w:jc w:val="left"/>
      </w:pPr>
      <w:r>
        <w:rPr>
          <w:rFonts w:eastAsia="宋体" w:ascii="Times New Roman" w:cs="Times New Roman" w:hAnsi="Times New Roman"/>
          <w:sz w:val="22"/>
        </w:rPr>
        <w:t>参考自：链接：https://juejin.cn/post/6844903781499420685</w:t>
      </w: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10"/>
      <w:headerReference w:type="first" r:id="rId11"/>
      <w:headerReference w:type="even" r:id="rId12"/>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7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李懿哲 2659"/>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懿哲 2659"/>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懿哲 2659"/>
        </v:shape>
      </w:pict>
    </w:r>
  </w:p>
</w:hdr>
</file>

<file path=word/numbering.xml><?xml version="1.0" encoding="utf-8"?>
<w:numbering xmlns:w="http://schemas.openxmlformats.org/wordprocessingml/2006/main">
  <w:abstractNum w:abstractNumId="1">
    <w:lvl>
      <w:numFmt w:val="bullet"/>
      <w:suff w:val="space"/>
      <w:lvlText w:val="•"/>
      <w:rPr>
        <w:color w:val="0070f0"/>
      </w:rPr>
    </w:lvl>
  </w:abstractNum>
  <w:abstractNum w:abstractNumId="2">
    <w:lvl>
      <w:numFmt w:val="bullet"/>
      <w:suff w:val="space"/>
      <w:lvlText w:val="•"/>
      <w:rPr>
        <w:color w:val="0070f0"/>
      </w:rPr>
    </w:lvl>
  </w:abstractNum>
  <w:abstractNum w:abstractNumId="3">
    <w:lvl>
      <w:numFmt w:val="bullet"/>
      <w:suff w:val="space"/>
      <w:lvlText w:val="•"/>
      <w:rPr>
        <w:color w:val="0070f0"/>
      </w:rPr>
    </w:lvl>
  </w:abstractNum>
  <w:abstractNum w:abstractNumId="4">
    <w:lvl>
      <w:numFmt w:val="bullet"/>
      <w:suff w:val="space"/>
      <w:lvlText w:val="•"/>
      <w:rPr>
        <w:color w:val="0070f0"/>
      </w:rPr>
    </w:lvl>
  </w:abstractNum>
  <w:abstractNum w:abstractNumId="5">
    <w:lvl>
      <w:numFmt w:val="bullet"/>
      <w:suff w:val="space"/>
      <w:lvlText w:val="•"/>
      <w:rPr>
        <w:color w:val="0070f0"/>
      </w:rPr>
    </w:lvl>
  </w:abstractNum>
  <w:abstractNum w:abstractNumId="6">
    <w:lvl>
      <w:numFmt w:val="bullet"/>
      <w:suff w:val="space"/>
      <w:lvlText w:val="•"/>
      <w:rPr>
        <w:color w:val="0070f0"/>
      </w:rPr>
    </w:lvl>
  </w:abstractNum>
  <w:abstractNum w:abstractNumId="7">
    <w:lvl>
      <w:numFmt w:val="bullet"/>
      <w:suff w:val="space"/>
      <w:lvlText w:val="•"/>
      <w:rPr>
        <w:color w:val="0070f0"/>
      </w:rPr>
    </w:lvl>
  </w:abstractNum>
  <w:abstractNum w:abstractNumId="8">
    <w:lvl>
      <w:numFmt w:val="bullet"/>
      <w:suff w:val="space"/>
      <w:lvlText w:val="•"/>
      <w:rPr>
        <w:color w:val="0070f0"/>
      </w:rPr>
    </w:lvl>
  </w:abstractNum>
  <w:abstractNum w:abstractNumId="9">
    <w:lvl>
      <w:numFmt w:val="bullet"/>
      <w:suff w:val="space"/>
      <w:lvlText w:val="•"/>
      <w:rPr>
        <w:color w:val="0070f0"/>
      </w:rPr>
    </w:lvl>
  </w:abstractNum>
  <w:abstractNum w:abstractNumId="10">
    <w:lvl>
      <w:numFmt w:val="bullet"/>
      <w:suff w:val="space"/>
      <w:lvlText w:val="•"/>
      <w:rPr>
        <w:color w:val="0070f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eader1.xml" Type="http://schemas.openxmlformats.org/officeDocument/2006/relationships/header"/><Relationship Id="rId11" Target="header2.xml" Type="http://schemas.openxmlformats.org/officeDocument/2006/relationships/header"/><Relationship Id="rId12"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ttps://sandbox.itunes.apple.com/verifyReceipt" TargetMode="External" Type="http://schemas.openxmlformats.org/officeDocument/2006/relationships/hyperlink"/><Relationship Id="rId6" Target="https://buy.itunes.apple.com/verifyReceipt" TargetMode="External" Type="http://schemas.openxmlformats.org/officeDocument/2006/relationships/hyperlink"/><Relationship Id="rId7" Target="media/image1.png" Type="http://schemas.openxmlformats.org/officeDocument/2006/relationships/image"/><Relationship Id="rId8" Target="https://www.getpostman.com/collections/e1a56a6f787b8ef78432" TargetMode="External" Type="http://schemas.openxmlformats.org/officeDocument/2006/relationships/hyperlink"/><Relationship Id="rId9" Target="media/image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2021-09-17T01:59:51Z</dcterms:created>
  <dc:creator>Apache POI</dc:creator>
</cp:coreProperties>
</file>