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67F0B" w:rsidP="000578C2">
            <w:pPr>
              <w:pStyle w:val="TitleHeader"/>
              <w:rPr>
                <w:i/>
              </w:rPr>
            </w:pPr>
            <w:r>
              <w:lastRenderedPageBreak/>
              <w:t>yerba mansa</w:t>
            </w:r>
          </w:p>
        </w:tc>
      </w:tr>
      <w:tr w:rsidR="00CD49CC">
        <w:tblPrEx>
          <w:tblCellMar>
            <w:top w:w="0" w:type="dxa"/>
            <w:bottom w:w="0" w:type="dxa"/>
          </w:tblCellMar>
        </w:tblPrEx>
        <w:tc>
          <w:tcPr>
            <w:tcW w:w="4410" w:type="dxa"/>
          </w:tcPr>
          <w:p w:rsidR="00CD49CC" w:rsidRPr="008F3D5A" w:rsidRDefault="00367F0B" w:rsidP="008F3D5A">
            <w:pPr>
              <w:pStyle w:val="Titlesubheader1"/>
              <w:rPr>
                <w:i/>
              </w:rPr>
            </w:pPr>
            <w:r>
              <w:rPr>
                <w:i/>
              </w:rPr>
              <w:t>Anemopsis californica</w:t>
            </w:r>
            <w:r w:rsidR="000F1970" w:rsidRPr="008F3D5A">
              <w:t xml:space="preserve"> </w:t>
            </w:r>
            <w:r>
              <w:t>(Nutt.) Hook. &amp; Arn.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67F0B">
              <w:t>ANCA10</w:t>
            </w:r>
          </w:p>
        </w:tc>
      </w:tr>
    </w:tbl>
    <w:p w:rsidR="00CD49CC" w:rsidRPr="004A50AC" w:rsidRDefault="00CD49CC" w:rsidP="004A50AC">
      <w:pPr>
        <w:jc w:val="left"/>
        <w:rPr>
          <w:sz w:val="20"/>
        </w:rPr>
      </w:pPr>
    </w:p>
    <w:p w:rsidR="005D3552" w:rsidRPr="005D3552" w:rsidRDefault="005D3552" w:rsidP="005D3552">
      <w:pPr>
        <w:pStyle w:val="PlainText"/>
        <w:rPr>
          <w:rFonts w:ascii="Times New Roman" w:hAnsi="Times New Roman"/>
          <w:i/>
        </w:rPr>
      </w:pPr>
      <w:r w:rsidRPr="005D3552">
        <w:rPr>
          <w:rFonts w:ascii="Times New Roman" w:hAnsi="Times New Roman"/>
          <w:i/>
        </w:rPr>
        <w:t xml:space="preserve">Contributed By: </w:t>
      </w:r>
      <w:smartTag w:uri="urn:schemas-microsoft-com:office:smarttags" w:element="place">
        <w:smartTag w:uri="urn:schemas-microsoft-com:office:smarttags" w:element="PlaceName">
          <w:r w:rsidRPr="005D3552">
            <w:rPr>
              <w:rFonts w:ascii="Times New Roman" w:hAnsi="Times New Roman"/>
              <w:i/>
            </w:rPr>
            <w:t>USDA</w:t>
          </w:r>
        </w:smartTag>
        <w:r w:rsidRPr="005D3552">
          <w:rPr>
            <w:rFonts w:ascii="Times New Roman" w:hAnsi="Times New Roman"/>
            <w:i/>
          </w:rPr>
          <w:t xml:space="preserve"> </w:t>
        </w:r>
        <w:smartTag w:uri="urn:schemas-microsoft-com:office:smarttags" w:element="PlaceName">
          <w:r w:rsidRPr="005D3552">
            <w:rPr>
              <w:rFonts w:ascii="Times New Roman" w:hAnsi="Times New Roman"/>
              <w:i/>
            </w:rPr>
            <w:t>NRCS</w:t>
          </w:r>
        </w:smartTag>
        <w:r w:rsidRPr="005D3552">
          <w:rPr>
            <w:rFonts w:ascii="Times New Roman" w:hAnsi="Times New Roman"/>
            <w:i/>
          </w:rPr>
          <w:t xml:space="preserve"> </w:t>
        </w:r>
        <w:smartTag w:uri="urn:schemas-microsoft-com:office:smarttags" w:element="PlaceName">
          <w:r w:rsidRPr="005D3552">
            <w:rPr>
              <w:rFonts w:ascii="Times New Roman" w:hAnsi="Times New Roman"/>
              <w:i/>
            </w:rPr>
            <w:t>National</w:t>
          </w:r>
        </w:smartTag>
        <w:r w:rsidRPr="005D3552">
          <w:rPr>
            <w:rFonts w:ascii="Times New Roman" w:hAnsi="Times New Roman"/>
            <w:i/>
          </w:rPr>
          <w:t xml:space="preserve"> </w:t>
        </w:r>
        <w:smartTag w:uri="urn:schemas-microsoft-com:office:smarttags" w:element="PlaceName">
          <w:r w:rsidRPr="005D3552">
            <w:rPr>
              <w:rFonts w:ascii="Times New Roman" w:hAnsi="Times New Roman"/>
              <w:i/>
            </w:rPr>
            <w:t>Plant</w:t>
          </w:r>
        </w:smartTag>
        <w:r w:rsidRPr="005D3552">
          <w:rPr>
            <w:rFonts w:ascii="Times New Roman" w:hAnsi="Times New Roman"/>
            <w:i/>
          </w:rPr>
          <w:t xml:space="preserve"> </w:t>
        </w:r>
        <w:smartTag w:uri="urn:schemas-microsoft-com:office:smarttags" w:element="PlaceName">
          <w:r w:rsidRPr="005D3552">
            <w:rPr>
              <w:rFonts w:ascii="Times New Roman" w:hAnsi="Times New Roman"/>
              <w:i/>
            </w:rPr>
            <w:t>Data</w:t>
          </w:r>
        </w:smartTag>
        <w:r w:rsidRPr="005D3552">
          <w:rPr>
            <w:rFonts w:ascii="Times New Roman" w:hAnsi="Times New Roman"/>
            <w:i/>
          </w:rPr>
          <w:t xml:space="preserve"> </w:t>
        </w:r>
        <w:smartTag w:uri="urn:schemas-microsoft-com:office:smarttags" w:element="PlaceType">
          <w:r w:rsidRPr="005D3552">
            <w:rPr>
              <w:rFonts w:ascii="Times New Roman" w:hAnsi="Times New Roman"/>
              <w:i/>
            </w:rPr>
            <w:t>Center</w:t>
          </w:r>
        </w:smartTag>
      </w:smartTag>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Alternate Names</w:t>
      </w:r>
    </w:p>
    <w:p w:rsidR="005D3552" w:rsidRPr="005D3552" w:rsidRDefault="005D3552" w:rsidP="005D3552">
      <w:pPr>
        <w:pStyle w:val="PlainText"/>
        <w:rPr>
          <w:rFonts w:ascii="Times New Roman" w:hAnsi="Times New Roman"/>
        </w:rPr>
      </w:pPr>
      <w:r w:rsidRPr="005D3552">
        <w:rPr>
          <w:rFonts w:ascii="Times New Roman" w:hAnsi="Times New Roman"/>
        </w:rPr>
        <w:t>Bear root</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Uses</w:t>
      </w:r>
    </w:p>
    <w:p w:rsidR="005D3552" w:rsidRPr="005D3552" w:rsidRDefault="005D3552" w:rsidP="005D3552">
      <w:pPr>
        <w:pStyle w:val="PlainText"/>
        <w:rPr>
          <w:rFonts w:ascii="Times New Roman" w:hAnsi="Times New Roman"/>
        </w:rPr>
      </w:pPr>
      <w:r w:rsidRPr="005D3552">
        <w:rPr>
          <w:rFonts w:ascii="Times New Roman" w:hAnsi="Times New Roman"/>
          <w:i/>
        </w:rPr>
        <w:t>Ethnobotanic</w:t>
      </w:r>
      <w:r w:rsidRPr="005D3552">
        <w:rPr>
          <w:rFonts w:ascii="Times New Roman" w:hAnsi="Times New Roman"/>
        </w:rPr>
        <w:t xml:space="preserve">: The root of the plant was used as a medicine by many tribes in </w:t>
      </w:r>
      <w:smartTag w:uri="urn:schemas-microsoft-com:office:smarttags" w:element="State">
        <w:r w:rsidRPr="005D3552">
          <w:rPr>
            <w:rFonts w:ascii="Times New Roman" w:hAnsi="Times New Roman"/>
          </w:rPr>
          <w:t>California</w:t>
        </w:r>
      </w:smartTag>
      <w:r w:rsidRPr="005D3552">
        <w:rPr>
          <w:rFonts w:ascii="Times New Roman" w:hAnsi="Times New Roman"/>
        </w:rPr>
        <w:t xml:space="preserve">, </w:t>
      </w:r>
      <w:smartTag w:uri="urn:schemas-microsoft-com:office:smarttags" w:element="place">
        <w:r w:rsidRPr="005D3552">
          <w:rPr>
            <w:rFonts w:ascii="Times New Roman" w:hAnsi="Times New Roman"/>
          </w:rPr>
          <w:t>Great Basin</w:t>
        </w:r>
      </w:smartTag>
      <w:r w:rsidRPr="005D3552">
        <w:rPr>
          <w:rFonts w:ascii="Times New Roman" w:hAnsi="Times New Roman"/>
        </w:rPr>
        <w:t xml:space="preserve">, and the Southwest including the Wukchumni Yokuts, Kawaiisu, Paiute, Shoshone, and Pima.  Some Native Americans still gather the plant today. The Kawaiisu, for example, boiled the root and a decoction was then drunk hot to alleviate colds and coughing.  The Tubatulabal of southern </w:t>
      </w:r>
      <w:smartTag w:uri="urn:schemas-microsoft-com:office:smarttags" w:element="State">
        <w:smartTag w:uri="urn:schemas-microsoft-com:office:smarttags" w:element="place">
          <w:r w:rsidRPr="005D3552">
            <w:rPr>
              <w:rFonts w:ascii="Times New Roman" w:hAnsi="Times New Roman"/>
            </w:rPr>
            <w:t>California</w:t>
          </w:r>
        </w:smartTag>
      </w:smartTag>
      <w:r w:rsidRPr="005D3552">
        <w:rPr>
          <w:rFonts w:ascii="Times New Roman" w:hAnsi="Times New Roman"/>
        </w:rPr>
        <w:t xml:space="preserve"> for colds also took a decoction of the plant.  The Kamia of Imperial Valley pulverized the seeds of yerba mansa in the mortar and the meal was then cooked as mush in a pot or baked as bread in hot ashes.  The Yokuts pounded up the root and soaked it in water.  The water was then drunk for a bad stomach.  The Costanoan made a decoction from the root, which was used, for menstrual cramps and for general pain remedy.  A tea was used to wash sores and the plant, dried and powdered, was sprinkled on wounds as a disinfectant.  The Cahuilla peeled, cut up, squeezed, and boiled the roots into a decoction that was drank as a cure for pleurisy.  An infusion was also used as a cure for stomach ulcers, chest congestion, and colds.</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lastRenderedPageBreak/>
        <w:t xml:space="preserve">The bark was also harvested in autumn and boiled into a deep red-wine color and drank to alleviate </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noProof/>
        </w:rPr>
        <w:pict>
          <v:shapetype id="_x0000_t202" coordsize="21600,21600" o:spt="202" path="m,l,21600r21600,l21600,xe">
            <v:stroke joinstyle="miter"/>
            <v:path gradientshapeok="t" o:connecttype="rect"/>
          </v:shapetype>
          <v:shape id="_x0000_s1066" type="#_x0000_t202" style="position:absolute;margin-left:14.4pt;margin-top:-353.65pt;width:172.7pt;height:165.6pt;z-index:251657728" o:allowincell="f" stroked="f">
            <v:textbox>
              <w:txbxContent>
                <w:p w:rsidR="005D3552" w:rsidRDefault="008E2973" w:rsidP="005D3552">
                  <w:r>
                    <w:rPr>
                      <w:noProof/>
                    </w:rPr>
                    <w:drawing>
                      <wp:inline distT="0" distB="0" distL="0" distR="0">
                        <wp:extent cx="2105025" cy="1695450"/>
                        <wp:effectExtent l="19050" t="0" r="9525" b="0"/>
                        <wp:docPr id="2" name="Picture 2" descr="Image of Yerba mansa (Anemopsis califor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rba mansa (Anemopsis californica)"/>
                                <pic:cNvPicPr>
                                  <a:picLocks noChangeAspect="1" noChangeArrowheads="1"/>
                                </pic:cNvPicPr>
                              </pic:nvPicPr>
                              <pic:blipFill>
                                <a:blip r:embed="rId9"/>
                                <a:srcRect/>
                                <a:stretch>
                                  <a:fillRect/>
                                </a:stretch>
                              </pic:blipFill>
                              <pic:spPr bwMode="auto">
                                <a:xfrm>
                                  <a:off x="0" y="0"/>
                                  <a:ext cx="2105025" cy="1695450"/>
                                </a:xfrm>
                                <a:prstGeom prst="rect">
                                  <a:avLst/>
                                </a:prstGeom>
                                <a:noFill/>
                                <a:ln w="9525">
                                  <a:noFill/>
                                  <a:miter lim="800000"/>
                                  <a:headEnd/>
                                  <a:tailEnd/>
                                </a:ln>
                              </pic:spPr>
                            </pic:pic>
                          </a:graphicData>
                        </a:graphic>
                      </wp:inline>
                    </w:drawing>
                  </w:r>
                </w:p>
                <w:p w:rsidR="005D3552" w:rsidRDefault="005D3552" w:rsidP="005D3552">
                  <w:pPr>
                    <w:jc w:val="right"/>
                    <w:rPr>
                      <w:sz w:val="14"/>
                    </w:rPr>
                  </w:pPr>
                  <w:r>
                    <w:rPr>
                      <w:sz w:val="14"/>
                    </w:rPr>
                    <w:t>Alfred Brousseau</w:t>
                  </w:r>
                </w:p>
                <w:p w:rsidR="005D3552" w:rsidRPr="005D3552" w:rsidRDefault="005D3552" w:rsidP="005D3552">
                  <w:pPr>
                    <w:pStyle w:val="BodyText"/>
                    <w:jc w:val="right"/>
                    <w:rPr>
                      <w:color w:val="auto"/>
                    </w:rPr>
                  </w:pPr>
                  <w:r w:rsidRPr="005D3552">
                    <w:rPr>
                      <w:color w:val="auto"/>
                    </w:rPr>
                    <w:sym w:font="Symbol" w:char="F0D3"/>
                  </w:r>
                  <w:r w:rsidRPr="005D3552">
                    <w:rPr>
                      <w:color w:val="auto"/>
                    </w:rPr>
                    <w:t xml:space="preserve"> Brother Eric Vogel, St. Mary's College</w:t>
                  </w:r>
                </w:p>
                <w:p w:rsidR="005D3552" w:rsidRPr="005D3552" w:rsidRDefault="005D3552" w:rsidP="005D3552">
                  <w:pPr>
                    <w:pStyle w:val="BodyText"/>
                    <w:jc w:val="right"/>
                    <w:rPr>
                      <w:color w:val="auto"/>
                    </w:rPr>
                  </w:pPr>
                  <w:r w:rsidRPr="005D3552">
                    <w:rPr>
                      <w:color w:val="auto"/>
                    </w:rPr>
                    <w:t>@ CalPhotos</w:t>
                  </w:r>
                </w:p>
                <w:p w:rsidR="005D3552" w:rsidRDefault="005D3552" w:rsidP="005D3552">
                  <w:pPr>
                    <w:rPr>
                      <w:sz w:val="14"/>
                    </w:rPr>
                  </w:pPr>
                </w:p>
              </w:txbxContent>
            </v:textbox>
            <w10:wrap type="topAndBottom" side="left"/>
          </v:shape>
        </w:pict>
      </w:r>
      <w:r w:rsidRPr="005D3552">
        <w:rPr>
          <w:rFonts w:ascii="Times New Roman" w:hAnsi="Times New Roman"/>
        </w:rPr>
        <w:t xml:space="preserve">ulcers or applied externally to wash open sores.  The Moapa Paiute boiled the leaves in a quantity of water and used it as a bath for muscular pains and for sore feet.  The Shoshone mashed the roots and boiled them to make a poultice for swellings, or the decoctions used as an antiseptic wash.  A tea from the boiled roots can be taken for stomachache or more commonly as a tonic for general debility following colds.  The Pima in the Southwest made an infusion of dried roots which was taken for colds.  They also chewed the roots and swallowed them or made a decoction of the roots which was taken for coughs.  Spanish settlers in </w:t>
      </w:r>
      <w:smartTag w:uri="urn:schemas-microsoft-com:office:smarttags" w:element="State">
        <w:smartTag w:uri="urn:schemas-microsoft-com:office:smarttags" w:element="place">
          <w:r w:rsidRPr="005D3552">
            <w:rPr>
              <w:rFonts w:ascii="Times New Roman" w:hAnsi="Times New Roman"/>
            </w:rPr>
            <w:t>California</w:t>
          </w:r>
        </w:smartTag>
      </w:smartTag>
      <w:r w:rsidRPr="005D3552">
        <w:rPr>
          <w:rFonts w:ascii="Times New Roman" w:hAnsi="Times New Roman"/>
        </w:rPr>
        <w:t xml:space="preserve"> used the plant as a liniment for skin troubles and as a tea for disorders of the blood.</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Status</w:t>
      </w:r>
    </w:p>
    <w:p w:rsidR="005D3552" w:rsidRPr="005D3552" w:rsidRDefault="005D3552" w:rsidP="005D3552">
      <w:pPr>
        <w:jc w:val="left"/>
        <w:rPr>
          <w:sz w:val="20"/>
        </w:rPr>
      </w:pPr>
      <w:r w:rsidRPr="005D3552">
        <w:rPr>
          <w:sz w:val="20"/>
        </w:rPr>
        <w:t>Please consult the PLANTS Web site and your State Department of Natural Resources for this plant’s current status and wetland indicator values.</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Description</w:t>
      </w:r>
    </w:p>
    <w:p w:rsidR="005D3552" w:rsidRPr="005D3552" w:rsidRDefault="005D3552" w:rsidP="005D3552">
      <w:pPr>
        <w:pStyle w:val="PlainText"/>
        <w:rPr>
          <w:rFonts w:ascii="Times New Roman" w:hAnsi="Times New Roman"/>
        </w:rPr>
      </w:pPr>
      <w:r w:rsidRPr="005D3552">
        <w:rPr>
          <w:rFonts w:ascii="Times New Roman" w:hAnsi="Times New Roman"/>
          <w:i/>
        </w:rPr>
        <w:t>General</w:t>
      </w:r>
      <w:r w:rsidRPr="005D3552">
        <w:rPr>
          <w:rFonts w:ascii="Times New Roman" w:hAnsi="Times New Roman"/>
        </w:rPr>
        <w:t>: Lizard’s Tail Family (Saururaceae).  This common herbaceous perennial has an aromatic, creeping rhizome, which is thick and woody.  The flowers do have not true petals, but rather each flower is subtended by an involucre bract 1-3 cm long that is white, often tinged reddish.  There are about one hundred flowers to each conical-shaped flower head.  The conical spike is stout, 1-3 cm long and is subtended by 4-8 unequal white petal-like bracts, 1-2 cm long and rounded.  The fruit is a capsule.  The leaves have a spicy smell and are alternate and simple.</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Distribution</w:t>
      </w:r>
    </w:p>
    <w:p w:rsidR="005D3552" w:rsidRPr="005D3552" w:rsidRDefault="005D3552" w:rsidP="005D3552">
      <w:pPr>
        <w:jc w:val="left"/>
        <w:rPr>
          <w:sz w:val="20"/>
        </w:rPr>
      </w:pPr>
      <w:r w:rsidRPr="005D3552">
        <w:rPr>
          <w:sz w:val="20"/>
        </w:rPr>
        <w:t xml:space="preserve">For current distribution, please consult the Plant Profile page for this species on the PLANTS Web site.  The plants are found in saline or alkaline soil in damp or wet places in many different plant community types, such as valley grassland, saltgrass flats, and desert fan palm oases.  The range of the plant is from the </w:t>
      </w:r>
      <w:smartTag w:uri="urn:schemas-microsoft-com:office:smarttags" w:element="PlaceName">
        <w:r w:rsidRPr="005D3552">
          <w:rPr>
            <w:sz w:val="20"/>
          </w:rPr>
          <w:t>Peninsular</w:t>
        </w:r>
      </w:smartTag>
      <w:r w:rsidRPr="005D3552">
        <w:rPr>
          <w:sz w:val="20"/>
        </w:rPr>
        <w:t xml:space="preserve"> </w:t>
      </w:r>
      <w:smartTag w:uri="urn:schemas-microsoft-com:office:smarttags" w:element="PlaceType">
        <w:r w:rsidRPr="005D3552">
          <w:rPr>
            <w:sz w:val="20"/>
          </w:rPr>
          <w:t>Ranges</w:t>
        </w:r>
      </w:smartTag>
      <w:r w:rsidRPr="005D3552">
        <w:rPr>
          <w:sz w:val="20"/>
        </w:rPr>
        <w:t xml:space="preserve">, South Coast Ranges and Mojave Desert of California on the south, and north through the </w:t>
      </w:r>
      <w:smartTag w:uri="urn:schemas-microsoft-com:office:smarttags" w:element="City">
        <w:r w:rsidRPr="005D3552">
          <w:rPr>
            <w:sz w:val="20"/>
          </w:rPr>
          <w:t>Sacramento</w:t>
        </w:r>
      </w:smartTag>
      <w:r w:rsidRPr="005D3552">
        <w:rPr>
          <w:sz w:val="20"/>
        </w:rPr>
        <w:t xml:space="preserve">, </w:t>
      </w:r>
      <w:smartTag w:uri="urn:schemas-microsoft-com:office:smarttags" w:element="place">
        <w:smartTag w:uri="urn:schemas-microsoft-com:office:smarttags" w:element="PlaceName">
          <w:r w:rsidRPr="005D3552">
            <w:rPr>
              <w:sz w:val="20"/>
            </w:rPr>
            <w:t>San Joaquin</w:t>
          </w:r>
        </w:smartTag>
        <w:r w:rsidRPr="005D3552">
          <w:rPr>
            <w:sz w:val="20"/>
          </w:rPr>
          <w:t xml:space="preserve"> </w:t>
        </w:r>
        <w:smartTag w:uri="urn:schemas-microsoft-com:office:smarttags" w:element="PlaceType">
          <w:r w:rsidRPr="005D3552">
            <w:rPr>
              <w:sz w:val="20"/>
            </w:rPr>
            <w:t>Valleys</w:t>
          </w:r>
        </w:smartTag>
      </w:smartTag>
      <w:r w:rsidRPr="005D3552">
        <w:rPr>
          <w:sz w:val="20"/>
        </w:rPr>
        <w:t xml:space="preserve"> and San Francisco Bay Area.  The plant also inhabits the Channel Islands off the southern </w:t>
      </w:r>
      <w:smartTag w:uri="urn:schemas-microsoft-com:office:smarttags" w:element="State">
        <w:smartTag w:uri="urn:schemas-microsoft-com:office:smarttags" w:element="place">
          <w:r w:rsidRPr="005D3552">
            <w:rPr>
              <w:sz w:val="20"/>
            </w:rPr>
            <w:t>California</w:t>
          </w:r>
        </w:smartTag>
      </w:smartTag>
      <w:r w:rsidRPr="005D3552">
        <w:rPr>
          <w:sz w:val="20"/>
        </w:rPr>
        <w:t xml:space="preserve"> coast.  Its range extends into </w:t>
      </w:r>
      <w:smartTag w:uri="urn:schemas-microsoft-com:office:smarttags" w:element="State">
        <w:r w:rsidRPr="005D3552">
          <w:rPr>
            <w:sz w:val="20"/>
          </w:rPr>
          <w:t>Utah</w:t>
        </w:r>
      </w:smartTag>
      <w:r w:rsidRPr="005D3552">
        <w:rPr>
          <w:sz w:val="20"/>
        </w:rPr>
        <w:t xml:space="preserve">, central </w:t>
      </w:r>
      <w:smartTag w:uri="urn:schemas-microsoft-com:office:smarttags" w:element="State">
        <w:r w:rsidRPr="005D3552">
          <w:rPr>
            <w:sz w:val="20"/>
          </w:rPr>
          <w:t>Kansas</w:t>
        </w:r>
      </w:smartTag>
      <w:r w:rsidRPr="005D3552">
        <w:rPr>
          <w:sz w:val="20"/>
        </w:rPr>
        <w:t xml:space="preserve">, northcentral </w:t>
      </w:r>
      <w:smartTag w:uri="urn:schemas-microsoft-com:office:smarttags" w:element="State">
        <w:r w:rsidRPr="005D3552">
          <w:rPr>
            <w:sz w:val="20"/>
          </w:rPr>
          <w:t>Oklahoma</w:t>
        </w:r>
      </w:smartTag>
      <w:r w:rsidRPr="005D3552">
        <w:rPr>
          <w:sz w:val="20"/>
        </w:rPr>
        <w:t xml:space="preserve">, </w:t>
      </w:r>
      <w:smartTag w:uri="urn:schemas-microsoft-com:office:smarttags" w:element="State">
        <w:r w:rsidRPr="005D3552">
          <w:rPr>
            <w:sz w:val="20"/>
          </w:rPr>
          <w:t>Colorado</w:t>
        </w:r>
      </w:smartTag>
      <w:r w:rsidRPr="005D3552">
        <w:rPr>
          <w:sz w:val="20"/>
        </w:rPr>
        <w:t xml:space="preserve"> at the foot </w:t>
      </w:r>
      <w:r w:rsidRPr="005D3552">
        <w:rPr>
          <w:sz w:val="20"/>
        </w:rPr>
        <w:lastRenderedPageBreak/>
        <w:t xml:space="preserve">of the Front Range, </w:t>
      </w:r>
      <w:smartTag w:uri="urn:schemas-microsoft-com:office:smarttags" w:element="State">
        <w:r w:rsidRPr="005D3552">
          <w:rPr>
            <w:sz w:val="20"/>
          </w:rPr>
          <w:t>Arizona</w:t>
        </w:r>
      </w:smartTag>
      <w:r w:rsidRPr="005D3552">
        <w:rPr>
          <w:sz w:val="20"/>
        </w:rPr>
        <w:t xml:space="preserve">, northwest </w:t>
      </w:r>
      <w:smartTag w:uri="urn:schemas-microsoft-com:office:smarttags" w:element="State">
        <w:r w:rsidRPr="005D3552">
          <w:rPr>
            <w:sz w:val="20"/>
          </w:rPr>
          <w:t>New Mexico</w:t>
        </w:r>
      </w:smartTag>
      <w:r w:rsidRPr="005D3552">
        <w:rPr>
          <w:sz w:val="20"/>
        </w:rPr>
        <w:t xml:space="preserve">, and west </w:t>
      </w:r>
      <w:smartTag w:uri="urn:schemas-microsoft-com:office:smarttags" w:element="place">
        <w:smartTag w:uri="urn:schemas-microsoft-com:office:smarttags" w:element="State">
          <w:r w:rsidRPr="005D3552">
            <w:rPr>
              <w:sz w:val="20"/>
            </w:rPr>
            <w:t>Texas</w:t>
          </w:r>
        </w:smartTag>
      </w:smartTag>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Establishment</w:t>
      </w:r>
    </w:p>
    <w:p w:rsidR="005D3552" w:rsidRPr="005D3552" w:rsidRDefault="005D3552" w:rsidP="005D3552">
      <w:pPr>
        <w:pStyle w:val="PlainText"/>
        <w:rPr>
          <w:rFonts w:ascii="Times New Roman" w:hAnsi="Times New Roman"/>
        </w:rPr>
      </w:pPr>
      <w:r w:rsidRPr="005D3552">
        <w:rPr>
          <w:rFonts w:ascii="Times New Roman" w:hAnsi="Times New Roman"/>
        </w:rPr>
        <w:t xml:space="preserve">This plant is not valued horticulturally, yet its white bracts are quite attractive.  This plant is hardy and spreads rapidly, and can become invasive.  Start the plant from a fleshy root.  Dig up the plants from an already established area and transplant them in the fall or winter.  Directly outplant the plants in the ground in full sun, giving them plenty of space.  Place the plants one-foot apart.  The transplants will fill in quickly, sending 2-3 feet of runners radiating out from each plant.  Water the transplants and keep them moist year round.  If growing the plants for their roots for medicinal purposes, plant them in a loose soil.  </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Management</w:t>
      </w:r>
    </w:p>
    <w:p w:rsidR="005D3552" w:rsidRPr="005D3552" w:rsidRDefault="005D3552" w:rsidP="005D3552">
      <w:pPr>
        <w:pStyle w:val="PlainText"/>
        <w:rPr>
          <w:rFonts w:ascii="Times New Roman" w:hAnsi="Times New Roman"/>
        </w:rPr>
      </w:pPr>
      <w:r w:rsidRPr="005D3552">
        <w:rPr>
          <w:rFonts w:ascii="Times New Roman" w:hAnsi="Times New Roman"/>
        </w:rPr>
        <w:t>Weed around the plants periodically.  Areas of yerba mansa were burned periodically by the Wukchumni Yokuts to maintain their quality and abundance.</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Cultivars, Improved and Selected Materials (and area of origin)</w:t>
      </w:r>
    </w:p>
    <w:p w:rsidR="005D3552" w:rsidRPr="005D3552" w:rsidRDefault="005D3552" w:rsidP="005D3552">
      <w:pPr>
        <w:jc w:val="left"/>
        <w:rPr>
          <w:sz w:val="20"/>
        </w:rPr>
      </w:pPr>
      <w:r w:rsidRPr="005D3552">
        <w:rPr>
          <w:sz w:val="20"/>
        </w:rPr>
        <w:t xml:space="preserve">ANCA is available from native plant nurseries within its range.  </w:t>
      </w:r>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References</w:t>
      </w:r>
    </w:p>
    <w:p w:rsidR="005D3552" w:rsidRPr="005D3552" w:rsidRDefault="005D3552" w:rsidP="005D3552">
      <w:pPr>
        <w:pStyle w:val="PlainText"/>
        <w:rPr>
          <w:rFonts w:ascii="Times New Roman" w:hAnsi="Times New Roman"/>
        </w:rPr>
      </w:pPr>
      <w:r w:rsidRPr="005D3552">
        <w:rPr>
          <w:rFonts w:ascii="Times New Roman" w:hAnsi="Times New Roman"/>
        </w:rPr>
        <w:t xml:space="preserve">Bean L.J. &amp; K.S. Saubel. 1972. </w:t>
      </w:r>
      <w:r w:rsidRPr="005D3552">
        <w:rPr>
          <w:rFonts w:ascii="Times New Roman" w:hAnsi="Times New Roman"/>
          <w:i/>
        </w:rPr>
        <w:t>Temalpakh: Cahuilla Indian knowledge and usage of plants</w:t>
      </w:r>
      <w:r w:rsidRPr="005D3552">
        <w:rPr>
          <w:rFonts w:ascii="Times New Roman" w:hAnsi="Times New Roman"/>
        </w:rPr>
        <w:t xml:space="preserve">. </w:t>
      </w:r>
      <w:smartTag w:uri="urn:schemas-microsoft-com:office:smarttags" w:element="place">
        <w:smartTag w:uri="urn:schemas-microsoft-com:office:smarttags" w:element="PlaceName">
          <w:r w:rsidRPr="005D3552">
            <w:rPr>
              <w:rFonts w:ascii="Times New Roman" w:hAnsi="Times New Roman"/>
            </w:rPr>
            <w:t>Malki</w:t>
          </w:r>
        </w:smartTag>
        <w:r w:rsidRPr="005D3552">
          <w:rPr>
            <w:rFonts w:ascii="Times New Roman" w:hAnsi="Times New Roman"/>
          </w:rPr>
          <w:t xml:space="preserve"> </w:t>
        </w:r>
        <w:smartTag w:uri="urn:schemas-microsoft-com:office:smarttags" w:element="PlaceType">
          <w:r w:rsidRPr="005D3552">
            <w:rPr>
              <w:rFonts w:ascii="Times New Roman" w:hAnsi="Times New Roman"/>
            </w:rPr>
            <w:t>Museum</w:t>
          </w:r>
        </w:smartTag>
      </w:smartTag>
      <w:r w:rsidRPr="005D3552">
        <w:rPr>
          <w:rFonts w:ascii="Times New Roman" w:hAnsi="Times New Roman"/>
        </w:rPr>
        <w:t xml:space="preserve"> Press, Morongo Indian Reservation, Banning, CA.</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Bocek, B.R. 1984.  </w:t>
      </w:r>
      <w:r w:rsidRPr="005D3552">
        <w:rPr>
          <w:rFonts w:ascii="Times New Roman" w:hAnsi="Times New Roman"/>
          <w:i/>
        </w:rPr>
        <w:t>Ethnobotany of Costanoan Indians, California, based on collections by John P. Harrington</w:t>
      </w:r>
      <w:r w:rsidRPr="005D3552">
        <w:rPr>
          <w:rFonts w:ascii="Times New Roman" w:hAnsi="Times New Roman"/>
        </w:rPr>
        <w:t>.  Economic Botany 38(2):240-255.</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Chalfant, W.A. 1933. </w:t>
      </w:r>
      <w:r w:rsidRPr="005D3552">
        <w:rPr>
          <w:rFonts w:ascii="Times New Roman" w:hAnsi="Times New Roman"/>
          <w:i/>
        </w:rPr>
        <w:t>The story of Inyo</w:t>
      </w:r>
      <w:r w:rsidRPr="005D3552">
        <w:rPr>
          <w:rFonts w:ascii="Times New Roman" w:hAnsi="Times New Roman"/>
        </w:rPr>
        <w:t>.  229 p.</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Curtin, L.S.M. 1949. </w:t>
      </w:r>
      <w:r w:rsidRPr="005D3552">
        <w:rPr>
          <w:rFonts w:ascii="Times New Roman" w:hAnsi="Times New Roman"/>
          <w:i/>
        </w:rPr>
        <w:t>By the prophet of the earth</w:t>
      </w:r>
      <w:r w:rsidRPr="005D3552">
        <w:rPr>
          <w:rFonts w:ascii="Times New Roman" w:hAnsi="Times New Roman"/>
        </w:rPr>
        <w:t xml:space="preserve">.  San Vicente Foundation, </w:t>
      </w:r>
      <w:smartTag w:uri="urn:schemas-microsoft-com:office:smarttags" w:element="place">
        <w:smartTag w:uri="urn:schemas-microsoft-com:office:smarttags" w:element="City">
          <w:r w:rsidRPr="005D3552">
            <w:rPr>
              <w:rFonts w:ascii="Times New Roman" w:hAnsi="Times New Roman"/>
            </w:rPr>
            <w:t>Santa Fe</w:t>
          </w:r>
        </w:smartTag>
        <w:r w:rsidRPr="005D3552">
          <w:rPr>
            <w:rFonts w:ascii="Times New Roman" w:hAnsi="Times New Roman"/>
          </w:rPr>
          <w:t xml:space="preserve">, </w:t>
        </w:r>
        <w:smartTag w:uri="urn:schemas-microsoft-com:office:smarttags" w:element="State">
          <w:r w:rsidRPr="005D3552">
            <w:rPr>
              <w:rFonts w:ascii="Times New Roman" w:hAnsi="Times New Roman"/>
            </w:rPr>
            <w:t>New Mexico</w:t>
          </w:r>
        </w:smartTag>
      </w:smartTag>
      <w:r w:rsidRPr="005D3552">
        <w:rPr>
          <w:rFonts w:ascii="Times New Roman" w:hAnsi="Times New Roman"/>
        </w:rPr>
        <w:t>.</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Franco, H. 1993.  </w:t>
      </w:r>
      <w:r w:rsidRPr="005D3552">
        <w:rPr>
          <w:rFonts w:ascii="Times New Roman" w:hAnsi="Times New Roman"/>
          <w:i/>
        </w:rPr>
        <w:t>That place needs a good fire</w:t>
      </w:r>
      <w:r w:rsidRPr="005D3552">
        <w:rPr>
          <w:rFonts w:ascii="Times New Roman" w:hAnsi="Times New Roman"/>
        </w:rPr>
        <w:t xml:space="preserve">.  News From Native </w:t>
      </w:r>
      <w:smartTag w:uri="urn:schemas-microsoft-com:office:smarttags" w:element="place">
        <w:smartTag w:uri="urn:schemas-microsoft-com:office:smarttags" w:element="State">
          <w:r w:rsidRPr="005D3552">
            <w:rPr>
              <w:rFonts w:ascii="Times New Roman" w:hAnsi="Times New Roman"/>
            </w:rPr>
            <w:t>California</w:t>
          </w:r>
        </w:smartTag>
      </w:smartTag>
      <w:r w:rsidRPr="005D3552">
        <w:rPr>
          <w:rFonts w:ascii="Times New Roman" w:hAnsi="Times New Roman"/>
        </w:rPr>
        <w:t xml:space="preserve"> 7(2):17-19.</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Jepson, W.L. 1925.  </w:t>
      </w:r>
      <w:r w:rsidRPr="005D3552">
        <w:rPr>
          <w:rFonts w:ascii="Times New Roman" w:hAnsi="Times New Roman"/>
          <w:i/>
        </w:rPr>
        <w:t>A manual of the flowering plants of California</w:t>
      </w:r>
      <w:r w:rsidRPr="005D3552">
        <w:rPr>
          <w:rFonts w:ascii="Times New Roman" w:hAnsi="Times New Roman"/>
        </w:rPr>
        <w:t xml:space="preserve">.  </w:t>
      </w:r>
      <w:smartTag w:uri="urn:schemas-microsoft-com:office:smarttags" w:element="place">
        <w:smartTag w:uri="urn:schemas-microsoft-com:office:smarttags" w:element="PlaceType">
          <w:r w:rsidRPr="005D3552">
            <w:rPr>
              <w:rFonts w:ascii="Times New Roman" w:hAnsi="Times New Roman"/>
            </w:rPr>
            <w:t>University</w:t>
          </w:r>
        </w:smartTag>
        <w:r w:rsidRPr="005D3552">
          <w:rPr>
            <w:rFonts w:ascii="Times New Roman" w:hAnsi="Times New Roman"/>
          </w:rPr>
          <w:t xml:space="preserve"> of </w:t>
        </w:r>
        <w:smartTag w:uri="urn:schemas-microsoft-com:office:smarttags" w:element="PlaceName">
          <w:r w:rsidRPr="005D3552">
            <w:rPr>
              <w:rFonts w:ascii="Times New Roman" w:hAnsi="Times New Roman"/>
            </w:rPr>
            <w:t>California</w:t>
          </w:r>
        </w:smartTag>
      </w:smartTag>
      <w:r w:rsidRPr="005D3552">
        <w:rPr>
          <w:rFonts w:ascii="Times New Roman" w:hAnsi="Times New Roman"/>
        </w:rPr>
        <w:t xml:space="preserve"> Press.  </w:t>
      </w:r>
      <w:smartTag w:uri="urn:schemas-microsoft-com:office:smarttags" w:element="place">
        <w:smartTag w:uri="urn:schemas-microsoft-com:office:smarttags" w:element="City">
          <w:r w:rsidRPr="005D3552">
            <w:rPr>
              <w:rFonts w:ascii="Times New Roman" w:hAnsi="Times New Roman"/>
            </w:rPr>
            <w:t>Berkeley</w:t>
          </w:r>
        </w:smartTag>
        <w:r w:rsidRPr="005D3552">
          <w:rPr>
            <w:rFonts w:ascii="Times New Roman" w:hAnsi="Times New Roman"/>
          </w:rPr>
          <w:t xml:space="preserve">, </w:t>
        </w:r>
        <w:smartTag w:uri="urn:schemas-microsoft-com:office:smarttags" w:element="State">
          <w:r w:rsidRPr="005D3552">
            <w:rPr>
              <w:rFonts w:ascii="Times New Roman" w:hAnsi="Times New Roman"/>
            </w:rPr>
            <w:t>California</w:t>
          </w:r>
        </w:smartTag>
      </w:smartTag>
      <w:r w:rsidRPr="005D3552">
        <w:rPr>
          <w:rFonts w:ascii="Times New Roman" w:hAnsi="Times New Roman"/>
        </w:rPr>
        <w:t>.</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Kaul, R.B. 1986.  </w:t>
      </w:r>
      <w:r w:rsidRPr="005D3552">
        <w:rPr>
          <w:rFonts w:ascii="Times New Roman" w:hAnsi="Times New Roman"/>
          <w:i/>
        </w:rPr>
        <w:t>Saururaceae</w:t>
      </w:r>
      <w:r w:rsidRPr="005D3552">
        <w:rPr>
          <w:rFonts w:ascii="Times New Roman" w:hAnsi="Times New Roman"/>
        </w:rPr>
        <w:t xml:space="preserve">.  p. 79 IN: Flora of the </w:t>
      </w:r>
      <w:smartTag w:uri="urn:schemas-microsoft-com:office:smarttags" w:element="place">
        <w:r w:rsidRPr="005D3552">
          <w:rPr>
            <w:rFonts w:ascii="Times New Roman" w:hAnsi="Times New Roman"/>
          </w:rPr>
          <w:t>Great Plains</w:t>
        </w:r>
      </w:smartTag>
      <w:r w:rsidRPr="005D3552">
        <w:rPr>
          <w:rFonts w:ascii="Times New Roman" w:hAnsi="Times New Roman"/>
        </w:rPr>
        <w:t xml:space="preserve">.  R.L. McGregor, T.M. Barkley, </w:t>
      </w:r>
      <w:smartTag w:uri="urn:schemas-microsoft-com:office:smarttags" w:element="place">
        <w:smartTag w:uri="urn:schemas-microsoft-com:office:smarttags" w:element="PlaceName">
          <w:r w:rsidRPr="005D3552">
            <w:rPr>
              <w:rFonts w:ascii="Times New Roman" w:hAnsi="Times New Roman"/>
            </w:rPr>
            <w:t>R.E.</w:t>
          </w:r>
        </w:smartTag>
        <w:r w:rsidRPr="005D3552">
          <w:rPr>
            <w:rFonts w:ascii="Times New Roman" w:hAnsi="Times New Roman"/>
          </w:rPr>
          <w:t xml:space="preserve"> </w:t>
        </w:r>
        <w:smartTag w:uri="urn:schemas-microsoft-com:office:smarttags" w:element="PlaceType">
          <w:r w:rsidRPr="005D3552">
            <w:rPr>
              <w:rFonts w:ascii="Times New Roman" w:hAnsi="Times New Roman"/>
            </w:rPr>
            <w:t>Brooks</w:t>
          </w:r>
        </w:smartTag>
      </w:smartTag>
      <w:r w:rsidRPr="005D3552">
        <w:rPr>
          <w:rFonts w:ascii="Times New Roman" w:hAnsi="Times New Roman"/>
        </w:rPr>
        <w:t xml:space="preserve">, E.K. Schofield (eds).  University Press of </w:t>
      </w:r>
      <w:smartTag w:uri="urn:schemas-microsoft-com:office:smarttags" w:element="State">
        <w:r w:rsidRPr="005D3552">
          <w:rPr>
            <w:rFonts w:ascii="Times New Roman" w:hAnsi="Times New Roman"/>
          </w:rPr>
          <w:t>Kansas</w:t>
        </w:r>
      </w:smartTag>
      <w:r w:rsidRPr="005D3552">
        <w:rPr>
          <w:rFonts w:ascii="Times New Roman" w:hAnsi="Times New Roman"/>
        </w:rPr>
        <w:t xml:space="preserve">, </w:t>
      </w:r>
      <w:smartTag w:uri="urn:schemas-microsoft-com:office:smarttags" w:element="place">
        <w:smartTag w:uri="urn:schemas-microsoft-com:office:smarttags" w:element="City">
          <w:r w:rsidRPr="005D3552">
            <w:rPr>
              <w:rFonts w:ascii="Times New Roman" w:hAnsi="Times New Roman"/>
            </w:rPr>
            <w:t>Lawrence</w:t>
          </w:r>
        </w:smartTag>
        <w:r w:rsidRPr="005D3552">
          <w:rPr>
            <w:rFonts w:ascii="Times New Roman" w:hAnsi="Times New Roman"/>
          </w:rPr>
          <w:t xml:space="preserve">, </w:t>
        </w:r>
        <w:smartTag w:uri="urn:schemas-microsoft-com:office:smarttags" w:element="State">
          <w:r w:rsidRPr="005D3552">
            <w:rPr>
              <w:rFonts w:ascii="Times New Roman" w:hAnsi="Times New Roman"/>
            </w:rPr>
            <w:t>Kansas</w:t>
          </w:r>
        </w:smartTag>
      </w:smartTag>
      <w:r w:rsidRPr="005D3552">
        <w:rPr>
          <w:rFonts w:ascii="Times New Roman" w:hAnsi="Times New Roman"/>
        </w:rPr>
        <w:t>.</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lastRenderedPageBreak/>
        <w:t xml:space="preserve">McClintock, E. 1993.  </w:t>
      </w:r>
      <w:r w:rsidRPr="005D3552">
        <w:rPr>
          <w:rFonts w:ascii="Times New Roman" w:hAnsi="Times New Roman"/>
          <w:i/>
        </w:rPr>
        <w:t>Saururaceae</w:t>
      </w:r>
      <w:r w:rsidRPr="005D3552">
        <w:rPr>
          <w:rFonts w:ascii="Times New Roman" w:hAnsi="Times New Roman"/>
        </w:rPr>
        <w:t xml:space="preserve">.  pp. 1000-1002 IN: The Jepson Manual:  Higher Plants of </w:t>
      </w:r>
      <w:smartTag w:uri="urn:schemas-microsoft-com:office:smarttags" w:element="State">
        <w:smartTag w:uri="urn:schemas-microsoft-com:office:smarttags" w:element="place">
          <w:r w:rsidRPr="005D3552">
            <w:rPr>
              <w:rFonts w:ascii="Times New Roman" w:hAnsi="Times New Roman"/>
            </w:rPr>
            <w:t>California</w:t>
          </w:r>
        </w:smartTag>
      </w:smartTag>
      <w:r w:rsidRPr="005D3552">
        <w:rPr>
          <w:rFonts w:ascii="Times New Roman" w:hAnsi="Times New Roman"/>
        </w:rPr>
        <w:t xml:space="preserve">.  J.C. Hickman (ed.).  </w:t>
      </w:r>
      <w:smartTag w:uri="urn:schemas-microsoft-com:office:smarttags" w:element="PlaceType">
        <w:r w:rsidRPr="005D3552">
          <w:rPr>
            <w:rFonts w:ascii="Times New Roman" w:hAnsi="Times New Roman"/>
          </w:rPr>
          <w:t>University</w:t>
        </w:r>
      </w:smartTag>
      <w:r w:rsidRPr="005D3552">
        <w:rPr>
          <w:rFonts w:ascii="Times New Roman" w:hAnsi="Times New Roman"/>
        </w:rPr>
        <w:t xml:space="preserve"> of </w:t>
      </w:r>
      <w:smartTag w:uri="urn:schemas-microsoft-com:office:smarttags" w:element="PlaceName">
        <w:r w:rsidRPr="005D3552">
          <w:rPr>
            <w:rFonts w:ascii="Times New Roman" w:hAnsi="Times New Roman"/>
          </w:rPr>
          <w:t>California</w:t>
        </w:r>
      </w:smartTag>
      <w:r w:rsidRPr="005D3552">
        <w:rPr>
          <w:rFonts w:ascii="Times New Roman" w:hAnsi="Times New Roman"/>
        </w:rPr>
        <w:t xml:space="preserve"> Press, </w:t>
      </w:r>
      <w:smartTag w:uri="urn:schemas-microsoft-com:office:smarttags" w:element="place">
        <w:smartTag w:uri="urn:schemas-microsoft-com:office:smarttags" w:element="City">
          <w:r w:rsidRPr="005D3552">
            <w:rPr>
              <w:rFonts w:ascii="Times New Roman" w:hAnsi="Times New Roman"/>
            </w:rPr>
            <w:t>Berkeley</w:t>
          </w:r>
        </w:smartTag>
        <w:r w:rsidRPr="005D3552">
          <w:rPr>
            <w:rFonts w:ascii="Times New Roman" w:hAnsi="Times New Roman"/>
          </w:rPr>
          <w:t xml:space="preserve">, </w:t>
        </w:r>
        <w:smartTag w:uri="urn:schemas-microsoft-com:office:smarttags" w:element="State">
          <w:r w:rsidRPr="005D3552">
            <w:rPr>
              <w:rFonts w:ascii="Times New Roman" w:hAnsi="Times New Roman"/>
            </w:rPr>
            <w:t>California</w:t>
          </w:r>
        </w:smartTag>
      </w:smartTag>
      <w:r w:rsidRPr="005D3552">
        <w:rPr>
          <w:rFonts w:ascii="Times New Roman" w:hAnsi="Times New Roman"/>
        </w:rPr>
        <w:t>.</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Powers, S. 1976. </w:t>
      </w:r>
      <w:r w:rsidRPr="005D3552">
        <w:rPr>
          <w:rFonts w:ascii="Times New Roman" w:hAnsi="Times New Roman"/>
          <w:i/>
        </w:rPr>
        <w:t xml:space="preserve">Tribes of </w:t>
      </w:r>
      <w:smartTag w:uri="urn:schemas-microsoft-com:office:smarttags" w:element="place">
        <w:smartTag w:uri="urn:schemas-microsoft-com:office:smarttags" w:element="State">
          <w:r w:rsidRPr="005D3552">
            <w:rPr>
              <w:rFonts w:ascii="Times New Roman" w:hAnsi="Times New Roman"/>
              <w:i/>
            </w:rPr>
            <w:t>California</w:t>
          </w:r>
        </w:smartTag>
      </w:smartTag>
      <w:r w:rsidRPr="005D3552">
        <w:rPr>
          <w:rFonts w:ascii="Times New Roman" w:hAnsi="Times New Roman"/>
        </w:rPr>
        <w:t xml:space="preserve">. </w:t>
      </w:r>
      <w:smartTag w:uri="urn:schemas-microsoft-com:office:smarttags" w:element="PlaceType">
        <w:r w:rsidRPr="005D3552">
          <w:rPr>
            <w:rFonts w:ascii="Times New Roman" w:hAnsi="Times New Roman"/>
          </w:rPr>
          <w:t>University</w:t>
        </w:r>
      </w:smartTag>
      <w:r w:rsidRPr="005D3552">
        <w:rPr>
          <w:rFonts w:ascii="Times New Roman" w:hAnsi="Times New Roman"/>
        </w:rPr>
        <w:t xml:space="preserve"> of </w:t>
      </w:r>
      <w:smartTag w:uri="urn:schemas-microsoft-com:office:smarttags" w:element="PlaceName">
        <w:r w:rsidRPr="005D3552">
          <w:rPr>
            <w:rFonts w:ascii="Times New Roman" w:hAnsi="Times New Roman"/>
          </w:rPr>
          <w:t>California</w:t>
        </w:r>
      </w:smartTag>
      <w:r w:rsidRPr="005D3552">
        <w:rPr>
          <w:rFonts w:ascii="Times New Roman" w:hAnsi="Times New Roman"/>
        </w:rPr>
        <w:t xml:space="preserve"> Press, </w:t>
      </w:r>
      <w:smartTag w:uri="urn:schemas-microsoft-com:office:smarttags" w:element="place">
        <w:smartTag w:uri="urn:schemas-microsoft-com:office:smarttags" w:element="City">
          <w:r w:rsidRPr="005D3552">
            <w:rPr>
              <w:rFonts w:ascii="Times New Roman" w:hAnsi="Times New Roman"/>
            </w:rPr>
            <w:t>Berkeley</w:t>
          </w:r>
        </w:smartTag>
        <w:r w:rsidRPr="005D3552">
          <w:rPr>
            <w:rFonts w:ascii="Times New Roman" w:hAnsi="Times New Roman"/>
          </w:rPr>
          <w:t xml:space="preserve">, </w:t>
        </w:r>
        <w:smartTag w:uri="urn:schemas-microsoft-com:office:smarttags" w:element="State">
          <w:r w:rsidRPr="005D3552">
            <w:rPr>
              <w:rFonts w:ascii="Times New Roman" w:hAnsi="Times New Roman"/>
            </w:rPr>
            <w:t>California</w:t>
          </w:r>
        </w:smartTag>
      </w:smartTag>
      <w:r w:rsidRPr="005D3552">
        <w:rPr>
          <w:rFonts w:ascii="Times New Roman" w:hAnsi="Times New Roman"/>
        </w:rPr>
        <w:t>.  p. 480.</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Train, P., J.R. Henrichs &amp; W.A. Archer 1957.  </w:t>
      </w:r>
      <w:r w:rsidRPr="005D3552">
        <w:rPr>
          <w:rFonts w:ascii="Times New Roman" w:hAnsi="Times New Roman"/>
          <w:i/>
        </w:rPr>
        <w:t xml:space="preserve">Contributions toward a Flora of </w:t>
      </w:r>
      <w:smartTag w:uri="urn:schemas-microsoft-com:office:smarttags" w:element="place">
        <w:smartTag w:uri="urn:schemas-microsoft-com:office:smarttags" w:element="State">
          <w:r w:rsidRPr="005D3552">
            <w:rPr>
              <w:rFonts w:ascii="Times New Roman" w:hAnsi="Times New Roman"/>
              <w:i/>
            </w:rPr>
            <w:t>Nevada</w:t>
          </w:r>
        </w:smartTag>
      </w:smartTag>
      <w:r w:rsidRPr="005D3552">
        <w:rPr>
          <w:rFonts w:ascii="Times New Roman" w:hAnsi="Times New Roman"/>
          <w:i/>
        </w:rPr>
        <w:t xml:space="preserve"> No. 45</w:t>
      </w:r>
      <w:r w:rsidRPr="005D3552">
        <w:rPr>
          <w:rFonts w:ascii="Times New Roman" w:hAnsi="Times New Roman"/>
        </w:rPr>
        <w:t xml:space="preserve">.   USDA, ARS, Plant Industry Station </w:t>
      </w:r>
      <w:smartTag w:uri="urn:schemas-microsoft-com:office:smarttags" w:element="place">
        <w:smartTag w:uri="urn:schemas-microsoft-com:office:smarttags" w:element="City">
          <w:r w:rsidRPr="005D3552">
            <w:rPr>
              <w:rFonts w:ascii="Times New Roman" w:hAnsi="Times New Roman"/>
            </w:rPr>
            <w:t>Beltsville</w:t>
          </w:r>
        </w:smartTag>
        <w:r w:rsidRPr="005D3552">
          <w:rPr>
            <w:rFonts w:ascii="Times New Roman" w:hAnsi="Times New Roman"/>
          </w:rPr>
          <w:t xml:space="preserve">, </w:t>
        </w:r>
        <w:smartTag w:uri="urn:schemas-microsoft-com:office:smarttags" w:element="State">
          <w:r w:rsidRPr="005D3552">
            <w:rPr>
              <w:rFonts w:ascii="Times New Roman" w:hAnsi="Times New Roman"/>
            </w:rPr>
            <w:t>Maryland</w:t>
          </w:r>
        </w:smartTag>
      </w:smartTag>
      <w:r w:rsidRPr="005D3552">
        <w:rPr>
          <w:rFonts w:ascii="Times New Roman" w:hAnsi="Times New Roman"/>
        </w:rPr>
        <w:t>.</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Train, P., J.R. Henrichs, &amp; W.A. Archer 1941.  </w:t>
      </w:r>
      <w:r w:rsidRPr="005D3552">
        <w:rPr>
          <w:rFonts w:ascii="Times New Roman" w:hAnsi="Times New Roman"/>
          <w:i/>
        </w:rPr>
        <w:t>Medicinal uses of plants by Indian tribes of Nevada</w:t>
      </w:r>
      <w:r w:rsidRPr="005D3552">
        <w:rPr>
          <w:rFonts w:ascii="Times New Roman" w:hAnsi="Times New Roman"/>
        </w:rPr>
        <w:t xml:space="preserve">.  Contributions Toward a Flora of </w:t>
      </w:r>
      <w:smartTag w:uri="urn:schemas-microsoft-com:office:smarttags" w:element="place">
        <w:smartTag w:uri="urn:schemas-microsoft-com:office:smarttags" w:element="State">
          <w:r w:rsidRPr="005D3552">
            <w:rPr>
              <w:rFonts w:ascii="Times New Roman" w:hAnsi="Times New Roman"/>
            </w:rPr>
            <w:t>Nevada</w:t>
          </w:r>
        </w:smartTag>
      </w:smartTag>
      <w:r w:rsidRPr="005D3552">
        <w:rPr>
          <w:rFonts w:ascii="Times New Roman" w:hAnsi="Times New Roman"/>
        </w:rPr>
        <w:t xml:space="preserve"> No. 33.  USDA, The Division of Plant Exploration and Introduction, Bureau of Plant Industry, </w:t>
      </w:r>
      <w:smartTag w:uri="urn:schemas-microsoft-com:office:smarttags" w:element="place">
        <w:smartTag w:uri="urn:schemas-microsoft-com:office:smarttags" w:element="City">
          <w:r w:rsidRPr="005D3552">
            <w:rPr>
              <w:rFonts w:ascii="Times New Roman" w:hAnsi="Times New Roman"/>
            </w:rPr>
            <w:t>Washington</w:t>
          </w:r>
        </w:smartTag>
        <w:r w:rsidRPr="005D3552">
          <w:rPr>
            <w:rFonts w:ascii="Times New Roman" w:hAnsi="Times New Roman"/>
          </w:rPr>
          <w:t xml:space="preserve"> </w:t>
        </w:r>
        <w:smartTag w:uri="urn:schemas-microsoft-com:office:smarttags" w:element="State">
          <w:r w:rsidRPr="005D3552">
            <w:rPr>
              <w:rFonts w:ascii="Times New Roman" w:hAnsi="Times New Roman"/>
            </w:rPr>
            <w:t>D.C.</w:t>
          </w:r>
        </w:smartTag>
      </w:smartTag>
    </w:p>
    <w:p w:rsidR="005D3552" w:rsidRPr="005D3552" w:rsidRDefault="005D3552" w:rsidP="005D3552">
      <w:pPr>
        <w:pStyle w:val="PlainText"/>
        <w:rPr>
          <w:rFonts w:ascii="Times New Roman" w:hAnsi="Times New Roman"/>
        </w:rPr>
      </w:pPr>
    </w:p>
    <w:p w:rsidR="005D3552" w:rsidRPr="005D3552" w:rsidRDefault="005D3552" w:rsidP="005D3552">
      <w:pPr>
        <w:jc w:val="left"/>
        <w:rPr>
          <w:sz w:val="20"/>
        </w:rPr>
      </w:pPr>
      <w:r w:rsidRPr="005D3552">
        <w:rPr>
          <w:sz w:val="20"/>
        </w:rPr>
        <w:t xml:space="preserve">USDA, NRCS 1999.  </w:t>
      </w:r>
      <w:r w:rsidRPr="005D3552">
        <w:rPr>
          <w:i/>
          <w:sz w:val="20"/>
        </w:rPr>
        <w:t>The PLANTS database</w:t>
      </w:r>
      <w:r w:rsidRPr="005D3552">
        <w:rPr>
          <w:sz w:val="20"/>
        </w:rPr>
        <w:t xml:space="preserve">.  </w:t>
      </w:r>
      <w:smartTag w:uri="urn:schemas-microsoft-com:office:smarttags" w:element="PlaceName">
        <w:r w:rsidRPr="005D3552">
          <w:rPr>
            <w:sz w:val="20"/>
          </w:rPr>
          <w:t>National</w:t>
        </w:r>
      </w:smartTag>
      <w:r w:rsidRPr="005D3552">
        <w:rPr>
          <w:sz w:val="20"/>
        </w:rPr>
        <w:t xml:space="preserve"> </w:t>
      </w:r>
      <w:smartTag w:uri="urn:schemas-microsoft-com:office:smarttags" w:element="PlaceName">
        <w:r w:rsidRPr="005D3552">
          <w:rPr>
            <w:sz w:val="20"/>
          </w:rPr>
          <w:t>Plant</w:t>
        </w:r>
      </w:smartTag>
      <w:r w:rsidRPr="005D3552">
        <w:rPr>
          <w:sz w:val="20"/>
        </w:rPr>
        <w:t xml:space="preserve"> </w:t>
      </w:r>
      <w:smartTag w:uri="urn:schemas-microsoft-com:office:smarttags" w:element="PlaceName">
        <w:r w:rsidRPr="005D3552">
          <w:rPr>
            <w:sz w:val="20"/>
          </w:rPr>
          <w:t>Data</w:t>
        </w:r>
      </w:smartTag>
      <w:r w:rsidRPr="005D3552">
        <w:rPr>
          <w:sz w:val="20"/>
        </w:rPr>
        <w:t xml:space="preserve"> </w:t>
      </w:r>
      <w:smartTag w:uri="urn:schemas-microsoft-com:office:smarttags" w:element="PlaceType">
        <w:r w:rsidRPr="005D3552">
          <w:rPr>
            <w:sz w:val="20"/>
          </w:rPr>
          <w:t>Center</w:t>
        </w:r>
      </w:smartTag>
      <w:r w:rsidRPr="005D3552">
        <w:rPr>
          <w:sz w:val="20"/>
        </w:rPr>
        <w:t xml:space="preserve">, </w:t>
      </w:r>
      <w:smartTag w:uri="urn:schemas-microsoft-com:office:smarttags" w:element="place">
        <w:smartTag w:uri="urn:schemas-microsoft-com:office:smarttags" w:element="City">
          <w:r w:rsidRPr="005D3552">
            <w:rPr>
              <w:sz w:val="20"/>
            </w:rPr>
            <w:t>Baton Rouge</w:t>
          </w:r>
        </w:smartTag>
        <w:r w:rsidRPr="005D3552">
          <w:rPr>
            <w:sz w:val="20"/>
          </w:rPr>
          <w:t xml:space="preserve">, </w:t>
        </w:r>
        <w:smartTag w:uri="urn:schemas-microsoft-com:office:smarttags" w:element="State">
          <w:r w:rsidRPr="005D3552">
            <w:rPr>
              <w:sz w:val="20"/>
            </w:rPr>
            <w:t>Louisiana</w:t>
          </w:r>
        </w:smartTag>
      </w:smartTag>
      <w:r w:rsidRPr="005D3552">
        <w:rPr>
          <w:sz w:val="20"/>
        </w:rPr>
        <w:t>.  &lt;http://plants.usda.gov&gt;.  Version: 990405.</w:t>
      </w:r>
    </w:p>
    <w:p w:rsidR="005D3552" w:rsidRPr="005D3552" w:rsidRDefault="005D3552" w:rsidP="005D3552">
      <w:pPr>
        <w:jc w:val="left"/>
        <w:rPr>
          <w:sz w:val="20"/>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Voegelin, E.W. 1938.  </w:t>
      </w:r>
      <w:r w:rsidRPr="005D3552">
        <w:rPr>
          <w:rFonts w:ascii="Times New Roman" w:hAnsi="Times New Roman"/>
          <w:i/>
        </w:rPr>
        <w:t>Tubatulabal ethnography</w:t>
      </w:r>
      <w:r w:rsidRPr="005D3552">
        <w:rPr>
          <w:rFonts w:ascii="Times New Roman" w:hAnsi="Times New Roman"/>
        </w:rPr>
        <w:t>.  Anthropological Records 2(1):1-84.</w:t>
      </w:r>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rPr>
      </w:pPr>
      <w:r w:rsidRPr="005D3552">
        <w:rPr>
          <w:rFonts w:ascii="Times New Roman" w:hAnsi="Times New Roman"/>
        </w:rPr>
        <w:t xml:space="preserve">Zigmond, M.L. 1981.  </w:t>
      </w:r>
      <w:r w:rsidRPr="005D3552">
        <w:rPr>
          <w:rFonts w:ascii="Times New Roman" w:hAnsi="Times New Roman"/>
          <w:i/>
        </w:rPr>
        <w:t>Kawaiisu ethnobotany</w:t>
      </w:r>
      <w:r w:rsidRPr="005D3552">
        <w:rPr>
          <w:rFonts w:ascii="Times New Roman" w:hAnsi="Times New Roman"/>
        </w:rPr>
        <w:t xml:space="preserve">.  </w:t>
      </w:r>
      <w:smartTag w:uri="urn:schemas-microsoft-com:office:smarttags" w:element="PlaceType">
        <w:r w:rsidRPr="005D3552">
          <w:rPr>
            <w:rFonts w:ascii="Times New Roman" w:hAnsi="Times New Roman"/>
          </w:rPr>
          <w:t>University</w:t>
        </w:r>
      </w:smartTag>
      <w:r w:rsidRPr="005D3552">
        <w:rPr>
          <w:rFonts w:ascii="Times New Roman" w:hAnsi="Times New Roman"/>
        </w:rPr>
        <w:t xml:space="preserve"> of </w:t>
      </w:r>
      <w:smartTag w:uri="urn:schemas-microsoft-com:office:smarttags" w:element="PlaceName">
        <w:r w:rsidRPr="005D3552">
          <w:rPr>
            <w:rFonts w:ascii="Times New Roman" w:hAnsi="Times New Roman"/>
          </w:rPr>
          <w:t>Utah</w:t>
        </w:r>
      </w:smartTag>
      <w:r w:rsidRPr="005D3552">
        <w:rPr>
          <w:rFonts w:ascii="Times New Roman" w:hAnsi="Times New Roman"/>
        </w:rPr>
        <w:t xml:space="preserve"> Press, </w:t>
      </w:r>
      <w:smartTag w:uri="urn:schemas-microsoft-com:office:smarttags" w:element="place">
        <w:smartTag w:uri="urn:schemas-microsoft-com:office:smarttags" w:element="City">
          <w:r w:rsidRPr="005D3552">
            <w:rPr>
              <w:rFonts w:ascii="Times New Roman" w:hAnsi="Times New Roman"/>
            </w:rPr>
            <w:t>Salt Lake City</w:t>
          </w:r>
        </w:smartTag>
        <w:r w:rsidRPr="005D3552">
          <w:rPr>
            <w:rFonts w:ascii="Times New Roman" w:hAnsi="Times New Roman"/>
          </w:rPr>
          <w:t xml:space="preserve">, </w:t>
        </w:r>
        <w:smartTag w:uri="urn:schemas-microsoft-com:office:smarttags" w:element="State">
          <w:r w:rsidRPr="005D3552">
            <w:rPr>
              <w:rFonts w:ascii="Times New Roman" w:hAnsi="Times New Roman"/>
            </w:rPr>
            <w:t>Utah</w:t>
          </w:r>
        </w:smartTag>
      </w:smartTag>
    </w:p>
    <w:p w:rsidR="005D3552" w:rsidRPr="005D3552" w:rsidRDefault="005D3552" w:rsidP="005D3552">
      <w:pPr>
        <w:pStyle w:val="PlainText"/>
        <w:rPr>
          <w:rFonts w:ascii="Times New Roman" w:hAnsi="Times New Roman"/>
        </w:rPr>
      </w:pPr>
    </w:p>
    <w:p w:rsidR="005D3552" w:rsidRPr="005D3552" w:rsidRDefault="005D3552" w:rsidP="005D3552">
      <w:pPr>
        <w:pStyle w:val="Heading1"/>
        <w:jc w:val="left"/>
      </w:pPr>
      <w:r w:rsidRPr="005D3552">
        <w:t>Prepared By &amp; Species Coordinators</w:t>
      </w:r>
    </w:p>
    <w:p w:rsidR="005D3552" w:rsidRPr="005D3552" w:rsidRDefault="005D3552" w:rsidP="005D3552">
      <w:pPr>
        <w:pStyle w:val="PlainText"/>
        <w:rPr>
          <w:rFonts w:ascii="Times New Roman" w:hAnsi="Times New Roman"/>
          <w:i/>
        </w:rPr>
      </w:pPr>
      <w:r w:rsidRPr="005D3552">
        <w:rPr>
          <w:rFonts w:ascii="Times New Roman" w:hAnsi="Times New Roman"/>
          <w:i/>
        </w:rPr>
        <w:t>M. Kat Anderson</w:t>
      </w:r>
    </w:p>
    <w:p w:rsidR="005D3552" w:rsidRPr="005D3552" w:rsidRDefault="005D3552" w:rsidP="005D3552">
      <w:pPr>
        <w:pStyle w:val="PlainText"/>
        <w:rPr>
          <w:rFonts w:ascii="Times New Roman" w:hAnsi="Times New Roman"/>
        </w:rPr>
      </w:pPr>
      <w:r w:rsidRPr="005D3552">
        <w:rPr>
          <w:rFonts w:ascii="Times New Roman" w:hAnsi="Times New Roman"/>
        </w:rPr>
        <w:t xml:space="preserve">USDA, NRCS, </w:t>
      </w:r>
      <w:smartTag w:uri="urn:schemas-microsoft-com:office:smarttags" w:element="place">
        <w:smartTag w:uri="urn:schemas-microsoft-com:office:smarttags" w:element="PlaceName">
          <w:r w:rsidRPr="005D3552">
            <w:rPr>
              <w:rFonts w:ascii="Times New Roman" w:hAnsi="Times New Roman"/>
            </w:rPr>
            <w:t>National</w:t>
          </w:r>
        </w:smartTag>
        <w:r w:rsidRPr="005D3552">
          <w:rPr>
            <w:rFonts w:ascii="Times New Roman" w:hAnsi="Times New Roman"/>
          </w:rPr>
          <w:t xml:space="preserve"> </w:t>
        </w:r>
        <w:smartTag w:uri="urn:schemas-microsoft-com:office:smarttags" w:element="PlaceName">
          <w:r w:rsidRPr="005D3552">
            <w:rPr>
              <w:rFonts w:ascii="Times New Roman" w:hAnsi="Times New Roman"/>
            </w:rPr>
            <w:t>Plant</w:t>
          </w:r>
        </w:smartTag>
        <w:r w:rsidRPr="005D3552">
          <w:rPr>
            <w:rFonts w:ascii="Times New Roman" w:hAnsi="Times New Roman"/>
          </w:rPr>
          <w:t xml:space="preserve"> </w:t>
        </w:r>
        <w:smartTag w:uri="urn:schemas-microsoft-com:office:smarttags" w:element="PlaceName">
          <w:r w:rsidRPr="005D3552">
            <w:rPr>
              <w:rFonts w:ascii="Times New Roman" w:hAnsi="Times New Roman"/>
            </w:rPr>
            <w:t>Data</w:t>
          </w:r>
        </w:smartTag>
        <w:r w:rsidRPr="005D3552">
          <w:rPr>
            <w:rFonts w:ascii="Times New Roman" w:hAnsi="Times New Roman"/>
          </w:rPr>
          <w:t xml:space="preserve"> </w:t>
        </w:r>
        <w:smartTag w:uri="urn:schemas-microsoft-com:office:smarttags" w:element="PlaceType">
          <w:r w:rsidRPr="005D3552">
            <w:rPr>
              <w:rFonts w:ascii="Times New Roman" w:hAnsi="Times New Roman"/>
            </w:rPr>
            <w:t>Center</w:t>
          </w:r>
        </w:smartTag>
      </w:smartTag>
    </w:p>
    <w:p w:rsidR="005D3552" w:rsidRPr="005D3552" w:rsidRDefault="005D3552" w:rsidP="005D3552">
      <w:pPr>
        <w:pStyle w:val="PlainText"/>
        <w:rPr>
          <w:rFonts w:ascii="Times New Roman" w:hAnsi="Times New Roman"/>
        </w:rPr>
      </w:pPr>
      <w:r w:rsidRPr="005D3552">
        <w:rPr>
          <w:rFonts w:ascii="Times New Roman" w:hAnsi="Times New Roman"/>
        </w:rPr>
        <w:t xml:space="preserve">c/o Plant Science Department, </w:t>
      </w:r>
      <w:smartTag w:uri="urn:schemas-microsoft-com:office:smarttags" w:element="PlaceType">
        <w:r w:rsidRPr="005D3552">
          <w:rPr>
            <w:rFonts w:ascii="Times New Roman" w:hAnsi="Times New Roman"/>
          </w:rPr>
          <w:t>University</w:t>
        </w:r>
      </w:smartTag>
      <w:r w:rsidRPr="005D3552">
        <w:rPr>
          <w:rFonts w:ascii="Times New Roman" w:hAnsi="Times New Roman"/>
        </w:rPr>
        <w:t xml:space="preserve"> of </w:t>
      </w:r>
      <w:smartTag w:uri="urn:schemas-microsoft-com:office:smarttags" w:element="PlaceName">
        <w:r w:rsidRPr="005D3552">
          <w:rPr>
            <w:rFonts w:ascii="Times New Roman" w:hAnsi="Times New Roman"/>
          </w:rPr>
          <w:t>California</w:t>
        </w:r>
      </w:smartTag>
      <w:r w:rsidRPr="005D3552">
        <w:rPr>
          <w:rFonts w:ascii="Times New Roman" w:hAnsi="Times New Roman"/>
        </w:rPr>
        <w:t xml:space="preserve">, </w:t>
      </w:r>
      <w:smartTag w:uri="urn:schemas-microsoft-com:office:smarttags" w:element="place">
        <w:smartTag w:uri="urn:schemas-microsoft-com:office:smarttags" w:element="City">
          <w:r w:rsidRPr="005D3552">
            <w:rPr>
              <w:rFonts w:ascii="Times New Roman" w:hAnsi="Times New Roman"/>
            </w:rPr>
            <w:t>Davis</w:t>
          </w:r>
        </w:smartTag>
        <w:r w:rsidRPr="005D3552">
          <w:rPr>
            <w:rFonts w:ascii="Times New Roman" w:hAnsi="Times New Roman"/>
          </w:rPr>
          <w:t xml:space="preserve">, </w:t>
        </w:r>
        <w:smartTag w:uri="urn:schemas-microsoft-com:office:smarttags" w:element="State">
          <w:r w:rsidRPr="005D3552">
            <w:rPr>
              <w:rFonts w:ascii="Times New Roman" w:hAnsi="Times New Roman"/>
            </w:rPr>
            <w:t>California</w:t>
          </w:r>
        </w:smartTag>
      </w:smartTag>
    </w:p>
    <w:p w:rsidR="005D3552" w:rsidRPr="005D3552" w:rsidRDefault="005D3552" w:rsidP="005D3552">
      <w:pPr>
        <w:pStyle w:val="PlainText"/>
        <w:rPr>
          <w:rFonts w:ascii="Times New Roman" w:hAnsi="Times New Roman"/>
        </w:rPr>
      </w:pPr>
    </w:p>
    <w:p w:rsidR="005D3552" w:rsidRPr="005D3552" w:rsidRDefault="005D3552" w:rsidP="005D3552">
      <w:pPr>
        <w:pStyle w:val="PlainText"/>
        <w:rPr>
          <w:rFonts w:ascii="Times New Roman" w:hAnsi="Times New Roman"/>
          <w:i/>
        </w:rPr>
      </w:pPr>
      <w:r w:rsidRPr="005D3552">
        <w:rPr>
          <w:rFonts w:ascii="Times New Roman" w:hAnsi="Times New Roman"/>
          <w:i/>
        </w:rPr>
        <w:t>Wayne Roderick</w:t>
      </w:r>
    </w:p>
    <w:p w:rsidR="005D3552" w:rsidRDefault="005D3552" w:rsidP="005D3552">
      <w:pPr>
        <w:pStyle w:val="PlainText"/>
        <w:rPr>
          <w:rFonts w:ascii="Times New Roman" w:hAnsi="Times New Roman"/>
        </w:rPr>
      </w:pPr>
      <w:r w:rsidRPr="005D3552">
        <w:rPr>
          <w:rFonts w:ascii="Times New Roman" w:hAnsi="Times New Roman"/>
        </w:rPr>
        <w:t xml:space="preserve">Former Director of the </w:t>
      </w:r>
      <w:smartTag w:uri="urn:schemas-microsoft-com:office:smarttags" w:element="PlaceName">
        <w:r w:rsidRPr="005D3552">
          <w:rPr>
            <w:rFonts w:ascii="Times New Roman" w:hAnsi="Times New Roman"/>
          </w:rPr>
          <w:t>East</w:t>
        </w:r>
      </w:smartTag>
      <w:r w:rsidRPr="005D3552">
        <w:rPr>
          <w:rFonts w:ascii="Times New Roman" w:hAnsi="Times New Roman"/>
        </w:rPr>
        <w:t xml:space="preserve"> </w:t>
      </w:r>
      <w:smartTag w:uri="urn:schemas-microsoft-com:office:smarttags" w:element="PlaceType">
        <w:r w:rsidRPr="005D3552">
          <w:rPr>
            <w:rFonts w:ascii="Times New Roman" w:hAnsi="Times New Roman"/>
          </w:rPr>
          <w:t>Bay</w:t>
        </w:r>
      </w:smartTag>
      <w:r w:rsidRPr="005D3552">
        <w:rPr>
          <w:rFonts w:ascii="Times New Roman" w:hAnsi="Times New Roman"/>
        </w:rPr>
        <w:t xml:space="preserve"> </w:t>
      </w:r>
      <w:smartTag w:uri="urn:schemas-microsoft-com:office:smarttags" w:element="PlaceName">
        <w:r w:rsidRPr="005D3552">
          <w:rPr>
            <w:rFonts w:ascii="Times New Roman" w:hAnsi="Times New Roman"/>
          </w:rPr>
          <w:t>Regional</w:t>
        </w:r>
      </w:smartTag>
      <w:r w:rsidRPr="005D3552">
        <w:rPr>
          <w:rFonts w:ascii="Times New Roman" w:hAnsi="Times New Roman"/>
        </w:rPr>
        <w:t xml:space="preserve"> </w:t>
      </w:r>
      <w:smartTag w:uri="urn:schemas-microsoft-com:office:smarttags" w:element="PlaceType">
        <w:r w:rsidRPr="005D3552">
          <w:rPr>
            <w:rFonts w:ascii="Times New Roman" w:hAnsi="Times New Roman"/>
          </w:rPr>
          <w:t>Parks</w:t>
        </w:r>
      </w:smartTag>
      <w:r w:rsidRPr="005D3552">
        <w:rPr>
          <w:rFonts w:ascii="Times New Roman" w:hAnsi="Times New Roman"/>
        </w:rPr>
        <w:t xml:space="preserve"> </w:t>
      </w:r>
      <w:smartTag w:uri="urn:schemas-microsoft-com:office:smarttags" w:element="PlaceType">
        <w:r w:rsidRPr="005D3552">
          <w:rPr>
            <w:rFonts w:ascii="Times New Roman" w:hAnsi="Times New Roman"/>
          </w:rPr>
          <w:t>Botanic Garden</w:t>
        </w:r>
      </w:smartTag>
      <w:r w:rsidRPr="005D3552">
        <w:rPr>
          <w:rFonts w:ascii="Times New Roman" w:hAnsi="Times New Roman"/>
        </w:rPr>
        <w:t xml:space="preserve">, </w:t>
      </w:r>
      <w:smartTag w:uri="urn:schemas-microsoft-com:office:smarttags" w:element="place">
        <w:smartTag w:uri="urn:schemas-microsoft-com:office:smarttags" w:element="City">
          <w:r w:rsidRPr="005D3552">
            <w:rPr>
              <w:rFonts w:ascii="Times New Roman" w:hAnsi="Times New Roman"/>
            </w:rPr>
            <w:t>Berkeley</w:t>
          </w:r>
        </w:smartTag>
        <w:r w:rsidRPr="005D3552">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California</w:t>
          </w:r>
        </w:smartTag>
      </w:smartTag>
    </w:p>
    <w:p w:rsidR="005D3552" w:rsidRDefault="005D3552" w:rsidP="005D3552">
      <w:pPr>
        <w:pStyle w:val="PlainText"/>
        <w:rPr>
          <w:rFonts w:ascii="Times New Roman" w:hAnsi="Times New Roman"/>
        </w:rPr>
      </w:pPr>
    </w:p>
    <w:p w:rsidR="005D3552" w:rsidRDefault="005D3552" w:rsidP="005D3552">
      <w:pPr>
        <w:pStyle w:val="PlainText"/>
        <w:rPr>
          <w:rFonts w:ascii="Times New Roman" w:hAnsi="Times New Roman"/>
          <w:sz w:val="14"/>
        </w:rPr>
      </w:pPr>
      <w:r>
        <w:rPr>
          <w:rFonts w:ascii="Times New Roman" w:hAnsi="Times New Roman"/>
          <w:sz w:val="14"/>
        </w:rPr>
        <w:t>Edited 25jul00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B9D" w:rsidRDefault="00932B9D">
      <w:r>
        <w:separator/>
      </w:r>
    </w:p>
  </w:endnote>
  <w:endnote w:type="continuationSeparator" w:id="0">
    <w:p w:rsidR="00932B9D" w:rsidRDefault="00932B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B9D" w:rsidRDefault="00932B9D">
      <w:r>
        <w:separator/>
      </w:r>
    </w:p>
  </w:footnote>
  <w:footnote w:type="continuationSeparator" w:id="0">
    <w:p w:rsidR="00932B9D" w:rsidRDefault="00932B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E29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279AB"/>
    <w:rsid w:val="0036701D"/>
    <w:rsid w:val="00367F0B"/>
    <w:rsid w:val="003749B3"/>
    <w:rsid w:val="00377934"/>
    <w:rsid w:val="00395D33"/>
    <w:rsid w:val="004032F8"/>
    <w:rsid w:val="004052E3"/>
    <w:rsid w:val="00416D52"/>
    <w:rsid w:val="00433C20"/>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D3552"/>
    <w:rsid w:val="005F57D8"/>
    <w:rsid w:val="0061608E"/>
    <w:rsid w:val="00627DEA"/>
    <w:rsid w:val="006333FE"/>
    <w:rsid w:val="006B4B3E"/>
    <w:rsid w:val="00712AC4"/>
    <w:rsid w:val="007A3680"/>
    <w:rsid w:val="007F3743"/>
    <w:rsid w:val="0089154B"/>
    <w:rsid w:val="008B3C33"/>
    <w:rsid w:val="008E2973"/>
    <w:rsid w:val="008E6018"/>
    <w:rsid w:val="008F3D5A"/>
    <w:rsid w:val="00932B9D"/>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5D355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YERBA MANSA</vt:lpstr>
    </vt:vector>
  </TitlesOfParts>
  <Company>USDA NRCS National Plant Data Center</Company>
  <LinksUpToDate>false</LinksUpToDate>
  <CharactersWithSpaces>8185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YERBA MANSA</dc:title>
  <dc:subject>Anemopsis californica (Nutt.) Hook. &amp; Arn.</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