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25B16" w:rsidP="000578C2">
            <w:pPr>
              <w:pStyle w:val="TitleHeader"/>
              <w:rPr>
                <w:i/>
              </w:rPr>
            </w:pPr>
            <w:r>
              <w:lastRenderedPageBreak/>
              <w:t>american beautyberry</w:t>
            </w:r>
          </w:p>
        </w:tc>
      </w:tr>
      <w:tr w:rsidR="00CD49CC">
        <w:tblPrEx>
          <w:tblCellMar>
            <w:top w:w="0" w:type="dxa"/>
            <w:bottom w:w="0" w:type="dxa"/>
          </w:tblCellMar>
        </w:tblPrEx>
        <w:tc>
          <w:tcPr>
            <w:tcW w:w="4410" w:type="dxa"/>
          </w:tcPr>
          <w:p w:rsidR="00CD49CC" w:rsidRPr="008F3D5A" w:rsidRDefault="00725B16" w:rsidP="008F3D5A">
            <w:pPr>
              <w:pStyle w:val="Titlesubheader1"/>
              <w:rPr>
                <w:i/>
              </w:rPr>
            </w:pPr>
            <w:r>
              <w:rPr>
                <w:i/>
              </w:rPr>
              <w:t>Callicarpa americana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25B16">
              <w:t>CAAM2</w:t>
            </w:r>
          </w:p>
        </w:tc>
      </w:tr>
    </w:tbl>
    <w:p w:rsidR="00CD49CC" w:rsidRPr="004A50AC" w:rsidRDefault="00CD49CC" w:rsidP="004A50AC">
      <w:pPr>
        <w:jc w:val="left"/>
        <w:rPr>
          <w:sz w:val="20"/>
        </w:rPr>
      </w:pPr>
    </w:p>
    <w:p w:rsidR="00040FE9" w:rsidRPr="00040FE9" w:rsidRDefault="00040FE9" w:rsidP="00040FE9">
      <w:pPr>
        <w:pStyle w:val="Heading7"/>
        <w:spacing w:before="0"/>
        <w:jc w:val="left"/>
        <w:rPr>
          <w:b w:val="0"/>
          <w:i/>
          <w:color w:val="auto"/>
          <w:sz w:val="20"/>
        </w:rPr>
      </w:pPr>
      <w:r w:rsidRPr="00040FE9">
        <w:rPr>
          <w:b w:val="0"/>
          <w:i/>
          <w:color w:val="auto"/>
          <w:sz w:val="20"/>
        </w:rPr>
        <w:t xml:space="preserve">Contributed By: </w:t>
      </w:r>
      <w:smartTag w:uri="urn:schemas-microsoft-com:office:smarttags" w:element="place">
        <w:smartTag w:uri="urn:schemas-microsoft-com:office:smarttags" w:element="PlaceName">
          <w:r w:rsidRPr="00040FE9">
            <w:rPr>
              <w:b w:val="0"/>
              <w:i/>
              <w:color w:val="auto"/>
              <w:sz w:val="20"/>
            </w:rPr>
            <w:t>USDA</w:t>
          </w:r>
        </w:smartTag>
        <w:r w:rsidRPr="00040FE9">
          <w:rPr>
            <w:b w:val="0"/>
            <w:i/>
            <w:color w:val="auto"/>
            <w:sz w:val="20"/>
          </w:rPr>
          <w:t xml:space="preserve"> </w:t>
        </w:r>
        <w:smartTag w:uri="urn:schemas-microsoft-com:office:smarttags" w:element="PlaceName">
          <w:r w:rsidRPr="00040FE9">
            <w:rPr>
              <w:b w:val="0"/>
              <w:i/>
              <w:color w:val="auto"/>
              <w:sz w:val="20"/>
            </w:rPr>
            <w:t>NRCS</w:t>
          </w:r>
        </w:smartTag>
        <w:r w:rsidRPr="00040FE9">
          <w:rPr>
            <w:b w:val="0"/>
            <w:i/>
            <w:color w:val="auto"/>
            <w:sz w:val="20"/>
          </w:rPr>
          <w:t xml:space="preserve"> </w:t>
        </w:r>
        <w:smartTag w:uri="urn:schemas-microsoft-com:office:smarttags" w:element="PlaceName">
          <w:r w:rsidRPr="00040FE9">
            <w:rPr>
              <w:b w:val="0"/>
              <w:i/>
              <w:color w:val="auto"/>
              <w:sz w:val="20"/>
            </w:rPr>
            <w:t>National</w:t>
          </w:r>
        </w:smartTag>
        <w:r w:rsidRPr="00040FE9">
          <w:rPr>
            <w:b w:val="0"/>
            <w:i/>
            <w:color w:val="auto"/>
            <w:sz w:val="20"/>
          </w:rPr>
          <w:t xml:space="preserve"> </w:t>
        </w:r>
        <w:smartTag w:uri="urn:schemas-microsoft-com:office:smarttags" w:element="PlaceName">
          <w:r w:rsidRPr="00040FE9">
            <w:rPr>
              <w:b w:val="0"/>
              <w:i/>
              <w:color w:val="auto"/>
              <w:sz w:val="20"/>
            </w:rPr>
            <w:t>Plant</w:t>
          </w:r>
        </w:smartTag>
        <w:r w:rsidRPr="00040FE9">
          <w:rPr>
            <w:b w:val="0"/>
            <w:i/>
            <w:color w:val="auto"/>
            <w:sz w:val="20"/>
          </w:rPr>
          <w:t xml:space="preserve"> </w:t>
        </w:r>
        <w:smartTag w:uri="urn:schemas-microsoft-com:office:smarttags" w:element="PlaceName">
          <w:r w:rsidRPr="00040FE9">
            <w:rPr>
              <w:b w:val="0"/>
              <w:i/>
              <w:color w:val="auto"/>
              <w:sz w:val="20"/>
            </w:rPr>
            <w:t>Data</w:t>
          </w:r>
        </w:smartTag>
        <w:r w:rsidRPr="00040FE9">
          <w:rPr>
            <w:b w:val="0"/>
            <w:i/>
            <w:color w:val="auto"/>
            <w:sz w:val="20"/>
          </w:rPr>
          <w:t xml:space="preserve"> </w:t>
        </w:r>
        <w:smartTag w:uri="urn:schemas-microsoft-com:office:smarttags" w:element="PlaceType">
          <w:r w:rsidRPr="00040FE9">
            <w:rPr>
              <w:b w:val="0"/>
              <w:i/>
              <w:color w:val="auto"/>
              <w:sz w:val="20"/>
            </w:rPr>
            <w:t>Center</w:t>
          </w:r>
        </w:smartTag>
      </w:smartTag>
    </w:p>
    <w:p w:rsidR="00040FE9" w:rsidRPr="00040FE9" w:rsidRDefault="00040FE9" w:rsidP="00040FE9">
      <w:pPr>
        <w:jc w:val="left"/>
        <w:rPr>
          <w:b/>
          <w:sz w:val="20"/>
        </w:rPr>
      </w:pPr>
      <w:r w:rsidRPr="00040FE9">
        <w:rPr>
          <w:b/>
          <w:noProof/>
          <w:sz w:val="20"/>
        </w:rPr>
        <w:pict>
          <v:shapetype id="_x0000_t202" coordsize="21600,21600" o:spt="202" path="m,l,21600r21600,l21600,xe">
            <v:stroke joinstyle="miter"/>
            <v:path gradientshapeok="t" o:connecttype="rect"/>
          </v:shapetype>
          <v:shape id="_x0000_s1063" type="#_x0000_t202" style="position:absolute;margin-left:0;margin-top:5.4pt;width:208.65pt;height:158.6pt;z-index:251657728" o:allowincell="f" stroked="f">
            <v:textbox style="mso-next-textbox:#_x0000_s1063">
              <w:txbxContent>
                <w:p w:rsidR="00040FE9" w:rsidRDefault="009C709F" w:rsidP="00040FE9">
                  <w:pPr>
                    <w:jc w:val="right"/>
                    <w:rPr>
                      <w:sz w:val="16"/>
                    </w:rPr>
                  </w:pPr>
                  <w:r>
                    <w:rPr>
                      <w:noProof/>
                      <w:sz w:val="16"/>
                    </w:rPr>
                    <w:drawing>
                      <wp:inline distT="0" distB="0" distL="0" distR="0">
                        <wp:extent cx="2466975" cy="1657350"/>
                        <wp:effectExtent l="19050" t="0" r="9525" b="0"/>
                        <wp:docPr id="2" name="Picture 2" descr="Image of American beautyberry (Callicarp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beautyberry (Callicarpa americana)"/>
                                <pic:cNvPicPr>
                                  <a:picLocks noChangeAspect="1" noChangeArrowheads="1"/>
                                </pic:cNvPicPr>
                              </pic:nvPicPr>
                              <pic:blipFill>
                                <a:blip r:embed="rId8"/>
                                <a:srcRect/>
                                <a:stretch>
                                  <a:fillRect/>
                                </a:stretch>
                              </pic:blipFill>
                              <pic:spPr bwMode="auto">
                                <a:xfrm>
                                  <a:off x="0" y="0"/>
                                  <a:ext cx="2466975" cy="1657350"/>
                                </a:xfrm>
                                <a:prstGeom prst="rect">
                                  <a:avLst/>
                                </a:prstGeom>
                                <a:noFill/>
                                <a:ln w="9525">
                                  <a:noFill/>
                                  <a:miter lim="800000"/>
                                  <a:headEnd/>
                                  <a:tailEnd/>
                                </a:ln>
                              </pic:spPr>
                            </pic:pic>
                          </a:graphicData>
                        </a:graphic>
                      </wp:inline>
                    </w:drawing>
                  </w:r>
                </w:p>
                <w:p w:rsidR="00040FE9" w:rsidRDefault="00040FE9" w:rsidP="00040FE9">
                  <w:pPr>
                    <w:jc w:val="right"/>
                    <w:rPr>
                      <w:sz w:val="16"/>
                    </w:rPr>
                  </w:pPr>
                  <w:r>
                    <w:rPr>
                      <w:sz w:val="16"/>
                    </w:rPr>
                    <w:t>© William S. Justice</w:t>
                  </w:r>
                </w:p>
                <w:p w:rsidR="00040FE9" w:rsidRDefault="00040FE9" w:rsidP="00040FE9">
                  <w:pPr>
                    <w:jc w:val="right"/>
                    <w:rPr>
                      <w:sz w:val="16"/>
                    </w:rPr>
                  </w:pPr>
                  <w:r>
                    <w:rPr>
                      <w:sz w:val="16"/>
                    </w:rPr>
                    <w:t>@ PLANTS</w:t>
                  </w:r>
                </w:p>
              </w:txbxContent>
            </v:textbox>
            <w10:wrap type="topAndBottom"/>
          </v:shape>
        </w:pict>
      </w:r>
      <w:r w:rsidRPr="00040FE9">
        <w:rPr>
          <w:b/>
          <w:sz w:val="20"/>
        </w:rPr>
        <w:t>Alternate names</w:t>
      </w:r>
    </w:p>
    <w:p w:rsidR="00040FE9" w:rsidRPr="00040FE9" w:rsidRDefault="00040FE9" w:rsidP="00040FE9">
      <w:pPr>
        <w:pStyle w:val="Footer"/>
        <w:tabs>
          <w:tab w:val="clear" w:pos="4320"/>
          <w:tab w:val="clear" w:pos="8640"/>
        </w:tabs>
        <w:jc w:val="left"/>
        <w:rPr>
          <w:sz w:val="20"/>
        </w:rPr>
      </w:pPr>
      <w:r w:rsidRPr="00040FE9">
        <w:rPr>
          <w:sz w:val="20"/>
        </w:rPr>
        <w:t>Beautyberry (</w:t>
      </w:r>
      <w:r w:rsidRPr="00040FE9">
        <w:rPr>
          <w:i/>
          <w:sz w:val="20"/>
        </w:rPr>
        <w:t>Callicarpa</w:t>
      </w:r>
      <w:r w:rsidRPr="00040FE9">
        <w:rPr>
          <w:sz w:val="20"/>
        </w:rPr>
        <w:t xml:space="preserve"> means “beautyberry”), French mulberry, American mulberry, wild goose’s berries</w:t>
      </w:r>
    </w:p>
    <w:p w:rsidR="00040FE9" w:rsidRPr="00040FE9" w:rsidRDefault="00040FE9" w:rsidP="00040FE9">
      <w:pPr>
        <w:jc w:val="left"/>
        <w:rPr>
          <w:sz w:val="20"/>
        </w:rPr>
      </w:pPr>
    </w:p>
    <w:p w:rsidR="00040FE9" w:rsidRPr="00040FE9" w:rsidRDefault="00040FE9" w:rsidP="00040FE9">
      <w:pPr>
        <w:pStyle w:val="Heading3"/>
        <w:ind w:left="0" w:right="0"/>
        <w:jc w:val="left"/>
        <w:rPr>
          <w:color w:val="auto"/>
        </w:rPr>
      </w:pPr>
      <w:r w:rsidRPr="00040FE9">
        <w:rPr>
          <w:color w:val="auto"/>
        </w:rPr>
        <w:t>Uses</w:t>
      </w:r>
    </w:p>
    <w:p w:rsidR="00040FE9" w:rsidRPr="00040FE9" w:rsidRDefault="00040FE9" w:rsidP="00040FE9">
      <w:pPr>
        <w:jc w:val="left"/>
        <w:rPr>
          <w:sz w:val="20"/>
        </w:rPr>
      </w:pPr>
      <w:r w:rsidRPr="00040FE9">
        <w:rPr>
          <w:i/>
          <w:sz w:val="20"/>
        </w:rPr>
        <w:t>Ethnobotanic</w:t>
      </w:r>
      <w:r w:rsidRPr="00040FE9">
        <w:rPr>
          <w:sz w:val="20"/>
        </w:rPr>
        <w:t xml:space="preserve">: The roots, leaves and branches of the American beautyberry were used by the </w:t>
      </w:r>
      <w:smartTag w:uri="urn:schemas-microsoft-com:office:smarttags" w:element="State">
        <w:smartTag w:uri="urn:schemas-microsoft-com:office:smarttags" w:element="place">
          <w:r w:rsidRPr="00040FE9">
            <w:rPr>
              <w:sz w:val="20"/>
            </w:rPr>
            <w:t>Alabama</w:t>
          </w:r>
        </w:smartTag>
      </w:smartTag>
      <w:r w:rsidRPr="00040FE9">
        <w:rPr>
          <w:sz w:val="20"/>
        </w:rPr>
        <w:t xml:space="preserve">, Choctaw, Creek, Koasati, Seminole and other Native American tribes for various medicinal purposes.  The roots, leaves and branches were made into a decoction that was used in sweat baths to treat both malarial fevers and rheumatism.  The boiled plant parts were poured into a big pan that was placed near the patient inside a sweathouse.  A similar decoction of the roots was used to treat dizziness and stomachaches.  The roots of </w:t>
      </w:r>
      <w:r w:rsidRPr="00040FE9">
        <w:rPr>
          <w:i/>
          <w:sz w:val="20"/>
        </w:rPr>
        <w:t xml:space="preserve">Callicarpa </w:t>
      </w:r>
      <w:smartTag w:uri="urn:schemas-microsoft-com:office:smarttags" w:element="place">
        <w:smartTag w:uri="urn:schemas-microsoft-com:office:smarttags" w:element="City">
          <w:r w:rsidRPr="00040FE9">
            <w:rPr>
              <w:i/>
              <w:sz w:val="20"/>
            </w:rPr>
            <w:t>americana</w:t>
          </w:r>
        </w:smartTag>
      </w:smartTag>
      <w:r w:rsidRPr="00040FE9">
        <w:rPr>
          <w:sz w:val="20"/>
        </w:rPr>
        <w:t xml:space="preserve">  were boiled with roots from </w:t>
      </w:r>
      <w:r w:rsidRPr="00040FE9">
        <w:rPr>
          <w:i/>
          <w:sz w:val="20"/>
        </w:rPr>
        <w:t>Rubus spp</w:t>
      </w:r>
      <w:r w:rsidRPr="00040FE9">
        <w:rPr>
          <w:sz w:val="20"/>
        </w:rPr>
        <w:t xml:space="preserve">. to make an infusion to treat dysentery.  The roots and berries were boiled and drunk to treat colic.  The bark from the stems and roots was used to treat itchy skin.  A tea from the root bark was taken to treat urine retention or “urine stopped-up sickness.”  </w:t>
      </w:r>
    </w:p>
    <w:p w:rsidR="00040FE9" w:rsidRPr="00040FE9" w:rsidRDefault="00040FE9" w:rsidP="00040FE9">
      <w:pPr>
        <w:jc w:val="left"/>
        <w:rPr>
          <w:sz w:val="20"/>
        </w:rPr>
      </w:pPr>
    </w:p>
    <w:p w:rsidR="00040FE9" w:rsidRPr="00040FE9" w:rsidRDefault="00040FE9" w:rsidP="00040FE9">
      <w:pPr>
        <w:jc w:val="left"/>
        <w:rPr>
          <w:sz w:val="20"/>
        </w:rPr>
      </w:pPr>
      <w:r w:rsidRPr="00040FE9">
        <w:rPr>
          <w:i/>
          <w:sz w:val="20"/>
        </w:rPr>
        <w:t>Wildlife</w:t>
      </w:r>
      <w:r w:rsidRPr="00040FE9">
        <w:rPr>
          <w:sz w:val="20"/>
        </w:rPr>
        <w:t xml:space="preserve">: The fruits of American beautyberry are an important food source for many species of birds including bobwhite quails, mockingbirds, robins, towhees, and brown thrashers.  Animals that eat the </w:t>
      </w:r>
      <w:r w:rsidRPr="00040FE9">
        <w:rPr>
          <w:sz w:val="20"/>
        </w:rPr>
        <w:lastRenderedPageBreak/>
        <w:t xml:space="preserve">fruit include armadillos, raccoons, wood rats, gray foxes, opossums, and white-tailed deer.  The long-lasting fruits provide food for birds and animals well into the winter months when other food-sources are unavailable.  </w:t>
      </w:r>
    </w:p>
    <w:p w:rsidR="00040FE9" w:rsidRPr="00040FE9" w:rsidRDefault="00040FE9" w:rsidP="00040FE9">
      <w:pPr>
        <w:jc w:val="left"/>
        <w:rPr>
          <w:sz w:val="20"/>
        </w:rPr>
      </w:pPr>
    </w:p>
    <w:p w:rsidR="00040FE9" w:rsidRPr="00040FE9" w:rsidRDefault="00040FE9" w:rsidP="00040FE9">
      <w:pPr>
        <w:pStyle w:val="BodyText3"/>
        <w:spacing w:after="0"/>
        <w:jc w:val="left"/>
        <w:rPr>
          <w:sz w:val="20"/>
          <w:szCs w:val="20"/>
        </w:rPr>
      </w:pPr>
      <w:r w:rsidRPr="00040FE9">
        <w:rPr>
          <w:sz w:val="20"/>
          <w:szCs w:val="20"/>
        </w:rPr>
        <w:t xml:space="preserve">Other: </w:t>
      </w:r>
      <w:r w:rsidRPr="00040FE9">
        <w:rPr>
          <w:i/>
          <w:sz w:val="20"/>
          <w:szCs w:val="20"/>
        </w:rPr>
        <w:t xml:space="preserve">Beautyberry shrubs are raised for their ornamental flowers as well as their colorful clusters of fruits.  </w:t>
      </w:r>
    </w:p>
    <w:p w:rsidR="00040FE9" w:rsidRPr="00040FE9" w:rsidRDefault="00040FE9" w:rsidP="00040FE9">
      <w:pPr>
        <w:pStyle w:val="PlainText"/>
      </w:pPr>
    </w:p>
    <w:p w:rsidR="00040FE9" w:rsidRPr="00040FE9" w:rsidRDefault="00040FE9" w:rsidP="00040FE9">
      <w:pPr>
        <w:pStyle w:val="Heading3"/>
        <w:ind w:left="0" w:right="0"/>
        <w:jc w:val="left"/>
        <w:rPr>
          <w:color w:val="auto"/>
        </w:rPr>
      </w:pPr>
      <w:r w:rsidRPr="00040FE9">
        <w:rPr>
          <w:color w:val="auto"/>
        </w:rPr>
        <w:t>Status</w:t>
      </w:r>
    </w:p>
    <w:p w:rsidR="00040FE9" w:rsidRPr="00040FE9" w:rsidRDefault="00040FE9" w:rsidP="00040FE9">
      <w:pPr>
        <w:pStyle w:val="BodyTextIndent"/>
        <w:ind w:left="0"/>
        <w:jc w:val="left"/>
      </w:pPr>
      <w:r w:rsidRPr="00040FE9">
        <w:t>Please consult the PLANTS Web site and your State Department of Natural Resources for this plant’s current status (e.g. threatened or endangered species, state noxious status, and wetland indicator values).</w:t>
      </w:r>
    </w:p>
    <w:p w:rsidR="00040FE9" w:rsidRPr="00040FE9" w:rsidRDefault="00040FE9" w:rsidP="00040FE9">
      <w:pPr>
        <w:pStyle w:val="PlainText"/>
        <w:rPr>
          <w:rFonts w:ascii="Times New Roman" w:hAnsi="Times New Roman"/>
        </w:rPr>
      </w:pPr>
      <w:r w:rsidRPr="00040FE9">
        <w:rPr>
          <w:rFonts w:ascii="Times New Roman" w:hAnsi="Times New Roman"/>
        </w:rPr>
        <w:t xml:space="preserve"> </w:t>
      </w:r>
    </w:p>
    <w:p w:rsidR="00040FE9" w:rsidRPr="00040FE9" w:rsidRDefault="00040FE9" w:rsidP="00040FE9">
      <w:pPr>
        <w:pStyle w:val="Heading3"/>
        <w:ind w:left="0" w:right="0"/>
        <w:jc w:val="left"/>
        <w:rPr>
          <w:color w:val="auto"/>
        </w:rPr>
      </w:pPr>
      <w:r w:rsidRPr="00040FE9">
        <w:rPr>
          <w:color w:val="auto"/>
        </w:rPr>
        <w:t>Description</w:t>
      </w:r>
    </w:p>
    <w:p w:rsidR="00040FE9" w:rsidRPr="00040FE9" w:rsidRDefault="00040FE9" w:rsidP="00040FE9">
      <w:pPr>
        <w:jc w:val="left"/>
        <w:rPr>
          <w:sz w:val="20"/>
        </w:rPr>
      </w:pPr>
      <w:r w:rsidRPr="00040FE9">
        <w:rPr>
          <w:i/>
          <w:sz w:val="20"/>
        </w:rPr>
        <w:t>General</w:t>
      </w:r>
      <w:r w:rsidRPr="00040FE9">
        <w:rPr>
          <w:sz w:val="20"/>
        </w:rPr>
        <w:t xml:space="preserve">: Vervain Family (Verbenaceae).  American beautyberry is a native, perennial shrub.  These small, deciduous shrubs reach from 1 to 2 m in height.  The leaves are opposite, elliptical to ovate in shape (7 to 15 cm long) and have saw-toothed margins.  The under-side of the leaves can be covered with white or rust-colored woolly hairs.  The inconspicuous blue, violet, pink, or white flowers are borne in axillary clusters that bloom from late spring to early summer.  The flowers are funnel-shaped with four clefs.  The round, showy, violet or magenta drupes or fruits are 4-5 mm in diameter.  The very juicy fruits, containing from 2 to 4 seeds, begin to ripen in August or September.  These colorful fruits remain on the shrubs long after the leaves drop.  </w:t>
      </w:r>
    </w:p>
    <w:p w:rsidR="00040FE9" w:rsidRPr="00040FE9" w:rsidRDefault="00040FE9" w:rsidP="00040FE9">
      <w:pPr>
        <w:pStyle w:val="Footer"/>
        <w:tabs>
          <w:tab w:val="clear" w:pos="4320"/>
          <w:tab w:val="clear" w:pos="8640"/>
        </w:tabs>
        <w:jc w:val="left"/>
        <w:rPr>
          <w:sz w:val="20"/>
        </w:rPr>
      </w:pPr>
    </w:p>
    <w:p w:rsidR="00040FE9" w:rsidRPr="00040FE9" w:rsidRDefault="00040FE9" w:rsidP="00040FE9">
      <w:pPr>
        <w:jc w:val="left"/>
        <w:rPr>
          <w:sz w:val="20"/>
        </w:rPr>
      </w:pPr>
      <w:r w:rsidRPr="00040FE9">
        <w:rPr>
          <w:i/>
          <w:sz w:val="20"/>
        </w:rPr>
        <w:t>Distribution</w:t>
      </w:r>
      <w:r w:rsidRPr="00040FE9">
        <w:rPr>
          <w:sz w:val="20"/>
        </w:rPr>
        <w:t xml:space="preserve">: For current distribution, please consult the Plant Profile page for this species on the PLANTS Web site.  </w:t>
      </w:r>
    </w:p>
    <w:p w:rsidR="00040FE9" w:rsidRPr="00040FE9" w:rsidRDefault="00040FE9" w:rsidP="00040FE9">
      <w:pPr>
        <w:jc w:val="left"/>
        <w:rPr>
          <w:sz w:val="20"/>
        </w:rPr>
      </w:pPr>
    </w:p>
    <w:p w:rsidR="00040FE9" w:rsidRPr="00040FE9" w:rsidRDefault="00040FE9" w:rsidP="00040FE9">
      <w:pPr>
        <w:pStyle w:val="PlainText"/>
        <w:rPr>
          <w:rFonts w:ascii="Times New Roman" w:hAnsi="Times New Roman"/>
        </w:rPr>
      </w:pPr>
      <w:r w:rsidRPr="00040FE9">
        <w:rPr>
          <w:rFonts w:ascii="Times New Roman" w:hAnsi="Times New Roman"/>
          <w:i/>
        </w:rPr>
        <w:t>Habitat</w:t>
      </w:r>
      <w:r w:rsidRPr="00040FE9">
        <w:rPr>
          <w:rFonts w:ascii="Times New Roman" w:hAnsi="Times New Roman"/>
        </w:rPr>
        <w:t xml:space="preserve">: American beautyberry shrubs occur in dry open woods, moist woods, thickets and hammocks.  They occur as understudy species in upland pine forests, upper slope pine-oak forests and old-growth maritime forests.  These shrubs are adapted to climates with hot, humid summers and moderate winters.  </w:t>
      </w:r>
    </w:p>
    <w:p w:rsidR="00040FE9" w:rsidRPr="00040FE9" w:rsidRDefault="00040FE9" w:rsidP="00040FE9">
      <w:pPr>
        <w:jc w:val="left"/>
        <w:rPr>
          <w:sz w:val="20"/>
        </w:rPr>
      </w:pPr>
    </w:p>
    <w:p w:rsidR="00040FE9" w:rsidRPr="00040FE9" w:rsidRDefault="00040FE9" w:rsidP="00040FE9">
      <w:pPr>
        <w:pStyle w:val="Heading3"/>
        <w:ind w:left="0" w:right="0"/>
        <w:jc w:val="left"/>
        <w:rPr>
          <w:color w:val="auto"/>
        </w:rPr>
      </w:pPr>
      <w:r w:rsidRPr="00040FE9">
        <w:rPr>
          <w:color w:val="auto"/>
        </w:rPr>
        <w:t>Establishment</w:t>
      </w:r>
    </w:p>
    <w:p w:rsidR="00040FE9" w:rsidRPr="00040FE9" w:rsidRDefault="00040FE9" w:rsidP="00040FE9">
      <w:pPr>
        <w:pStyle w:val="PlainText"/>
        <w:rPr>
          <w:rFonts w:ascii="Times New Roman" w:hAnsi="Times New Roman"/>
        </w:rPr>
      </w:pPr>
      <w:r w:rsidRPr="00040FE9">
        <w:rPr>
          <w:rFonts w:ascii="Times New Roman" w:hAnsi="Times New Roman"/>
        </w:rPr>
        <w:t xml:space="preserve">These shrubs may be propagated by softwood cuttings, but they are primarily grown from seed.  The seeds do not require pretreatment for germination.  The many volunteers that this plant produces are very hearty and can be dug up and transplanted elsewhere in a more desirable location.  </w:t>
      </w:r>
      <w:r w:rsidRPr="00040FE9">
        <w:rPr>
          <w:rFonts w:ascii="Times New Roman" w:hAnsi="Times New Roman"/>
        </w:rPr>
        <w:lastRenderedPageBreak/>
        <w:t xml:space="preserve">The plants do well in partial shade and sunny locations in well-drained soils.  The shrubs have a denser habit and produce more fruit in sunny locations.  </w:t>
      </w:r>
    </w:p>
    <w:p w:rsidR="00040FE9" w:rsidRPr="00040FE9" w:rsidRDefault="00040FE9" w:rsidP="00040FE9">
      <w:pPr>
        <w:pStyle w:val="PlainText"/>
        <w:rPr>
          <w:rFonts w:ascii="Times New Roman" w:hAnsi="Times New Roman"/>
        </w:rPr>
      </w:pPr>
    </w:p>
    <w:p w:rsidR="00040FE9" w:rsidRPr="00040FE9" w:rsidRDefault="00040FE9" w:rsidP="00040FE9">
      <w:pPr>
        <w:pStyle w:val="Heading3"/>
        <w:ind w:left="0" w:right="0"/>
        <w:jc w:val="left"/>
        <w:rPr>
          <w:color w:val="auto"/>
        </w:rPr>
      </w:pPr>
      <w:r w:rsidRPr="00040FE9">
        <w:rPr>
          <w:color w:val="auto"/>
        </w:rPr>
        <w:t>Management</w:t>
      </w:r>
    </w:p>
    <w:p w:rsidR="00040FE9" w:rsidRPr="00040FE9" w:rsidRDefault="00040FE9" w:rsidP="00040F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40FE9">
        <w:rPr>
          <w:sz w:val="20"/>
        </w:rPr>
        <w:t xml:space="preserve">This plant can produce abundant volunteers from the many seeds that drop to the soil.  The flowers are produced on new growth, so prune plants after the fruits are gone to increase the next year’s growth and berry production.  The plants can take a hard pruning and may be pruned to the ground level in the winter if desired.  </w:t>
      </w:r>
    </w:p>
    <w:p w:rsidR="00040FE9" w:rsidRPr="00040FE9" w:rsidRDefault="00040FE9" w:rsidP="00040FE9">
      <w:pPr>
        <w:jc w:val="left"/>
        <w:rPr>
          <w:sz w:val="20"/>
        </w:rPr>
      </w:pPr>
    </w:p>
    <w:p w:rsidR="00040FE9" w:rsidRPr="00040FE9" w:rsidRDefault="00040FE9" w:rsidP="00040FE9">
      <w:pPr>
        <w:pStyle w:val="Heading3"/>
        <w:ind w:left="0" w:right="0"/>
        <w:jc w:val="left"/>
        <w:rPr>
          <w:color w:val="auto"/>
        </w:rPr>
      </w:pPr>
      <w:r w:rsidRPr="00040FE9">
        <w:rPr>
          <w:color w:val="auto"/>
        </w:rPr>
        <w:t>Cultivars, Improved and Selected Materials (and area of origin)</w:t>
      </w:r>
    </w:p>
    <w:p w:rsidR="00040FE9" w:rsidRPr="00040FE9" w:rsidRDefault="00040FE9" w:rsidP="00040FE9">
      <w:pPr>
        <w:pStyle w:val="PlainText"/>
        <w:rPr>
          <w:rFonts w:ascii="Times New Roman" w:hAnsi="Times New Roman"/>
        </w:rPr>
      </w:pPr>
      <w:r w:rsidRPr="00040FE9">
        <w:rPr>
          <w:rFonts w:ascii="Times New Roman" w:hAnsi="Times New Roman"/>
        </w:rPr>
        <w:t xml:space="preserve">These plant materials are somewhat available from commercial sources.  The white-fruited </w:t>
      </w:r>
      <w:r w:rsidRPr="00040FE9">
        <w:rPr>
          <w:rFonts w:ascii="Times New Roman" w:hAnsi="Times New Roman"/>
          <w:i/>
        </w:rPr>
        <w:t>C. Americana</w:t>
      </w:r>
      <w:r w:rsidRPr="00040FE9">
        <w:rPr>
          <w:rFonts w:ascii="Times New Roman" w:hAnsi="Times New Roman"/>
        </w:rPr>
        <w:t xml:space="preserve"> var. </w:t>
      </w:r>
      <w:r w:rsidRPr="00040FE9">
        <w:rPr>
          <w:rFonts w:ascii="Times New Roman" w:hAnsi="Times New Roman"/>
          <w:i/>
        </w:rPr>
        <w:t>lacteal</w:t>
      </w:r>
      <w:r w:rsidRPr="00040FE9">
        <w:rPr>
          <w:rFonts w:ascii="Times New Roman" w:hAnsi="Times New Roman"/>
        </w:rPr>
        <w:t xml:space="preserve"> is available from specialty nurseries.  </w:t>
      </w:r>
    </w:p>
    <w:p w:rsidR="00040FE9" w:rsidRPr="00040FE9" w:rsidRDefault="00040FE9" w:rsidP="00040FE9">
      <w:pPr>
        <w:jc w:val="left"/>
        <w:rPr>
          <w:b/>
          <w:sz w:val="20"/>
        </w:rPr>
      </w:pPr>
    </w:p>
    <w:p w:rsidR="00040FE9" w:rsidRPr="00040FE9" w:rsidRDefault="00040FE9" w:rsidP="00040FE9">
      <w:pPr>
        <w:jc w:val="left"/>
        <w:rPr>
          <w:sz w:val="20"/>
        </w:rPr>
      </w:pPr>
      <w:r w:rsidRPr="00040FE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40FE9" w:rsidRPr="00040FE9" w:rsidRDefault="00040FE9" w:rsidP="00040FE9">
      <w:pPr>
        <w:jc w:val="left"/>
        <w:rPr>
          <w:b/>
          <w:sz w:val="20"/>
        </w:rPr>
      </w:pPr>
    </w:p>
    <w:p w:rsidR="00040FE9" w:rsidRPr="00040FE9" w:rsidRDefault="00040FE9" w:rsidP="00040FE9">
      <w:pPr>
        <w:pStyle w:val="Heading3"/>
        <w:ind w:left="0" w:right="0"/>
        <w:jc w:val="left"/>
        <w:rPr>
          <w:color w:val="auto"/>
        </w:rPr>
      </w:pPr>
      <w:r w:rsidRPr="00040FE9">
        <w:rPr>
          <w:color w:val="auto"/>
        </w:rPr>
        <w:t>References</w:t>
      </w:r>
    </w:p>
    <w:p w:rsidR="00040FE9" w:rsidRPr="00040FE9" w:rsidRDefault="00040FE9" w:rsidP="00040FE9">
      <w:pPr>
        <w:jc w:val="left"/>
        <w:rPr>
          <w:sz w:val="20"/>
        </w:rPr>
      </w:pPr>
      <w:r w:rsidRPr="00040FE9">
        <w:rPr>
          <w:sz w:val="20"/>
        </w:rPr>
        <w:t xml:space="preserve">Bailey, L.H. &amp; E.Z. Bailey 1976.  </w:t>
      </w:r>
      <w:r w:rsidRPr="00040FE9">
        <w:rPr>
          <w:i/>
          <w:sz w:val="20"/>
        </w:rPr>
        <w:t xml:space="preserve">Hortus Third: A concise dictionary of plants cultivated in the </w:t>
      </w:r>
      <w:smartTag w:uri="urn:schemas-microsoft-com:office:smarttags" w:element="country-region">
        <w:r w:rsidRPr="00040FE9">
          <w:rPr>
            <w:i/>
            <w:sz w:val="20"/>
          </w:rPr>
          <w:t>United States</w:t>
        </w:r>
      </w:smartTag>
      <w:r w:rsidRPr="00040FE9">
        <w:rPr>
          <w:i/>
          <w:sz w:val="20"/>
        </w:rPr>
        <w:t xml:space="preserve"> and </w:t>
      </w:r>
      <w:smartTag w:uri="urn:schemas-microsoft-com:office:smarttags" w:element="country-region">
        <w:smartTag w:uri="urn:schemas-microsoft-com:office:smarttags" w:element="place">
          <w:r w:rsidRPr="00040FE9">
            <w:rPr>
              <w:i/>
              <w:sz w:val="20"/>
            </w:rPr>
            <w:t>Canada</w:t>
          </w:r>
        </w:smartTag>
      </w:smartTag>
      <w:r w:rsidRPr="00040FE9">
        <w:rPr>
          <w:sz w:val="20"/>
        </w:rPr>
        <w:t xml:space="preserve">. Simon and Schuster Macmillan Co., </w:t>
      </w:r>
      <w:smartTag w:uri="urn:schemas-microsoft-com:office:smarttags" w:element="place">
        <w:smartTag w:uri="urn:schemas-microsoft-com:office:smarttags" w:element="City">
          <w:r w:rsidRPr="00040FE9">
            <w:rPr>
              <w:sz w:val="20"/>
            </w:rPr>
            <w:t>New York</w:t>
          </w:r>
        </w:smartTag>
        <w:r w:rsidRPr="00040FE9">
          <w:rPr>
            <w:sz w:val="20"/>
          </w:rPr>
          <w:t xml:space="preserve">, </w:t>
        </w:r>
        <w:smartTag w:uri="urn:schemas-microsoft-com:office:smarttags" w:element="State">
          <w:r w:rsidRPr="00040FE9">
            <w:rPr>
              <w:sz w:val="20"/>
            </w:rPr>
            <w:t>New York</w:t>
          </w:r>
        </w:smartTag>
      </w:smartTag>
      <w:r w:rsidRPr="00040FE9">
        <w:rPr>
          <w:sz w:val="20"/>
        </w:rPr>
        <w:t>.  1290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Barbour, M.G., &amp; W.D. Billings, Editors  2000.  </w:t>
      </w:r>
      <w:r w:rsidRPr="00040FE9">
        <w:rPr>
          <w:i/>
          <w:sz w:val="20"/>
        </w:rPr>
        <w:t>North American terrestrial vegetation</w:t>
      </w:r>
      <w:r w:rsidRPr="00040FE9">
        <w:rPr>
          <w:sz w:val="20"/>
        </w:rPr>
        <w:t xml:space="preserve">, Second Edition.  </w:t>
      </w:r>
      <w:smartTag w:uri="urn:schemas-microsoft-com:office:smarttags" w:element="PlaceName">
        <w:r w:rsidRPr="00040FE9">
          <w:rPr>
            <w:sz w:val="20"/>
          </w:rPr>
          <w:t>Cambridge</w:t>
        </w:r>
      </w:smartTag>
      <w:r w:rsidRPr="00040FE9">
        <w:rPr>
          <w:sz w:val="20"/>
        </w:rPr>
        <w:t xml:space="preserve"> </w:t>
      </w:r>
      <w:smartTag w:uri="urn:schemas-microsoft-com:office:smarttags" w:element="PlaceType">
        <w:r w:rsidRPr="00040FE9">
          <w:rPr>
            <w:sz w:val="20"/>
          </w:rPr>
          <w:t>University</w:t>
        </w:r>
      </w:smartTag>
      <w:r w:rsidRPr="00040FE9">
        <w:rPr>
          <w:sz w:val="20"/>
        </w:rPr>
        <w:t xml:space="preserve"> Press, </w:t>
      </w:r>
      <w:smartTag w:uri="urn:schemas-microsoft-com:office:smarttags" w:element="place">
        <w:smartTag w:uri="urn:schemas-microsoft-com:office:smarttags" w:element="City">
          <w:r w:rsidRPr="00040FE9">
            <w:rPr>
              <w:sz w:val="20"/>
            </w:rPr>
            <w:t>Cambridge</w:t>
          </w:r>
        </w:smartTag>
        <w:r w:rsidRPr="00040FE9">
          <w:rPr>
            <w:sz w:val="20"/>
          </w:rPr>
          <w:t xml:space="preserve">, </w:t>
        </w:r>
        <w:smartTag w:uri="urn:schemas-microsoft-com:office:smarttags" w:element="country-region">
          <w:r w:rsidRPr="00040FE9">
            <w:rPr>
              <w:sz w:val="20"/>
            </w:rPr>
            <w:t>United Kingdom</w:t>
          </w:r>
        </w:smartTag>
      </w:smartTag>
      <w:r w:rsidRPr="00040FE9">
        <w:rPr>
          <w:sz w:val="20"/>
        </w:rPr>
        <w:t>.  708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Chapman, A.W.  1883.  </w:t>
      </w:r>
      <w:r w:rsidRPr="00040FE9">
        <w:rPr>
          <w:i/>
          <w:sz w:val="20"/>
        </w:rPr>
        <w:t xml:space="preserve">Flora of the southern </w:t>
      </w:r>
      <w:smartTag w:uri="urn:schemas-microsoft-com:office:smarttags" w:element="country-region">
        <w:smartTag w:uri="urn:schemas-microsoft-com:office:smarttags" w:element="place">
          <w:r w:rsidRPr="00040FE9">
            <w:rPr>
              <w:i/>
              <w:sz w:val="20"/>
            </w:rPr>
            <w:t>United States</w:t>
          </w:r>
        </w:smartTag>
      </w:smartTag>
      <w:r w:rsidRPr="00040FE9">
        <w:rPr>
          <w:i/>
          <w:sz w:val="20"/>
        </w:rPr>
        <w:t>: Flowering plants and ferns</w:t>
      </w:r>
      <w:r w:rsidRPr="00040FE9">
        <w:rPr>
          <w:sz w:val="20"/>
        </w:rPr>
        <w:t xml:space="preserve">. Second Edition. J. </w:t>
      </w:r>
      <w:smartTag w:uri="urn:schemas-microsoft-com:office:smarttags" w:element="City">
        <w:r w:rsidRPr="00040FE9">
          <w:rPr>
            <w:sz w:val="20"/>
          </w:rPr>
          <w:t>Wilson</w:t>
        </w:r>
      </w:smartTag>
      <w:r w:rsidRPr="00040FE9">
        <w:rPr>
          <w:sz w:val="20"/>
        </w:rPr>
        <w:t xml:space="preserve"> and Son, </w:t>
      </w:r>
      <w:smartTag w:uri="urn:schemas-microsoft-com:office:smarttags" w:element="place">
        <w:smartTag w:uri="urn:schemas-microsoft-com:office:smarttags" w:element="City">
          <w:r w:rsidRPr="00040FE9">
            <w:rPr>
              <w:sz w:val="20"/>
            </w:rPr>
            <w:t>Cambridge</w:t>
          </w:r>
        </w:smartTag>
        <w:r w:rsidRPr="00040FE9">
          <w:rPr>
            <w:sz w:val="20"/>
          </w:rPr>
          <w:t xml:space="preserve">, </w:t>
        </w:r>
        <w:smartTag w:uri="urn:schemas-microsoft-com:office:smarttags" w:element="State">
          <w:r w:rsidRPr="00040FE9">
            <w:rPr>
              <w:sz w:val="20"/>
            </w:rPr>
            <w:t>Massachusetts</w:t>
          </w:r>
        </w:smartTag>
      </w:smartTag>
      <w:r w:rsidRPr="00040FE9">
        <w:rPr>
          <w:sz w:val="20"/>
        </w:rPr>
        <w:t>.  698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Dirr, M.A. 1997.  </w:t>
      </w:r>
      <w:r w:rsidRPr="00040FE9">
        <w:rPr>
          <w:i/>
          <w:sz w:val="20"/>
        </w:rPr>
        <w:t>Dirr’s hardy trees and shrubs: an illustrated encyclopedia</w:t>
      </w:r>
      <w:r w:rsidRPr="00040FE9">
        <w:rPr>
          <w:sz w:val="20"/>
        </w:rPr>
        <w:t xml:space="preserve">.  Timber Press, </w:t>
      </w:r>
      <w:smartTag w:uri="urn:schemas-microsoft-com:office:smarttags" w:element="place">
        <w:smartTag w:uri="urn:schemas-microsoft-com:office:smarttags" w:element="City">
          <w:r w:rsidRPr="00040FE9">
            <w:rPr>
              <w:sz w:val="20"/>
            </w:rPr>
            <w:t>Portland</w:t>
          </w:r>
        </w:smartTag>
        <w:r w:rsidRPr="00040FE9">
          <w:rPr>
            <w:sz w:val="20"/>
          </w:rPr>
          <w:t xml:space="preserve">, </w:t>
        </w:r>
        <w:smartTag w:uri="urn:schemas-microsoft-com:office:smarttags" w:element="State">
          <w:r w:rsidRPr="00040FE9">
            <w:rPr>
              <w:sz w:val="20"/>
            </w:rPr>
            <w:t>Oregon</w:t>
          </w:r>
        </w:smartTag>
      </w:smartTag>
      <w:r w:rsidRPr="00040FE9">
        <w:rPr>
          <w:sz w:val="20"/>
        </w:rPr>
        <w:t>.  493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Dirr, M.A. 1998.  </w:t>
      </w:r>
      <w:r w:rsidRPr="00040FE9">
        <w:rPr>
          <w:i/>
          <w:sz w:val="20"/>
        </w:rPr>
        <w:t>Manual of woody landscape plants. Fifth Edition</w:t>
      </w:r>
      <w:r w:rsidRPr="00040FE9">
        <w:rPr>
          <w:sz w:val="20"/>
        </w:rPr>
        <w:t xml:space="preserve">.  Stipes Publishing, </w:t>
      </w:r>
      <w:smartTag w:uri="urn:schemas-microsoft-com:office:smarttags" w:element="place">
        <w:smartTag w:uri="urn:schemas-microsoft-com:office:smarttags" w:element="City">
          <w:r w:rsidRPr="00040FE9">
            <w:rPr>
              <w:sz w:val="20"/>
            </w:rPr>
            <w:t>Champaign</w:t>
          </w:r>
        </w:smartTag>
        <w:r w:rsidRPr="00040FE9">
          <w:rPr>
            <w:sz w:val="20"/>
          </w:rPr>
          <w:t xml:space="preserve">, </w:t>
        </w:r>
        <w:smartTag w:uri="urn:schemas-microsoft-com:office:smarttags" w:element="State">
          <w:r w:rsidRPr="00040FE9">
            <w:rPr>
              <w:sz w:val="20"/>
            </w:rPr>
            <w:t>Illinois</w:t>
          </w:r>
        </w:smartTag>
      </w:smartTag>
      <w:r w:rsidRPr="00040FE9">
        <w:rPr>
          <w:sz w:val="20"/>
        </w:rPr>
        <w:t>.  1187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Greene, W.F. &amp;  H.L. Blomquist  1953. </w:t>
      </w:r>
      <w:r w:rsidRPr="00040FE9">
        <w:rPr>
          <w:i/>
          <w:sz w:val="20"/>
        </w:rPr>
        <w:t>Flowers of the south: Native and exotic</w:t>
      </w:r>
      <w:r w:rsidRPr="00040FE9">
        <w:rPr>
          <w:sz w:val="20"/>
        </w:rPr>
        <w:t xml:space="preserve">.  </w:t>
      </w:r>
      <w:smartTag w:uri="urn:schemas-microsoft-com:office:smarttags" w:element="place">
        <w:smartTag w:uri="urn:schemas-microsoft-com:office:smarttags" w:element="PlaceType">
          <w:r w:rsidRPr="00040FE9">
            <w:rPr>
              <w:sz w:val="20"/>
            </w:rPr>
            <w:t>University</w:t>
          </w:r>
        </w:smartTag>
        <w:r w:rsidRPr="00040FE9">
          <w:rPr>
            <w:sz w:val="20"/>
          </w:rPr>
          <w:t xml:space="preserve"> of </w:t>
        </w:r>
        <w:smartTag w:uri="urn:schemas-microsoft-com:office:smarttags" w:element="PlaceName">
          <w:r w:rsidRPr="00040FE9">
            <w:rPr>
              <w:sz w:val="20"/>
            </w:rPr>
            <w:t>North Carolina</w:t>
          </w:r>
        </w:smartTag>
      </w:smartTag>
      <w:r w:rsidRPr="00040FE9">
        <w:rPr>
          <w:sz w:val="20"/>
        </w:rPr>
        <w:t xml:space="preserve"> Press. </w:t>
      </w:r>
      <w:smartTag w:uri="urn:schemas-microsoft-com:office:smarttags" w:element="place">
        <w:smartTag w:uri="urn:schemas-microsoft-com:office:smarttags" w:element="City">
          <w:r w:rsidRPr="00040FE9">
            <w:rPr>
              <w:sz w:val="20"/>
            </w:rPr>
            <w:t>Chapel Hill</w:t>
          </w:r>
        </w:smartTag>
        <w:r w:rsidRPr="00040FE9">
          <w:rPr>
            <w:sz w:val="20"/>
          </w:rPr>
          <w:t xml:space="preserve">, </w:t>
        </w:r>
        <w:smartTag w:uri="urn:schemas-microsoft-com:office:smarttags" w:element="State">
          <w:r w:rsidRPr="00040FE9">
            <w:rPr>
              <w:sz w:val="20"/>
            </w:rPr>
            <w:t>North Carolina</w:t>
          </w:r>
        </w:smartTag>
      </w:smartTag>
      <w:r w:rsidRPr="00040FE9">
        <w:rPr>
          <w:sz w:val="20"/>
        </w:rPr>
        <w:t>.  208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lastRenderedPageBreak/>
        <w:t xml:space="preserve">Martin, A.C., H.S. Zim &amp; A.L. Nelson 1951.  </w:t>
      </w:r>
      <w:r w:rsidRPr="00040FE9">
        <w:rPr>
          <w:i/>
          <w:sz w:val="20"/>
        </w:rPr>
        <w:t>American wildlife and plants: A guide to wildlife food habits</w:t>
      </w:r>
      <w:r w:rsidRPr="00040FE9">
        <w:rPr>
          <w:sz w:val="20"/>
        </w:rPr>
        <w:t xml:space="preserve">. </w:t>
      </w:r>
      <w:smartTag w:uri="urn:schemas-microsoft-com:office:smarttags" w:element="City">
        <w:r w:rsidRPr="00040FE9">
          <w:rPr>
            <w:sz w:val="20"/>
          </w:rPr>
          <w:t>Dover</w:t>
        </w:r>
      </w:smartTag>
      <w:r w:rsidRPr="00040FE9">
        <w:rPr>
          <w:sz w:val="20"/>
        </w:rPr>
        <w:t xml:space="preserve"> Publications, </w:t>
      </w:r>
      <w:smartTag w:uri="urn:schemas-microsoft-com:office:smarttags" w:element="place">
        <w:smartTag w:uri="urn:schemas-microsoft-com:office:smarttags" w:element="State">
          <w:r w:rsidRPr="00040FE9">
            <w:rPr>
              <w:sz w:val="20"/>
            </w:rPr>
            <w:t>New York</w:t>
          </w:r>
        </w:smartTag>
      </w:smartTag>
      <w:r w:rsidRPr="00040FE9">
        <w:rPr>
          <w:sz w:val="20"/>
        </w:rPr>
        <w:t>.  500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Moerman, D.E. 1998.  </w:t>
      </w:r>
      <w:r w:rsidRPr="00040FE9">
        <w:rPr>
          <w:i/>
          <w:sz w:val="20"/>
        </w:rPr>
        <w:t>Native American ethnobotany</w:t>
      </w:r>
      <w:r w:rsidRPr="00040FE9">
        <w:rPr>
          <w:sz w:val="20"/>
        </w:rPr>
        <w:t xml:space="preserve">.  Timber Press, </w:t>
      </w:r>
      <w:smartTag w:uri="urn:schemas-microsoft-com:office:smarttags" w:element="place">
        <w:smartTag w:uri="urn:schemas-microsoft-com:office:smarttags" w:element="City">
          <w:r w:rsidRPr="00040FE9">
            <w:rPr>
              <w:sz w:val="20"/>
            </w:rPr>
            <w:t>Portland</w:t>
          </w:r>
        </w:smartTag>
        <w:r w:rsidRPr="00040FE9">
          <w:rPr>
            <w:sz w:val="20"/>
          </w:rPr>
          <w:t xml:space="preserve">, </w:t>
        </w:r>
        <w:smartTag w:uri="urn:schemas-microsoft-com:office:smarttags" w:element="State">
          <w:r w:rsidRPr="00040FE9">
            <w:rPr>
              <w:sz w:val="20"/>
            </w:rPr>
            <w:t>Oregon</w:t>
          </w:r>
        </w:smartTag>
      </w:smartTag>
      <w:r w:rsidRPr="00040FE9">
        <w:rPr>
          <w:sz w:val="20"/>
        </w:rPr>
        <w:t>.  927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Moerman, D.E. 1999.  </w:t>
      </w:r>
      <w:r w:rsidRPr="00040FE9">
        <w:rPr>
          <w:i/>
          <w:sz w:val="20"/>
        </w:rPr>
        <w:t xml:space="preserve">Native American Ethnobotany Database: Foods, drugs, dyes and fibers of native North American peoples.  The University of Michigan-Dearborn.  </w:t>
      </w:r>
      <w:r w:rsidRPr="00040FE9">
        <w:rPr>
          <w:sz w:val="20"/>
        </w:rPr>
        <w:t>[Online].  Available:</w:t>
      </w:r>
    </w:p>
    <w:p w:rsidR="00040FE9" w:rsidRPr="00040FE9" w:rsidRDefault="00040FE9" w:rsidP="00040FE9">
      <w:pPr>
        <w:jc w:val="left"/>
        <w:rPr>
          <w:sz w:val="20"/>
        </w:rPr>
      </w:pPr>
      <w:hyperlink r:id="rId9" w:history="1">
        <w:r w:rsidRPr="00040FE9">
          <w:rPr>
            <w:rStyle w:val="Hyperlink"/>
            <w:color w:val="auto"/>
            <w:sz w:val="20"/>
          </w:rPr>
          <w:t>http://www.umd.umich.edu/cgi-bin/herb</w:t>
        </w:r>
      </w:hyperlink>
    </w:p>
    <w:p w:rsidR="00040FE9" w:rsidRPr="00040FE9" w:rsidRDefault="00040FE9" w:rsidP="00040FE9">
      <w:pPr>
        <w:jc w:val="left"/>
        <w:rPr>
          <w:sz w:val="20"/>
        </w:rPr>
      </w:pPr>
      <w:r w:rsidRPr="00040FE9">
        <w:rPr>
          <w:sz w:val="20"/>
        </w:rPr>
        <w:t>(19 June 2001)</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Ottensen, C. 1995.  </w:t>
      </w:r>
      <w:r w:rsidRPr="00040FE9">
        <w:rPr>
          <w:i/>
          <w:sz w:val="20"/>
        </w:rPr>
        <w:t xml:space="preserve">The native plant primer.  </w:t>
      </w:r>
      <w:r w:rsidRPr="00040FE9">
        <w:rPr>
          <w:sz w:val="20"/>
        </w:rPr>
        <w:t xml:space="preserve">Harmony Books, </w:t>
      </w:r>
      <w:smartTag w:uri="urn:schemas-microsoft-com:office:smarttags" w:element="place">
        <w:smartTag w:uri="urn:schemas-microsoft-com:office:smarttags" w:element="City">
          <w:r w:rsidRPr="00040FE9">
            <w:rPr>
              <w:sz w:val="20"/>
            </w:rPr>
            <w:t>New York</w:t>
          </w:r>
        </w:smartTag>
        <w:r w:rsidRPr="00040FE9">
          <w:rPr>
            <w:sz w:val="20"/>
          </w:rPr>
          <w:t xml:space="preserve">, </w:t>
        </w:r>
        <w:smartTag w:uri="urn:schemas-microsoft-com:office:smarttags" w:element="State">
          <w:r w:rsidRPr="00040FE9">
            <w:rPr>
              <w:sz w:val="20"/>
            </w:rPr>
            <w:t>New York</w:t>
          </w:r>
        </w:smartTag>
      </w:smartTag>
      <w:r w:rsidRPr="00040FE9">
        <w:rPr>
          <w:sz w:val="20"/>
        </w:rPr>
        <w:t>.  354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Rogers, D.J. &amp;  C. </w:t>
      </w:r>
      <w:smartTag w:uri="urn:schemas-microsoft-com:office:smarttags" w:element="place">
        <w:smartTag w:uri="urn:schemas-microsoft-com:office:smarttags" w:element="City">
          <w:r w:rsidRPr="00040FE9">
            <w:rPr>
              <w:sz w:val="20"/>
            </w:rPr>
            <w:t>Rogers</w:t>
          </w:r>
        </w:smartTag>
      </w:smartTag>
      <w:r w:rsidRPr="00040FE9">
        <w:rPr>
          <w:sz w:val="20"/>
        </w:rPr>
        <w:t xml:space="preserve">  1991. </w:t>
      </w:r>
      <w:r w:rsidRPr="00040FE9">
        <w:rPr>
          <w:i/>
          <w:sz w:val="20"/>
        </w:rPr>
        <w:t xml:space="preserve">Woody ornamentals for </w:t>
      </w:r>
      <w:smartTag w:uri="urn:schemas-microsoft-com:office:smarttags" w:element="place">
        <w:r w:rsidRPr="00040FE9">
          <w:rPr>
            <w:i/>
            <w:sz w:val="20"/>
          </w:rPr>
          <w:t>Deep South</w:t>
        </w:r>
      </w:smartTag>
      <w:r w:rsidRPr="00040FE9">
        <w:rPr>
          <w:i/>
          <w:sz w:val="20"/>
        </w:rPr>
        <w:t xml:space="preserve"> gardens</w:t>
      </w:r>
      <w:r w:rsidRPr="00040FE9">
        <w:rPr>
          <w:sz w:val="20"/>
        </w:rPr>
        <w:t xml:space="preserve">. </w:t>
      </w:r>
      <w:smartTag w:uri="urn:schemas-microsoft-com:office:smarttags" w:element="PlaceType">
        <w:r w:rsidRPr="00040FE9">
          <w:rPr>
            <w:sz w:val="20"/>
          </w:rPr>
          <w:t>University</w:t>
        </w:r>
      </w:smartTag>
      <w:r w:rsidRPr="00040FE9">
        <w:rPr>
          <w:sz w:val="20"/>
        </w:rPr>
        <w:t xml:space="preserve"> of </w:t>
      </w:r>
      <w:smartTag w:uri="urn:schemas-microsoft-com:office:smarttags" w:element="PlaceName">
        <w:r w:rsidRPr="00040FE9">
          <w:rPr>
            <w:sz w:val="20"/>
          </w:rPr>
          <w:t>West Florida</w:t>
        </w:r>
      </w:smartTag>
      <w:r w:rsidRPr="00040FE9">
        <w:rPr>
          <w:sz w:val="20"/>
        </w:rPr>
        <w:t xml:space="preserve"> Press, </w:t>
      </w:r>
      <w:smartTag w:uri="urn:schemas-microsoft-com:office:smarttags" w:element="place">
        <w:smartTag w:uri="urn:schemas-microsoft-com:office:smarttags" w:element="City">
          <w:r w:rsidRPr="00040FE9">
            <w:rPr>
              <w:sz w:val="20"/>
            </w:rPr>
            <w:t>Pensacola</w:t>
          </w:r>
        </w:smartTag>
        <w:r w:rsidRPr="00040FE9">
          <w:rPr>
            <w:sz w:val="20"/>
          </w:rPr>
          <w:t xml:space="preserve">, </w:t>
        </w:r>
        <w:smartTag w:uri="urn:schemas-microsoft-com:office:smarttags" w:element="State">
          <w:r w:rsidRPr="00040FE9">
            <w:rPr>
              <w:sz w:val="20"/>
            </w:rPr>
            <w:t>Florida</w:t>
          </w:r>
        </w:smartTag>
      </w:smartTag>
      <w:r w:rsidRPr="00040FE9">
        <w:rPr>
          <w:sz w:val="20"/>
        </w:rPr>
        <w:t>.  296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Small, J.K. 1933.  </w:t>
      </w:r>
      <w:r w:rsidRPr="00040FE9">
        <w:rPr>
          <w:i/>
          <w:sz w:val="20"/>
        </w:rPr>
        <w:t>Manual of Southeastern flora</w:t>
      </w:r>
      <w:r w:rsidRPr="00040FE9">
        <w:rPr>
          <w:sz w:val="20"/>
        </w:rPr>
        <w:t xml:space="preserve">. </w:t>
      </w:r>
      <w:smartTag w:uri="urn:schemas-microsoft-com:office:smarttags" w:element="PlaceType">
        <w:r w:rsidRPr="00040FE9">
          <w:rPr>
            <w:sz w:val="20"/>
          </w:rPr>
          <w:t>University</w:t>
        </w:r>
      </w:smartTag>
      <w:r w:rsidRPr="00040FE9">
        <w:rPr>
          <w:sz w:val="20"/>
        </w:rPr>
        <w:t xml:space="preserve"> of </w:t>
      </w:r>
      <w:smartTag w:uri="urn:schemas-microsoft-com:office:smarttags" w:element="PlaceName">
        <w:r w:rsidRPr="00040FE9">
          <w:rPr>
            <w:sz w:val="20"/>
          </w:rPr>
          <w:t>North Carolina</w:t>
        </w:r>
      </w:smartTag>
      <w:r w:rsidRPr="00040FE9">
        <w:rPr>
          <w:sz w:val="20"/>
        </w:rPr>
        <w:t xml:space="preserve"> Press, </w:t>
      </w:r>
      <w:smartTag w:uri="urn:schemas-microsoft-com:office:smarttags" w:element="place">
        <w:smartTag w:uri="urn:schemas-microsoft-com:office:smarttags" w:element="City">
          <w:r w:rsidRPr="00040FE9">
            <w:rPr>
              <w:sz w:val="20"/>
            </w:rPr>
            <w:t>Chapel Hill</w:t>
          </w:r>
        </w:smartTag>
        <w:r w:rsidRPr="00040FE9">
          <w:rPr>
            <w:sz w:val="20"/>
          </w:rPr>
          <w:t xml:space="preserve">, </w:t>
        </w:r>
        <w:smartTag w:uri="urn:schemas-microsoft-com:office:smarttags" w:element="State">
          <w:r w:rsidRPr="00040FE9">
            <w:rPr>
              <w:sz w:val="20"/>
            </w:rPr>
            <w:t>North Carolina</w:t>
          </w:r>
        </w:smartTag>
      </w:smartTag>
      <w:r w:rsidRPr="00040FE9">
        <w:rPr>
          <w:sz w:val="20"/>
        </w:rPr>
        <w:t>.  1554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Smith, A.I. 1979.  </w:t>
      </w:r>
      <w:r w:rsidRPr="00040FE9">
        <w:rPr>
          <w:i/>
          <w:sz w:val="20"/>
        </w:rPr>
        <w:t>A guide to wildflowers of the Mid-south</w:t>
      </w:r>
      <w:r w:rsidRPr="00040FE9">
        <w:rPr>
          <w:sz w:val="20"/>
        </w:rPr>
        <w:t xml:space="preserve">.  </w:t>
      </w:r>
      <w:smartTag w:uri="urn:schemas-microsoft-com:office:smarttags" w:element="PlaceName">
        <w:r w:rsidRPr="00040FE9">
          <w:rPr>
            <w:sz w:val="20"/>
          </w:rPr>
          <w:t>Memphis</w:t>
        </w:r>
      </w:smartTag>
      <w:r w:rsidRPr="00040FE9">
        <w:rPr>
          <w:sz w:val="20"/>
        </w:rPr>
        <w:t xml:space="preserve"> </w:t>
      </w:r>
      <w:smartTag w:uri="urn:schemas-microsoft-com:office:smarttags" w:element="PlaceType">
        <w:r w:rsidRPr="00040FE9">
          <w:rPr>
            <w:sz w:val="20"/>
          </w:rPr>
          <w:t>State</w:t>
        </w:r>
      </w:smartTag>
      <w:r w:rsidRPr="00040FE9">
        <w:rPr>
          <w:sz w:val="20"/>
        </w:rPr>
        <w:t xml:space="preserve"> </w:t>
      </w:r>
      <w:smartTag w:uri="urn:schemas-microsoft-com:office:smarttags" w:element="PlaceType">
        <w:r w:rsidRPr="00040FE9">
          <w:rPr>
            <w:sz w:val="20"/>
          </w:rPr>
          <w:t>University</w:t>
        </w:r>
      </w:smartTag>
      <w:r w:rsidRPr="00040FE9">
        <w:rPr>
          <w:sz w:val="20"/>
        </w:rPr>
        <w:t xml:space="preserve"> Press, </w:t>
      </w:r>
      <w:smartTag w:uri="urn:schemas-microsoft-com:office:smarttags" w:element="place">
        <w:smartTag w:uri="urn:schemas-microsoft-com:office:smarttags" w:element="City">
          <w:r w:rsidRPr="00040FE9">
            <w:rPr>
              <w:sz w:val="20"/>
            </w:rPr>
            <w:t>Memphis</w:t>
          </w:r>
        </w:smartTag>
        <w:r w:rsidRPr="00040FE9">
          <w:rPr>
            <w:sz w:val="20"/>
          </w:rPr>
          <w:t xml:space="preserve">, </w:t>
        </w:r>
        <w:smartTag w:uri="urn:schemas-microsoft-com:office:smarttags" w:element="State">
          <w:r w:rsidRPr="00040FE9">
            <w:rPr>
              <w:sz w:val="20"/>
            </w:rPr>
            <w:t>Tennessee</w:t>
          </w:r>
        </w:smartTag>
      </w:smartTag>
      <w:r w:rsidRPr="00040FE9">
        <w:rPr>
          <w:sz w:val="20"/>
        </w:rPr>
        <w:t>.  281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Sturtevant, W.C. 1954.  </w:t>
      </w:r>
      <w:r w:rsidRPr="00040FE9">
        <w:rPr>
          <w:i/>
          <w:sz w:val="20"/>
        </w:rPr>
        <w:t>The Mikasuki Seminole: medical beliefs and practices</w:t>
      </w:r>
      <w:r w:rsidRPr="00040FE9">
        <w:rPr>
          <w:sz w:val="20"/>
        </w:rPr>
        <w:t xml:space="preserve">.  Doctoral Dissertation, </w:t>
      </w:r>
      <w:smartTag w:uri="urn:schemas-microsoft-com:office:smarttags" w:element="place">
        <w:smartTag w:uri="urn:schemas-microsoft-com:office:smarttags" w:element="PlaceName">
          <w:r w:rsidRPr="00040FE9">
            <w:rPr>
              <w:sz w:val="20"/>
            </w:rPr>
            <w:t>Yale</w:t>
          </w:r>
        </w:smartTag>
        <w:r w:rsidRPr="00040FE9">
          <w:rPr>
            <w:sz w:val="20"/>
          </w:rPr>
          <w:t xml:space="preserve"> </w:t>
        </w:r>
        <w:smartTag w:uri="urn:schemas-microsoft-com:office:smarttags" w:element="PlaceType">
          <w:r w:rsidRPr="00040FE9">
            <w:rPr>
              <w:sz w:val="20"/>
            </w:rPr>
            <w:t>University</w:t>
          </w:r>
        </w:smartTag>
      </w:smartTag>
      <w:r w:rsidRPr="00040FE9">
        <w:rPr>
          <w:sz w:val="20"/>
        </w:rPr>
        <w:t>.  538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Swanson, R.E.  1994.  </w:t>
      </w:r>
      <w:r w:rsidRPr="00040FE9">
        <w:rPr>
          <w:i/>
          <w:sz w:val="20"/>
        </w:rPr>
        <w:t xml:space="preserve">A field guide to the trees and shrubs of the </w:t>
      </w:r>
      <w:smartTag w:uri="urn:schemas-microsoft-com:office:smarttags" w:element="place">
        <w:r w:rsidRPr="00040FE9">
          <w:rPr>
            <w:i/>
            <w:sz w:val="20"/>
          </w:rPr>
          <w:t>Southern Appalachians</w:t>
        </w:r>
      </w:smartTag>
      <w:r w:rsidRPr="00040FE9">
        <w:rPr>
          <w:sz w:val="20"/>
        </w:rPr>
        <w:t xml:space="preserve">.  </w:t>
      </w:r>
      <w:smartTag w:uri="urn:schemas-microsoft-com:office:smarttags" w:element="PlaceName">
        <w:r w:rsidRPr="00040FE9">
          <w:rPr>
            <w:sz w:val="20"/>
          </w:rPr>
          <w:t>John</w:t>
        </w:r>
      </w:smartTag>
      <w:r w:rsidRPr="00040FE9">
        <w:rPr>
          <w:sz w:val="20"/>
        </w:rPr>
        <w:t xml:space="preserve"> </w:t>
      </w:r>
      <w:smartTag w:uri="urn:schemas-microsoft-com:office:smarttags" w:element="PlaceName">
        <w:r w:rsidRPr="00040FE9">
          <w:rPr>
            <w:sz w:val="20"/>
          </w:rPr>
          <w:t>Hopkins</w:t>
        </w:r>
      </w:smartTag>
      <w:r w:rsidRPr="00040FE9">
        <w:rPr>
          <w:sz w:val="20"/>
        </w:rPr>
        <w:t xml:space="preserve"> </w:t>
      </w:r>
      <w:smartTag w:uri="urn:schemas-microsoft-com:office:smarttags" w:element="PlaceType">
        <w:r w:rsidRPr="00040FE9">
          <w:rPr>
            <w:sz w:val="20"/>
          </w:rPr>
          <w:t>University</w:t>
        </w:r>
      </w:smartTag>
      <w:r w:rsidRPr="00040FE9">
        <w:rPr>
          <w:sz w:val="20"/>
        </w:rPr>
        <w:t xml:space="preserve"> Press, </w:t>
      </w:r>
      <w:smartTag w:uri="urn:schemas-microsoft-com:office:smarttags" w:element="place">
        <w:smartTag w:uri="urn:schemas-microsoft-com:office:smarttags" w:element="City">
          <w:r w:rsidRPr="00040FE9">
            <w:rPr>
              <w:sz w:val="20"/>
            </w:rPr>
            <w:t>Baltimore</w:t>
          </w:r>
        </w:smartTag>
        <w:r w:rsidRPr="00040FE9">
          <w:rPr>
            <w:sz w:val="20"/>
          </w:rPr>
          <w:t xml:space="preserve">, </w:t>
        </w:r>
        <w:smartTag w:uri="urn:schemas-microsoft-com:office:smarttags" w:element="State">
          <w:r w:rsidRPr="00040FE9">
            <w:rPr>
              <w:sz w:val="20"/>
            </w:rPr>
            <w:t>Maryland</w:t>
          </w:r>
        </w:smartTag>
      </w:smartTag>
      <w:r w:rsidRPr="00040FE9">
        <w:rPr>
          <w:sz w:val="20"/>
        </w:rPr>
        <w:t>.  399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Swanton, J.R. 2000.  </w:t>
      </w:r>
      <w:r w:rsidRPr="00040FE9">
        <w:rPr>
          <w:i/>
          <w:sz w:val="20"/>
        </w:rPr>
        <w:t>Creek religion and medicine</w:t>
      </w:r>
      <w:r w:rsidRPr="00040FE9">
        <w:rPr>
          <w:sz w:val="20"/>
        </w:rPr>
        <w:t xml:space="preserve">.  </w:t>
      </w:r>
      <w:smartTag w:uri="urn:schemas-microsoft-com:office:smarttags" w:element="PlaceType">
        <w:r w:rsidRPr="00040FE9">
          <w:rPr>
            <w:sz w:val="20"/>
          </w:rPr>
          <w:t>University</w:t>
        </w:r>
      </w:smartTag>
      <w:r w:rsidRPr="00040FE9">
        <w:rPr>
          <w:sz w:val="20"/>
        </w:rPr>
        <w:t xml:space="preserve"> of </w:t>
      </w:r>
      <w:smartTag w:uri="urn:schemas-microsoft-com:office:smarttags" w:element="PlaceName">
        <w:r w:rsidRPr="00040FE9">
          <w:rPr>
            <w:sz w:val="20"/>
          </w:rPr>
          <w:t>Nebraska</w:t>
        </w:r>
      </w:smartTag>
      <w:r w:rsidRPr="00040FE9">
        <w:rPr>
          <w:sz w:val="20"/>
        </w:rPr>
        <w:t xml:space="preserve"> Press, </w:t>
      </w:r>
      <w:smartTag w:uri="urn:schemas-microsoft-com:office:smarttags" w:element="place">
        <w:smartTag w:uri="urn:schemas-microsoft-com:office:smarttags" w:element="City">
          <w:r w:rsidRPr="00040FE9">
            <w:rPr>
              <w:sz w:val="20"/>
            </w:rPr>
            <w:t>Lincoln</w:t>
          </w:r>
        </w:smartTag>
        <w:r w:rsidRPr="00040FE9">
          <w:rPr>
            <w:sz w:val="20"/>
          </w:rPr>
          <w:t xml:space="preserve">, </w:t>
        </w:r>
        <w:smartTag w:uri="urn:schemas-microsoft-com:office:smarttags" w:element="State">
          <w:r w:rsidRPr="00040FE9">
            <w:rPr>
              <w:sz w:val="20"/>
            </w:rPr>
            <w:t>Nebraska</w:t>
          </w:r>
        </w:smartTag>
      </w:smartTag>
      <w:r w:rsidRPr="00040FE9">
        <w:rPr>
          <w:sz w:val="20"/>
        </w:rPr>
        <w:t>.  684 pp.</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Taylor, </w:t>
      </w:r>
      <w:smartTag w:uri="urn:schemas-microsoft-com:office:smarttags" w:element="City">
        <w:smartTag w:uri="urn:schemas-microsoft-com:office:smarttags" w:element="place">
          <w:r w:rsidRPr="00040FE9">
            <w:rPr>
              <w:sz w:val="20"/>
            </w:rPr>
            <w:t>L.A.</w:t>
          </w:r>
        </w:smartTag>
      </w:smartTag>
      <w:r w:rsidRPr="00040FE9">
        <w:rPr>
          <w:sz w:val="20"/>
        </w:rPr>
        <w:t xml:space="preserve">  1940.  </w:t>
      </w:r>
      <w:r w:rsidRPr="00040FE9">
        <w:rPr>
          <w:i/>
          <w:sz w:val="20"/>
        </w:rPr>
        <w:t>Plants used as curatives by certain Southeastern Tribes</w:t>
      </w:r>
      <w:r w:rsidRPr="00040FE9">
        <w:rPr>
          <w:sz w:val="20"/>
        </w:rPr>
        <w:t xml:space="preserve">. </w:t>
      </w:r>
      <w:smartTag w:uri="urn:schemas-microsoft-com:office:smarttags" w:element="PlaceName">
        <w:r w:rsidRPr="00040FE9">
          <w:rPr>
            <w:sz w:val="20"/>
          </w:rPr>
          <w:t>Botanical</w:t>
        </w:r>
      </w:smartTag>
      <w:r w:rsidRPr="00040FE9">
        <w:rPr>
          <w:sz w:val="20"/>
        </w:rPr>
        <w:t xml:space="preserve"> </w:t>
      </w:r>
      <w:smartTag w:uri="urn:schemas-microsoft-com:office:smarttags" w:element="PlaceType">
        <w:r w:rsidRPr="00040FE9">
          <w:rPr>
            <w:sz w:val="20"/>
          </w:rPr>
          <w:t>Museum</w:t>
        </w:r>
      </w:smartTag>
      <w:r w:rsidRPr="00040FE9">
        <w:rPr>
          <w:sz w:val="20"/>
        </w:rPr>
        <w:t xml:space="preserve"> of </w:t>
      </w:r>
      <w:smartTag w:uri="urn:schemas-microsoft-com:office:smarttags" w:element="PlaceName">
        <w:r w:rsidRPr="00040FE9">
          <w:rPr>
            <w:sz w:val="20"/>
          </w:rPr>
          <w:t>Harvard</w:t>
        </w:r>
      </w:smartTag>
      <w:r w:rsidRPr="00040FE9">
        <w:rPr>
          <w:sz w:val="20"/>
        </w:rPr>
        <w:t xml:space="preserve"> </w:t>
      </w:r>
      <w:smartTag w:uri="urn:schemas-microsoft-com:office:smarttags" w:element="PlaceType">
        <w:r w:rsidRPr="00040FE9">
          <w:rPr>
            <w:sz w:val="20"/>
          </w:rPr>
          <w:t>University</w:t>
        </w:r>
      </w:smartTag>
      <w:r w:rsidRPr="00040FE9">
        <w:rPr>
          <w:sz w:val="20"/>
        </w:rPr>
        <w:t xml:space="preserve">, </w:t>
      </w:r>
      <w:smartTag w:uri="urn:schemas-microsoft-com:office:smarttags" w:element="place">
        <w:smartTag w:uri="urn:schemas-microsoft-com:office:smarttags" w:element="City">
          <w:r w:rsidRPr="00040FE9">
            <w:rPr>
              <w:sz w:val="20"/>
            </w:rPr>
            <w:t>Cambridge</w:t>
          </w:r>
        </w:smartTag>
        <w:r w:rsidRPr="00040FE9">
          <w:rPr>
            <w:sz w:val="20"/>
          </w:rPr>
          <w:t xml:space="preserve">, </w:t>
        </w:r>
        <w:smartTag w:uri="urn:schemas-microsoft-com:office:smarttags" w:element="State">
          <w:r w:rsidRPr="00040FE9">
            <w:rPr>
              <w:sz w:val="20"/>
            </w:rPr>
            <w:t>Massachusetts</w:t>
          </w:r>
        </w:smartTag>
      </w:smartTag>
      <w:r w:rsidRPr="00040FE9">
        <w:rPr>
          <w:sz w:val="20"/>
        </w:rPr>
        <w:t xml:space="preserve">. </w:t>
      </w:r>
    </w:p>
    <w:p w:rsidR="00040FE9" w:rsidRPr="00040FE9" w:rsidRDefault="00040FE9" w:rsidP="00040FE9">
      <w:pPr>
        <w:jc w:val="left"/>
        <w:rPr>
          <w:sz w:val="20"/>
        </w:rPr>
      </w:pPr>
      <w:r w:rsidRPr="00040FE9">
        <w:rPr>
          <w:sz w:val="20"/>
        </w:rPr>
        <w:t>88 pp.</w:t>
      </w:r>
    </w:p>
    <w:p w:rsidR="00040FE9" w:rsidRPr="00040FE9" w:rsidRDefault="00040FE9" w:rsidP="00040FE9">
      <w:pPr>
        <w:jc w:val="left"/>
        <w:rPr>
          <w:sz w:val="20"/>
        </w:rPr>
      </w:pPr>
    </w:p>
    <w:p w:rsidR="00040FE9" w:rsidRPr="00040FE9" w:rsidRDefault="00040FE9" w:rsidP="00040FE9">
      <w:pPr>
        <w:jc w:val="left"/>
        <w:rPr>
          <w:i/>
          <w:sz w:val="20"/>
        </w:rPr>
      </w:pPr>
      <w:smartTag w:uri="urn:schemas-microsoft-com:office:smarttags" w:element="country-region">
        <w:r w:rsidRPr="00040FE9">
          <w:rPr>
            <w:sz w:val="20"/>
          </w:rPr>
          <w:t>U.S.</w:t>
        </w:r>
      </w:smartTag>
      <w:r w:rsidRPr="00040FE9">
        <w:rPr>
          <w:sz w:val="20"/>
        </w:rPr>
        <w:t xml:space="preserve"> Department of Agriculture, </w:t>
      </w:r>
      <w:smartTag w:uri="urn:schemas-microsoft-com:office:smarttags" w:element="place">
        <w:r w:rsidRPr="00040FE9">
          <w:rPr>
            <w:sz w:val="20"/>
          </w:rPr>
          <w:t>Forest</w:t>
        </w:r>
      </w:smartTag>
      <w:r w:rsidRPr="00040FE9">
        <w:rPr>
          <w:sz w:val="20"/>
        </w:rPr>
        <w:t xml:space="preserve"> Service, Rocky Mountain Research Station, Fire Sciences Laboratory  2001.  </w:t>
      </w:r>
      <w:r w:rsidRPr="00040FE9">
        <w:rPr>
          <w:i/>
          <w:sz w:val="20"/>
        </w:rPr>
        <w:t>Fire effects information</w:t>
      </w:r>
    </w:p>
    <w:p w:rsidR="00040FE9" w:rsidRPr="00040FE9" w:rsidRDefault="00040FE9" w:rsidP="00040FE9">
      <w:pPr>
        <w:jc w:val="left"/>
        <w:rPr>
          <w:sz w:val="20"/>
        </w:rPr>
      </w:pPr>
      <w:r w:rsidRPr="00040FE9">
        <w:rPr>
          <w:i/>
          <w:sz w:val="20"/>
        </w:rPr>
        <w:t>system</w:t>
      </w:r>
      <w:r w:rsidRPr="00040FE9">
        <w:rPr>
          <w:sz w:val="20"/>
        </w:rPr>
        <w:t xml:space="preserve">, [Online]. Available: </w:t>
      </w:r>
      <w:hyperlink r:id="rId10" w:history="1">
        <w:r w:rsidRPr="00040FE9">
          <w:rPr>
            <w:rStyle w:val="Hyperlink"/>
            <w:color w:val="auto"/>
            <w:sz w:val="20"/>
          </w:rPr>
          <w:t>http://ww</w:t>
        </w:r>
        <w:r w:rsidRPr="00040FE9">
          <w:rPr>
            <w:rStyle w:val="Hyperlink"/>
            <w:color w:val="auto"/>
            <w:sz w:val="20"/>
          </w:rPr>
          <w:t>w</w:t>
        </w:r>
        <w:r w:rsidRPr="00040FE9">
          <w:rPr>
            <w:rStyle w:val="Hyperlink"/>
            <w:color w:val="auto"/>
            <w:sz w:val="20"/>
          </w:rPr>
          <w:t>.fs.fed.us/database/feis/</w:t>
        </w:r>
      </w:hyperlink>
      <w:r w:rsidRPr="00040FE9">
        <w:rPr>
          <w:sz w:val="20"/>
        </w:rPr>
        <w:t>.  [19 June 2001].</w:t>
      </w:r>
    </w:p>
    <w:p w:rsidR="00040FE9" w:rsidRPr="00040FE9" w:rsidRDefault="00040FE9" w:rsidP="00040FE9">
      <w:pPr>
        <w:jc w:val="left"/>
        <w:rPr>
          <w:sz w:val="20"/>
        </w:rPr>
      </w:pPr>
    </w:p>
    <w:p w:rsidR="00040FE9" w:rsidRPr="00040FE9" w:rsidRDefault="00040FE9" w:rsidP="00040FE9">
      <w:pPr>
        <w:jc w:val="left"/>
        <w:rPr>
          <w:sz w:val="20"/>
        </w:rPr>
      </w:pPr>
      <w:r w:rsidRPr="00040FE9">
        <w:rPr>
          <w:sz w:val="20"/>
        </w:rPr>
        <w:t xml:space="preserve">Young, J.A. &amp; C.G. Young 1992.  </w:t>
      </w:r>
      <w:r w:rsidRPr="00040FE9">
        <w:rPr>
          <w:i/>
          <w:sz w:val="20"/>
        </w:rPr>
        <w:t>Seeds of woody plants in North America</w:t>
      </w:r>
      <w:r w:rsidRPr="00040FE9">
        <w:rPr>
          <w:sz w:val="20"/>
        </w:rPr>
        <w:t xml:space="preserve">.  Dioscorides Press, </w:t>
      </w:r>
      <w:smartTag w:uri="urn:schemas-microsoft-com:office:smarttags" w:element="place">
        <w:smartTag w:uri="urn:schemas-microsoft-com:office:smarttags" w:element="City">
          <w:r w:rsidRPr="00040FE9">
            <w:rPr>
              <w:sz w:val="20"/>
            </w:rPr>
            <w:t>Portland</w:t>
          </w:r>
        </w:smartTag>
        <w:r w:rsidRPr="00040FE9">
          <w:rPr>
            <w:sz w:val="20"/>
          </w:rPr>
          <w:t xml:space="preserve">, </w:t>
        </w:r>
        <w:smartTag w:uri="urn:schemas-microsoft-com:office:smarttags" w:element="State">
          <w:r w:rsidRPr="00040FE9">
            <w:rPr>
              <w:sz w:val="20"/>
            </w:rPr>
            <w:t>Oregon</w:t>
          </w:r>
        </w:smartTag>
      </w:smartTag>
      <w:r w:rsidRPr="00040FE9">
        <w:rPr>
          <w:sz w:val="20"/>
        </w:rPr>
        <w:t xml:space="preserve">.  407 pp.  </w:t>
      </w:r>
    </w:p>
    <w:p w:rsidR="00040FE9" w:rsidRPr="00040FE9" w:rsidRDefault="00040FE9" w:rsidP="00040FE9">
      <w:pPr>
        <w:jc w:val="left"/>
        <w:rPr>
          <w:sz w:val="20"/>
        </w:rPr>
      </w:pPr>
    </w:p>
    <w:p w:rsidR="00040FE9" w:rsidRPr="00040FE9" w:rsidRDefault="00040FE9" w:rsidP="00040FE9">
      <w:pPr>
        <w:pStyle w:val="Heading3"/>
        <w:ind w:left="0" w:right="0"/>
        <w:jc w:val="left"/>
        <w:rPr>
          <w:color w:val="auto"/>
        </w:rPr>
      </w:pPr>
      <w:r w:rsidRPr="00040FE9">
        <w:rPr>
          <w:color w:val="auto"/>
        </w:rPr>
        <w:lastRenderedPageBreak/>
        <w:t>Prepared By</w:t>
      </w:r>
    </w:p>
    <w:p w:rsidR="00040FE9" w:rsidRPr="00040FE9" w:rsidRDefault="00040FE9" w:rsidP="00040FE9">
      <w:pPr>
        <w:pStyle w:val="Heading2"/>
        <w:jc w:val="left"/>
        <w:rPr>
          <w:b w:val="0"/>
          <w:i/>
          <w:color w:val="auto"/>
          <w:sz w:val="20"/>
        </w:rPr>
      </w:pPr>
      <w:r w:rsidRPr="00040FE9">
        <w:rPr>
          <w:b w:val="0"/>
          <w:i/>
          <w:color w:val="auto"/>
          <w:sz w:val="20"/>
        </w:rPr>
        <w:t>Diana L. Immel</w:t>
      </w:r>
    </w:p>
    <w:p w:rsidR="00040FE9" w:rsidRPr="00040FE9" w:rsidRDefault="00040FE9" w:rsidP="00040FE9">
      <w:pPr>
        <w:pStyle w:val="Footer"/>
        <w:tabs>
          <w:tab w:val="clear" w:pos="4320"/>
          <w:tab w:val="clear" w:pos="8640"/>
        </w:tabs>
        <w:jc w:val="left"/>
        <w:rPr>
          <w:sz w:val="20"/>
        </w:rPr>
      </w:pPr>
      <w:smartTag w:uri="urn:schemas-microsoft-com:office:smarttags" w:element="place">
        <w:smartTag w:uri="urn:schemas-microsoft-com:office:smarttags" w:element="PlaceName">
          <w:r w:rsidRPr="00040FE9">
            <w:rPr>
              <w:sz w:val="20"/>
            </w:rPr>
            <w:t>USDA</w:t>
          </w:r>
        </w:smartTag>
        <w:r w:rsidRPr="00040FE9">
          <w:rPr>
            <w:sz w:val="20"/>
          </w:rPr>
          <w:t xml:space="preserve"> </w:t>
        </w:r>
        <w:smartTag w:uri="urn:schemas-microsoft-com:office:smarttags" w:element="PlaceName">
          <w:r w:rsidRPr="00040FE9">
            <w:rPr>
              <w:sz w:val="20"/>
            </w:rPr>
            <w:t>NRCS</w:t>
          </w:r>
        </w:smartTag>
        <w:r w:rsidRPr="00040FE9">
          <w:rPr>
            <w:sz w:val="20"/>
          </w:rPr>
          <w:t xml:space="preserve"> </w:t>
        </w:r>
        <w:smartTag w:uri="urn:schemas-microsoft-com:office:smarttags" w:element="PlaceName">
          <w:r w:rsidRPr="00040FE9">
            <w:rPr>
              <w:sz w:val="20"/>
            </w:rPr>
            <w:t>National</w:t>
          </w:r>
        </w:smartTag>
        <w:r w:rsidRPr="00040FE9">
          <w:rPr>
            <w:sz w:val="20"/>
          </w:rPr>
          <w:t xml:space="preserve"> </w:t>
        </w:r>
        <w:smartTag w:uri="urn:schemas-microsoft-com:office:smarttags" w:element="PlaceName">
          <w:r w:rsidRPr="00040FE9">
            <w:rPr>
              <w:sz w:val="20"/>
            </w:rPr>
            <w:t>Plant</w:t>
          </w:r>
        </w:smartTag>
        <w:r w:rsidRPr="00040FE9">
          <w:rPr>
            <w:sz w:val="20"/>
          </w:rPr>
          <w:t xml:space="preserve"> </w:t>
        </w:r>
        <w:smartTag w:uri="urn:schemas-microsoft-com:office:smarttags" w:element="PlaceName">
          <w:r w:rsidRPr="00040FE9">
            <w:rPr>
              <w:sz w:val="20"/>
            </w:rPr>
            <w:t>Data</w:t>
          </w:r>
        </w:smartTag>
        <w:r w:rsidRPr="00040FE9">
          <w:rPr>
            <w:sz w:val="20"/>
          </w:rPr>
          <w:t xml:space="preserve"> </w:t>
        </w:r>
        <w:smartTag w:uri="urn:schemas-microsoft-com:office:smarttags" w:element="PlaceType">
          <w:r w:rsidRPr="00040FE9">
            <w:rPr>
              <w:sz w:val="20"/>
            </w:rPr>
            <w:t>Center</w:t>
          </w:r>
        </w:smartTag>
      </w:smartTag>
      <w:r w:rsidRPr="00040FE9">
        <w:rPr>
          <w:sz w:val="20"/>
        </w:rPr>
        <w:t>, c/o</w:t>
      </w:r>
    </w:p>
    <w:p w:rsidR="00040FE9" w:rsidRPr="00040FE9" w:rsidRDefault="00040FE9" w:rsidP="00040FE9">
      <w:pPr>
        <w:pStyle w:val="Footer"/>
        <w:tabs>
          <w:tab w:val="clear" w:pos="4320"/>
          <w:tab w:val="clear" w:pos="8640"/>
        </w:tabs>
        <w:jc w:val="left"/>
        <w:rPr>
          <w:sz w:val="20"/>
        </w:rPr>
      </w:pPr>
      <w:r w:rsidRPr="00040FE9">
        <w:rPr>
          <w:sz w:val="20"/>
        </w:rPr>
        <w:t xml:space="preserve">Environmental Horticulture Department, </w:t>
      </w:r>
      <w:smartTag w:uri="urn:schemas-microsoft-com:office:smarttags" w:element="PlaceType">
        <w:r w:rsidRPr="00040FE9">
          <w:rPr>
            <w:sz w:val="20"/>
          </w:rPr>
          <w:t>University</w:t>
        </w:r>
      </w:smartTag>
      <w:r w:rsidRPr="00040FE9">
        <w:rPr>
          <w:sz w:val="20"/>
        </w:rPr>
        <w:t xml:space="preserve"> of </w:t>
      </w:r>
      <w:smartTag w:uri="urn:schemas-microsoft-com:office:smarttags" w:element="PlaceName">
        <w:r w:rsidRPr="00040FE9">
          <w:rPr>
            <w:sz w:val="20"/>
          </w:rPr>
          <w:t>California</w:t>
        </w:r>
      </w:smartTag>
      <w:r w:rsidRPr="00040FE9">
        <w:rPr>
          <w:sz w:val="20"/>
        </w:rPr>
        <w:t xml:space="preserve">, </w:t>
      </w:r>
      <w:smartTag w:uri="urn:schemas-microsoft-com:office:smarttags" w:element="place">
        <w:smartTag w:uri="urn:schemas-microsoft-com:office:smarttags" w:element="City">
          <w:r w:rsidRPr="00040FE9">
            <w:rPr>
              <w:sz w:val="20"/>
            </w:rPr>
            <w:t>Davis</w:t>
          </w:r>
        </w:smartTag>
        <w:r w:rsidRPr="00040FE9">
          <w:rPr>
            <w:sz w:val="20"/>
          </w:rPr>
          <w:t xml:space="preserve">, </w:t>
        </w:r>
        <w:smartTag w:uri="urn:schemas-microsoft-com:office:smarttags" w:element="State">
          <w:r w:rsidRPr="00040FE9">
            <w:rPr>
              <w:sz w:val="20"/>
            </w:rPr>
            <w:t>California</w:t>
          </w:r>
        </w:smartTag>
      </w:smartTag>
    </w:p>
    <w:p w:rsidR="00040FE9" w:rsidRPr="00040FE9" w:rsidRDefault="00040FE9" w:rsidP="00040FE9">
      <w:pPr>
        <w:jc w:val="left"/>
        <w:rPr>
          <w:sz w:val="20"/>
        </w:rPr>
      </w:pPr>
    </w:p>
    <w:p w:rsidR="00040FE9" w:rsidRPr="00040FE9" w:rsidRDefault="00040FE9" w:rsidP="00040FE9">
      <w:pPr>
        <w:pStyle w:val="Heading3"/>
        <w:ind w:left="0" w:right="0"/>
        <w:jc w:val="left"/>
        <w:rPr>
          <w:color w:val="auto"/>
        </w:rPr>
      </w:pPr>
      <w:r w:rsidRPr="00040FE9">
        <w:rPr>
          <w:color w:val="auto"/>
        </w:rPr>
        <w:t>Species Coordinator</w:t>
      </w:r>
    </w:p>
    <w:p w:rsidR="00040FE9" w:rsidRPr="00040FE9" w:rsidRDefault="00040FE9" w:rsidP="00040FE9">
      <w:pPr>
        <w:pStyle w:val="Heading2"/>
        <w:jc w:val="left"/>
        <w:rPr>
          <w:b w:val="0"/>
          <w:i/>
          <w:color w:val="auto"/>
          <w:sz w:val="20"/>
        </w:rPr>
      </w:pPr>
      <w:r w:rsidRPr="00040FE9">
        <w:rPr>
          <w:b w:val="0"/>
          <w:i/>
          <w:color w:val="auto"/>
          <w:sz w:val="20"/>
        </w:rPr>
        <w:t>M. Kat Anderson</w:t>
      </w:r>
    </w:p>
    <w:p w:rsidR="00040FE9" w:rsidRPr="00040FE9" w:rsidRDefault="00040FE9" w:rsidP="00040FE9">
      <w:pPr>
        <w:pStyle w:val="PlainText"/>
        <w:rPr>
          <w:rFonts w:ascii="Times New Roman" w:hAnsi="Times New Roman"/>
        </w:rPr>
      </w:pPr>
      <w:smartTag w:uri="urn:schemas-microsoft-com:office:smarttags" w:element="PlaceName">
        <w:r w:rsidRPr="00040FE9">
          <w:rPr>
            <w:rFonts w:ascii="Times New Roman" w:hAnsi="Times New Roman"/>
          </w:rPr>
          <w:t>USDA</w:t>
        </w:r>
      </w:smartTag>
      <w:r w:rsidRPr="00040FE9">
        <w:rPr>
          <w:rFonts w:ascii="Times New Roman" w:hAnsi="Times New Roman"/>
        </w:rPr>
        <w:t xml:space="preserve"> </w:t>
      </w:r>
      <w:smartTag w:uri="urn:schemas-microsoft-com:office:smarttags" w:element="PlaceName">
        <w:r w:rsidRPr="00040FE9">
          <w:rPr>
            <w:rFonts w:ascii="Times New Roman" w:hAnsi="Times New Roman"/>
          </w:rPr>
          <w:t>NRCS</w:t>
        </w:r>
      </w:smartTag>
      <w:r w:rsidRPr="00040FE9">
        <w:rPr>
          <w:rFonts w:ascii="Times New Roman" w:hAnsi="Times New Roman"/>
        </w:rPr>
        <w:t xml:space="preserve"> </w:t>
      </w:r>
      <w:smartTag w:uri="urn:schemas-microsoft-com:office:smarttags" w:element="PlaceName">
        <w:r w:rsidRPr="00040FE9">
          <w:rPr>
            <w:rFonts w:ascii="Times New Roman" w:hAnsi="Times New Roman"/>
          </w:rPr>
          <w:t>National</w:t>
        </w:r>
      </w:smartTag>
      <w:r w:rsidRPr="00040FE9">
        <w:rPr>
          <w:rFonts w:ascii="Times New Roman" w:hAnsi="Times New Roman"/>
        </w:rPr>
        <w:t xml:space="preserve"> </w:t>
      </w:r>
      <w:smartTag w:uri="urn:schemas-microsoft-com:office:smarttags" w:element="PlaceName">
        <w:r w:rsidRPr="00040FE9">
          <w:rPr>
            <w:rFonts w:ascii="Times New Roman" w:hAnsi="Times New Roman"/>
          </w:rPr>
          <w:t>Plant</w:t>
        </w:r>
      </w:smartTag>
      <w:r w:rsidRPr="00040FE9">
        <w:rPr>
          <w:rFonts w:ascii="Times New Roman" w:hAnsi="Times New Roman"/>
        </w:rPr>
        <w:t xml:space="preserve"> </w:t>
      </w:r>
      <w:smartTag w:uri="urn:schemas-microsoft-com:office:smarttags" w:element="PlaceName">
        <w:r w:rsidRPr="00040FE9">
          <w:rPr>
            <w:rFonts w:ascii="Times New Roman" w:hAnsi="Times New Roman"/>
          </w:rPr>
          <w:t>Data</w:t>
        </w:r>
      </w:smartTag>
      <w:r w:rsidRPr="00040FE9">
        <w:rPr>
          <w:rFonts w:ascii="Times New Roman" w:hAnsi="Times New Roman"/>
        </w:rPr>
        <w:t xml:space="preserve"> </w:t>
      </w:r>
      <w:smartTag w:uri="urn:schemas-microsoft-com:office:smarttags" w:element="PlaceType">
        <w:r w:rsidRPr="00040FE9">
          <w:rPr>
            <w:rFonts w:ascii="Times New Roman" w:hAnsi="Times New Roman"/>
          </w:rPr>
          <w:t>Center</w:t>
        </w:r>
      </w:smartTag>
      <w:r w:rsidRPr="00040FE9">
        <w:rPr>
          <w:rFonts w:ascii="Times New Roman" w:hAnsi="Times New Roman"/>
        </w:rPr>
        <w:t xml:space="preserve">, c/o Plant Science Department, </w:t>
      </w:r>
      <w:smartTag w:uri="urn:schemas-microsoft-com:office:smarttags" w:element="PlaceType">
        <w:r w:rsidRPr="00040FE9">
          <w:rPr>
            <w:rFonts w:ascii="Times New Roman" w:hAnsi="Times New Roman"/>
          </w:rPr>
          <w:t>University</w:t>
        </w:r>
      </w:smartTag>
      <w:r w:rsidRPr="00040FE9">
        <w:rPr>
          <w:rFonts w:ascii="Times New Roman" w:hAnsi="Times New Roman"/>
        </w:rPr>
        <w:t xml:space="preserve"> of </w:t>
      </w:r>
      <w:smartTag w:uri="urn:schemas-microsoft-com:office:smarttags" w:element="PlaceName">
        <w:r w:rsidRPr="00040FE9">
          <w:rPr>
            <w:rFonts w:ascii="Times New Roman" w:hAnsi="Times New Roman"/>
          </w:rPr>
          <w:t>California</w:t>
        </w:r>
      </w:smartTag>
      <w:r w:rsidRPr="00040FE9">
        <w:rPr>
          <w:rFonts w:ascii="Times New Roman" w:hAnsi="Times New Roman"/>
        </w:rPr>
        <w:t xml:space="preserve">, </w:t>
      </w:r>
      <w:smartTag w:uri="urn:schemas-microsoft-com:office:smarttags" w:element="place">
        <w:smartTag w:uri="urn:schemas-microsoft-com:office:smarttags" w:element="City">
          <w:r w:rsidRPr="00040FE9">
            <w:rPr>
              <w:rFonts w:ascii="Times New Roman" w:hAnsi="Times New Roman"/>
            </w:rPr>
            <w:t>Davis</w:t>
          </w:r>
        </w:smartTag>
        <w:r w:rsidRPr="00040FE9">
          <w:rPr>
            <w:rFonts w:ascii="Times New Roman" w:hAnsi="Times New Roman"/>
          </w:rPr>
          <w:t xml:space="preserve">, </w:t>
        </w:r>
        <w:smartTag w:uri="urn:schemas-microsoft-com:office:smarttags" w:element="State">
          <w:r w:rsidRPr="00040FE9">
            <w:rPr>
              <w:rFonts w:ascii="Times New Roman" w:hAnsi="Times New Roman"/>
            </w:rPr>
            <w:t>California</w:t>
          </w:r>
        </w:smartTag>
      </w:smartTag>
    </w:p>
    <w:p w:rsidR="00040FE9" w:rsidRDefault="00040FE9" w:rsidP="00040FE9">
      <w:pPr>
        <w:rPr>
          <w:sz w:val="20"/>
        </w:rPr>
      </w:pPr>
    </w:p>
    <w:p w:rsidR="00040FE9" w:rsidRDefault="00040FE9" w:rsidP="00040FE9">
      <w:pPr>
        <w:jc w:val="left"/>
        <w:rPr>
          <w:sz w:val="16"/>
        </w:rPr>
      </w:pPr>
      <w:r>
        <w:rPr>
          <w:sz w:val="16"/>
        </w:rPr>
        <w:t>Edited: 28sep01 jsp; 29apr03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1A8" w:rsidRDefault="007731A8">
      <w:r>
        <w:separator/>
      </w:r>
    </w:p>
  </w:endnote>
  <w:endnote w:type="continuationSeparator" w:id="0">
    <w:p w:rsidR="007731A8" w:rsidRDefault="007731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1A8" w:rsidRDefault="007731A8">
      <w:r>
        <w:separator/>
      </w:r>
    </w:p>
  </w:footnote>
  <w:footnote w:type="continuationSeparator" w:id="0">
    <w:p w:rsidR="007731A8" w:rsidRDefault="007731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C709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0FE9"/>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25B16"/>
    <w:rsid w:val="007731A8"/>
    <w:rsid w:val="007A3680"/>
    <w:rsid w:val="007F3743"/>
    <w:rsid w:val="00830F95"/>
    <w:rsid w:val="0089154B"/>
    <w:rsid w:val="008B3C33"/>
    <w:rsid w:val="008E6018"/>
    <w:rsid w:val="008F3D5A"/>
    <w:rsid w:val="00982214"/>
    <w:rsid w:val="009C709F"/>
    <w:rsid w:val="009F0497"/>
    <w:rsid w:val="00A06FE6"/>
    <w:rsid w:val="00A12175"/>
    <w:rsid w:val="00A2016A"/>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47D0A"/>
    <w:rsid w:val="00F52BD1"/>
    <w:rsid w:val="00F725B1"/>
    <w:rsid w:val="00F72ADF"/>
    <w:rsid w:val="00F802DB"/>
    <w:rsid w:val="00F9482A"/>
    <w:rsid w:val="00FA009D"/>
    <w:rsid w:val="00FE69BB"/>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040FE9"/>
    <w:pPr>
      <w:spacing w:after="120"/>
    </w:pPr>
    <w:rPr>
      <w:sz w:val="16"/>
      <w:szCs w:val="16"/>
    </w:rPr>
  </w:style>
  <w:style w:type="paragraph" w:styleId="PlainText">
    <w:name w:val="Plain Text"/>
    <w:basedOn w:val="Normal"/>
    <w:rsid w:val="00040FE9"/>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fs.fed.us/database/feis/"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AMERICAN BEAUTYBERRY</vt:lpstr>
    </vt:vector>
  </TitlesOfParts>
  <Company>USDA NRCS National Plant Data Center</Company>
  <LinksUpToDate>false</LinksUpToDate>
  <CharactersWithSpaces>9071</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6488176</vt:i4>
      </vt:variant>
      <vt:variant>
        <vt:i4>3</vt:i4>
      </vt:variant>
      <vt:variant>
        <vt:i4>0</vt:i4>
      </vt:variant>
      <vt:variant>
        <vt:i4>5</vt:i4>
      </vt:variant>
      <vt:variant>
        <vt:lpwstr>http://www.fs.fed.us/database/feis/</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BEAUTYBERRY</dc:title>
  <dc:subject>Callicarpa americana L.</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