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826032" w:rsidP="000578C2">
            <w:pPr>
              <w:pStyle w:val="TitleHeader"/>
              <w:rPr>
                <w:i/>
              </w:rPr>
            </w:pPr>
            <w:r>
              <w:lastRenderedPageBreak/>
              <w:t>red pine</w:t>
            </w:r>
          </w:p>
        </w:tc>
      </w:tr>
      <w:tr w:rsidR="00CD49CC">
        <w:tblPrEx>
          <w:tblCellMar>
            <w:top w:w="0" w:type="dxa"/>
            <w:bottom w:w="0" w:type="dxa"/>
          </w:tblCellMar>
        </w:tblPrEx>
        <w:tc>
          <w:tcPr>
            <w:tcW w:w="4410" w:type="dxa"/>
          </w:tcPr>
          <w:p w:rsidR="00CD49CC" w:rsidRPr="00C95C6F" w:rsidRDefault="00826032" w:rsidP="008F6154">
            <w:pPr>
              <w:pStyle w:val="Titlesubheader1"/>
            </w:pPr>
            <w:r>
              <w:rPr>
                <w:i/>
              </w:rPr>
              <w:t>Pinus resinosa</w:t>
            </w:r>
            <w:r w:rsidR="000F1970" w:rsidRPr="008F3D5A">
              <w:t xml:space="preserve"> </w:t>
            </w:r>
            <w:r>
              <w:t>Soland.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26032">
              <w:t>PIRE</w:t>
            </w:r>
          </w:p>
        </w:tc>
      </w:tr>
    </w:tbl>
    <w:p w:rsidR="00CD49CC" w:rsidRPr="004A50AC" w:rsidRDefault="00CD49CC" w:rsidP="004A50AC">
      <w:pPr>
        <w:jc w:val="left"/>
        <w:rPr>
          <w:sz w:val="20"/>
        </w:rPr>
      </w:pPr>
    </w:p>
    <w:p w:rsidR="00183135" w:rsidRPr="00CF36B3"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CF36B3" w:rsidRPr="00CF36B3">
            <w:t>USDA</w:t>
          </w:r>
        </w:smartTag>
        <w:r w:rsidR="00CF36B3" w:rsidRPr="00CF36B3">
          <w:t xml:space="preserve"> </w:t>
        </w:r>
        <w:smartTag w:uri="urn:schemas-microsoft-com:office:smarttags" w:element="PlaceName">
          <w:r w:rsidR="00CF36B3" w:rsidRPr="00CF36B3">
            <w:t>NRCS</w:t>
          </w:r>
        </w:smartTag>
        <w:r w:rsidR="00CF36B3" w:rsidRPr="00CF36B3">
          <w:t xml:space="preserve"> </w:t>
        </w:r>
        <w:smartTag w:uri="urn:schemas-microsoft-com:office:smarttags" w:element="PlaceName">
          <w:r w:rsidR="00CF36B3" w:rsidRPr="00CF36B3">
            <w:t>National</w:t>
          </w:r>
        </w:smartTag>
        <w:r w:rsidR="00CF36B3" w:rsidRPr="00CF36B3">
          <w:t xml:space="preserve"> </w:t>
        </w:r>
        <w:smartTag w:uri="urn:schemas-microsoft-com:office:smarttags" w:element="PlaceName">
          <w:r w:rsidR="00CF36B3" w:rsidRPr="00CF36B3">
            <w:t>Plant</w:t>
          </w:r>
        </w:smartTag>
        <w:r w:rsidR="00CF36B3" w:rsidRPr="00CF36B3">
          <w:t xml:space="preserve"> </w:t>
        </w:r>
        <w:smartTag w:uri="urn:schemas-microsoft-com:office:smarttags" w:element="PlaceName">
          <w:r w:rsidR="00CF36B3" w:rsidRPr="00CF36B3">
            <w:t>Data</w:t>
          </w:r>
        </w:smartTag>
        <w:r w:rsidR="00CF36B3" w:rsidRPr="00CF36B3">
          <w:t xml:space="preserve"> </w:t>
        </w:r>
        <w:smartTag w:uri="urn:schemas-microsoft-com:office:smarttags" w:element="PlaceType">
          <w:r w:rsidR="00CF36B3" w:rsidRPr="00CF36B3">
            <w:t>Center</w:t>
          </w:r>
        </w:smartTag>
      </w:smartTag>
    </w:p>
    <w:p w:rsidR="00183135" w:rsidRDefault="00183135" w:rsidP="00183135">
      <w:pPr>
        <w:jc w:val="left"/>
        <w:rPr>
          <w:sz w:val="20"/>
        </w:rPr>
      </w:pPr>
    </w:p>
    <w:p w:rsidR="00CF36B3" w:rsidRPr="00CF36B3" w:rsidRDefault="00CF36B3" w:rsidP="00CF36B3">
      <w:pPr>
        <w:pStyle w:val="Heading1"/>
        <w:jc w:val="left"/>
      </w:pPr>
      <w:r w:rsidRPr="00CF36B3">
        <w:t>Alternate Names</w:t>
      </w:r>
    </w:p>
    <w:p w:rsidR="00CF36B3" w:rsidRPr="00CF36B3" w:rsidRDefault="00CF36B3" w:rsidP="00CF36B3">
      <w:pPr>
        <w:jc w:val="left"/>
        <w:rPr>
          <w:sz w:val="20"/>
        </w:rPr>
      </w:pPr>
      <w:r w:rsidRPr="00CF36B3">
        <w:rPr>
          <w:sz w:val="20"/>
        </w:rPr>
        <w:t>Norway pine, eastern red pine, pin rouge</w:t>
      </w:r>
    </w:p>
    <w:p w:rsidR="00CF36B3" w:rsidRPr="00CF36B3" w:rsidRDefault="00CF36B3" w:rsidP="00CF36B3">
      <w:pPr>
        <w:jc w:val="left"/>
        <w:rPr>
          <w:sz w:val="20"/>
        </w:rPr>
      </w:pPr>
    </w:p>
    <w:p w:rsidR="00CF36B3" w:rsidRPr="00CF36B3" w:rsidRDefault="00CF36B3" w:rsidP="00CF36B3">
      <w:pPr>
        <w:pStyle w:val="Heading1"/>
        <w:jc w:val="left"/>
      </w:pPr>
      <w:r w:rsidRPr="00CF36B3">
        <w:t>Uses</w:t>
      </w:r>
    </w:p>
    <w:p w:rsidR="00CF36B3" w:rsidRPr="00CF36B3" w:rsidRDefault="00CF36B3" w:rsidP="00CF36B3">
      <w:pPr>
        <w:jc w:val="left"/>
        <w:rPr>
          <w:sz w:val="20"/>
        </w:rPr>
      </w:pPr>
      <w:r w:rsidRPr="00CF36B3">
        <w:rPr>
          <w:i/>
          <w:sz w:val="20"/>
        </w:rPr>
        <w:t>Economic</w:t>
      </w:r>
      <w:r w:rsidRPr="00CF36B3">
        <w:rPr>
          <w:sz w:val="20"/>
        </w:rPr>
        <w:t xml:space="preserve">: Red pine wood is moderately hard and straight grained.  It is grown primarily for the production of wood used for poles, lumber, cabin logs, railway ties, post, pulpwood, and fuel.  The bark is occasionally used for tanning leather (Sargent 1961).  This species is also planted and used as Christmas trees.  </w:t>
      </w:r>
    </w:p>
    <w:p w:rsidR="00CF36B3" w:rsidRPr="00CF36B3" w:rsidRDefault="00CF36B3" w:rsidP="00CF36B3">
      <w:pPr>
        <w:jc w:val="left"/>
        <w:rPr>
          <w:sz w:val="20"/>
        </w:rPr>
      </w:pPr>
    </w:p>
    <w:p w:rsidR="00CF36B3" w:rsidRPr="00CF36B3" w:rsidRDefault="00CF36B3" w:rsidP="00CF36B3">
      <w:pPr>
        <w:jc w:val="left"/>
        <w:rPr>
          <w:sz w:val="20"/>
        </w:rPr>
      </w:pPr>
      <w:r w:rsidRPr="00CF36B3">
        <w:rPr>
          <w:i/>
          <w:sz w:val="20"/>
        </w:rPr>
        <w:t>Ethnobotanic</w:t>
      </w:r>
      <w:r w:rsidRPr="00CF36B3">
        <w:rPr>
          <w:sz w:val="20"/>
        </w:rPr>
        <w:t>: The inner bark of</w:t>
      </w:r>
      <w:r w:rsidRPr="00CF36B3">
        <w:rPr>
          <w:i/>
          <w:sz w:val="20"/>
        </w:rPr>
        <w:t xml:space="preserve"> Pinus resinosa</w:t>
      </w:r>
      <w:r w:rsidRPr="00CF36B3">
        <w:rPr>
          <w:sz w:val="20"/>
        </w:rPr>
        <w:t xml:space="preserve"> was pounded as a poultice for any kind of inflamed </w:t>
      </w:r>
      <w:r w:rsidRPr="00CF36B3">
        <w:rPr>
          <w:sz w:val="20"/>
        </w:rPr>
        <w:lastRenderedPageBreak/>
        <w:t xml:space="preserve">wound, sore, or ulcer when white pine bark was not available (Fielder 1975).  </w:t>
      </w:r>
    </w:p>
    <w:p w:rsidR="00CF36B3" w:rsidRPr="00CF36B3" w:rsidRDefault="00CF36B3" w:rsidP="00CF36B3">
      <w:pPr>
        <w:jc w:val="left"/>
        <w:rPr>
          <w:sz w:val="20"/>
        </w:rPr>
      </w:pPr>
    </w:p>
    <w:p w:rsidR="00CF36B3" w:rsidRPr="00CF36B3" w:rsidRDefault="00CF36B3" w:rsidP="00CF36B3">
      <w:pPr>
        <w:jc w:val="left"/>
        <w:rPr>
          <w:sz w:val="20"/>
        </w:rPr>
      </w:pPr>
      <w:r w:rsidRPr="00CF36B3">
        <w:rPr>
          <w:noProof/>
          <w:sz w:val="20"/>
        </w:rPr>
        <w:pict>
          <v:shapetype id="_x0000_t202" coordsize="21600,21600" o:spt="202" path="m,l,21600r21600,l21600,xe">
            <v:stroke joinstyle="miter"/>
            <v:path gradientshapeok="t" o:connecttype="rect"/>
          </v:shapetype>
          <v:shape id="_x0000_s1064" type="#_x0000_t202" style="position:absolute;margin-left:4.05pt;margin-top:-199.3pt;width:208.2pt;height:316.8pt;z-index:251657728" stroked="f">
            <v:textbox>
              <w:txbxContent>
                <w:p w:rsidR="00CF36B3" w:rsidRDefault="00124293" w:rsidP="00CF36B3">
                  <w:r>
                    <w:rPr>
                      <w:noProof/>
                    </w:rPr>
                    <w:drawing>
                      <wp:inline distT="0" distB="0" distL="0" distR="0">
                        <wp:extent cx="2457450" cy="3648075"/>
                        <wp:effectExtent l="19050" t="0" r="0" b="0"/>
                        <wp:docPr id="2" name="Picture 2" descr="Image of Red pine (Pinus resin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Red pine (Pinus resinosa)"/>
                                <pic:cNvPicPr>
                                  <a:picLocks noChangeAspect="1" noChangeArrowheads="1"/>
                                </pic:cNvPicPr>
                              </pic:nvPicPr>
                              <pic:blipFill>
                                <a:blip r:embed="rId8"/>
                                <a:srcRect/>
                                <a:stretch>
                                  <a:fillRect/>
                                </a:stretch>
                              </pic:blipFill>
                              <pic:spPr bwMode="auto">
                                <a:xfrm>
                                  <a:off x="0" y="0"/>
                                  <a:ext cx="2457450" cy="3648075"/>
                                </a:xfrm>
                                <a:prstGeom prst="rect">
                                  <a:avLst/>
                                </a:prstGeom>
                                <a:noFill/>
                                <a:ln w="9525">
                                  <a:noFill/>
                                  <a:miter lim="800000"/>
                                  <a:headEnd/>
                                  <a:tailEnd/>
                                </a:ln>
                              </pic:spPr>
                            </pic:pic>
                          </a:graphicData>
                        </a:graphic>
                      </wp:inline>
                    </w:drawing>
                  </w:r>
                </w:p>
                <w:p w:rsidR="00CF36B3" w:rsidRDefault="00CF36B3" w:rsidP="00CF36B3">
                  <w:pPr>
                    <w:jc w:val="right"/>
                    <w:rPr>
                      <w:sz w:val="16"/>
                    </w:rPr>
                  </w:pPr>
                  <w:r>
                    <w:rPr>
                      <w:sz w:val="16"/>
                    </w:rPr>
                    <w:t>© Joseph O’Brien</w:t>
                  </w:r>
                </w:p>
                <w:p w:rsidR="00CF36B3" w:rsidRDefault="00CF36B3" w:rsidP="00CF36B3">
                  <w:pPr>
                    <w:jc w:val="right"/>
                    <w:rPr>
                      <w:sz w:val="16"/>
                    </w:rPr>
                  </w:pPr>
                  <w:r>
                    <w:rPr>
                      <w:sz w:val="16"/>
                    </w:rPr>
                    <w:t xml:space="preserve">USDA, </w:t>
                  </w:r>
                  <w:smartTag w:uri="urn:schemas-microsoft-com:office:smarttags" w:element="place">
                    <w:r>
                      <w:rPr>
                        <w:sz w:val="16"/>
                      </w:rPr>
                      <w:t>Forest</w:t>
                    </w:r>
                  </w:smartTag>
                  <w:r>
                    <w:rPr>
                      <w:sz w:val="16"/>
                    </w:rPr>
                    <w:t xml:space="preserve"> Service, St. Paul Field Office</w:t>
                  </w:r>
                </w:p>
              </w:txbxContent>
            </v:textbox>
            <w10:wrap type="topAndBottom"/>
          </v:shape>
        </w:pict>
      </w:r>
      <w:r w:rsidRPr="00CF36B3">
        <w:rPr>
          <w:i/>
          <w:sz w:val="20"/>
        </w:rPr>
        <w:t>Landscaping &amp; Wildlife</w:t>
      </w:r>
      <w:r w:rsidRPr="00CF36B3">
        <w:rPr>
          <w:sz w:val="20"/>
        </w:rPr>
        <w:t xml:space="preserve">: Red pine is an attractive tree that is used in recreational areas because of its colorful bark.  This species provides cover for many species of mammals and birds.  Deer, cottontails, and snowshoe hares browse songbirds, mice and chipmunks feed on the seed while seedlings.  </w:t>
      </w:r>
    </w:p>
    <w:p w:rsidR="00CF36B3" w:rsidRPr="00CF36B3" w:rsidRDefault="00CF36B3" w:rsidP="00CF36B3">
      <w:pPr>
        <w:jc w:val="left"/>
        <w:rPr>
          <w:sz w:val="20"/>
        </w:rPr>
      </w:pPr>
    </w:p>
    <w:p w:rsidR="00CF36B3" w:rsidRPr="00CF36B3" w:rsidRDefault="00CF36B3" w:rsidP="00CF36B3">
      <w:pPr>
        <w:jc w:val="left"/>
        <w:rPr>
          <w:sz w:val="20"/>
        </w:rPr>
      </w:pPr>
      <w:r w:rsidRPr="00CF36B3">
        <w:rPr>
          <w:i/>
          <w:sz w:val="20"/>
        </w:rPr>
        <w:t>Agroforestry</w:t>
      </w:r>
      <w:r w:rsidRPr="00CF36B3">
        <w:rPr>
          <w:sz w:val="20"/>
        </w:rPr>
        <w:t xml:space="preserve">: </w:t>
      </w:r>
      <w:r w:rsidRPr="00CF36B3">
        <w:rPr>
          <w:i/>
          <w:sz w:val="20"/>
        </w:rPr>
        <w:t>Pinus resinosa</w:t>
      </w:r>
      <w:r w:rsidRPr="00CF36B3">
        <w:rPr>
          <w:sz w:val="20"/>
        </w:rPr>
        <w:t xml:space="preserve"> is used in tree strips for windbreaks.  They are planted and managed to protect livestock, enhance crop production, and control soil erosion.  Windbreaks can help communities with harsh winter conditions better handle the impact of winter storms and reduce home heating costs during the winter months and cooling cost in the summer.  </w:t>
      </w:r>
    </w:p>
    <w:p w:rsidR="00CF36B3" w:rsidRPr="00CF36B3" w:rsidRDefault="00CF36B3" w:rsidP="00CF36B3">
      <w:pPr>
        <w:jc w:val="left"/>
        <w:rPr>
          <w:sz w:val="20"/>
        </w:rPr>
      </w:pPr>
    </w:p>
    <w:p w:rsidR="00CF36B3" w:rsidRPr="00CF36B3" w:rsidRDefault="00CF36B3" w:rsidP="00CF36B3">
      <w:pPr>
        <w:pStyle w:val="Heading1"/>
        <w:jc w:val="left"/>
      </w:pPr>
      <w:r w:rsidRPr="00CF36B3">
        <w:t>Status</w:t>
      </w:r>
    </w:p>
    <w:p w:rsidR="00CF36B3" w:rsidRPr="00CF36B3" w:rsidRDefault="00CF36B3" w:rsidP="00CF36B3">
      <w:pPr>
        <w:pStyle w:val="Heading1"/>
        <w:jc w:val="left"/>
        <w:rPr>
          <w:b w:val="0"/>
        </w:rPr>
      </w:pPr>
      <w:r w:rsidRPr="00CF36B3">
        <w:rPr>
          <w:b w:val="0"/>
        </w:rPr>
        <w:t xml:space="preserve">Please consult the PLANTS Web site and your State Department of Natural Resources for this plant’s current status, such as, state noxious status and wetland indicator values.  </w:t>
      </w:r>
    </w:p>
    <w:p w:rsidR="00CF36B3" w:rsidRPr="00CF36B3" w:rsidRDefault="00CF36B3" w:rsidP="00CF36B3">
      <w:pPr>
        <w:pStyle w:val="Footer"/>
        <w:tabs>
          <w:tab w:val="clear" w:pos="4320"/>
          <w:tab w:val="clear" w:pos="8640"/>
        </w:tabs>
        <w:jc w:val="left"/>
        <w:rPr>
          <w:sz w:val="20"/>
        </w:rPr>
      </w:pPr>
    </w:p>
    <w:p w:rsidR="00CF36B3" w:rsidRPr="00CF36B3" w:rsidRDefault="00CF36B3" w:rsidP="00CF36B3">
      <w:pPr>
        <w:pStyle w:val="Heading1"/>
        <w:jc w:val="left"/>
      </w:pPr>
      <w:r w:rsidRPr="00CF36B3">
        <w:t>Description</w:t>
      </w:r>
    </w:p>
    <w:p w:rsidR="00CF36B3" w:rsidRPr="00CF36B3" w:rsidRDefault="00CF36B3" w:rsidP="00CF36B3">
      <w:pPr>
        <w:jc w:val="left"/>
        <w:rPr>
          <w:sz w:val="20"/>
        </w:rPr>
      </w:pPr>
      <w:r w:rsidRPr="00CF36B3">
        <w:rPr>
          <w:i/>
          <w:sz w:val="20"/>
        </w:rPr>
        <w:t>General</w:t>
      </w:r>
      <w:r w:rsidRPr="00CF36B3">
        <w:rPr>
          <w:sz w:val="20"/>
        </w:rPr>
        <w:t>: Red pine (</w:t>
      </w:r>
      <w:r w:rsidRPr="00CF36B3">
        <w:rPr>
          <w:i/>
          <w:sz w:val="20"/>
        </w:rPr>
        <w:t>Pinus resinosa</w:t>
      </w:r>
      <w:r w:rsidRPr="00CF36B3">
        <w:rPr>
          <w:sz w:val="20"/>
        </w:rPr>
        <w:t xml:space="preserve">) is a medium sized tree, up to twenty-five meters high and seventy-five centimeters in diameter (Farar 1995).  The leaves are soft and flexible evergreen needles, in clusters of two, slender, 4”-6” long, dark green borne in dense tufts at the ends of branchlets.  The fruit is ovoid-conic, with thin scales, becoming light chestnut-brown at maturity.  The bark is thick and slightly divided by shallow fissures into broad flat ridges covered by thin loose red-brown scales (Sargent 1961).  The root system is moderately deep, wide spreading, and very wind firm.  </w:t>
      </w:r>
    </w:p>
    <w:p w:rsidR="00CF36B3" w:rsidRPr="00CF36B3" w:rsidRDefault="00CF36B3" w:rsidP="00CF36B3">
      <w:pPr>
        <w:jc w:val="left"/>
        <w:rPr>
          <w:sz w:val="20"/>
        </w:rPr>
      </w:pPr>
    </w:p>
    <w:p w:rsidR="00CF36B3" w:rsidRPr="00CF36B3" w:rsidRDefault="00CF36B3" w:rsidP="00CF36B3">
      <w:pPr>
        <w:pStyle w:val="Heading1"/>
        <w:jc w:val="left"/>
        <w:rPr>
          <w:b w:val="0"/>
        </w:rPr>
      </w:pPr>
      <w:r w:rsidRPr="00CF36B3">
        <w:rPr>
          <w:b w:val="0"/>
          <w:i/>
        </w:rPr>
        <w:t>Distribution</w:t>
      </w:r>
      <w:r w:rsidRPr="00CF36B3">
        <w:rPr>
          <w:b w:val="0"/>
        </w:rPr>
        <w:t xml:space="preserve">: Red pine is native to northeastern </w:t>
      </w:r>
      <w:smartTag w:uri="urn:schemas-microsoft-com:office:smarttags" w:element="country-region">
        <w:smartTag w:uri="urn:schemas-microsoft-com:office:smarttags" w:element="place">
          <w:r w:rsidRPr="00CF36B3">
            <w:rPr>
              <w:b w:val="0"/>
            </w:rPr>
            <w:t>United States</w:t>
          </w:r>
        </w:smartTag>
      </w:smartTag>
      <w:r w:rsidRPr="00CF36B3">
        <w:rPr>
          <w:b w:val="0"/>
        </w:rPr>
        <w:t xml:space="preserve">.  This species ranges from </w:t>
      </w:r>
      <w:smartTag w:uri="urn:schemas-microsoft-com:office:smarttags" w:element="State">
        <w:r w:rsidRPr="00CF36B3">
          <w:rPr>
            <w:b w:val="0"/>
          </w:rPr>
          <w:t>Newfoundland</w:t>
        </w:r>
      </w:smartTag>
      <w:r w:rsidRPr="00CF36B3">
        <w:rPr>
          <w:b w:val="0"/>
        </w:rPr>
        <w:t xml:space="preserve"> and </w:t>
      </w:r>
      <w:smartTag w:uri="urn:schemas-microsoft-com:office:smarttags" w:element="State">
        <w:r w:rsidRPr="00CF36B3">
          <w:rPr>
            <w:b w:val="0"/>
          </w:rPr>
          <w:t>Manitoba</w:t>
        </w:r>
      </w:smartTag>
      <w:r w:rsidRPr="00CF36B3">
        <w:rPr>
          <w:b w:val="0"/>
        </w:rPr>
        <w:t xml:space="preserve">, south to the mountains of </w:t>
      </w:r>
      <w:smartTag w:uri="urn:schemas-microsoft-com:office:smarttags" w:element="State">
        <w:r w:rsidRPr="00CF36B3">
          <w:rPr>
            <w:b w:val="0"/>
          </w:rPr>
          <w:t>Pennsylvania</w:t>
        </w:r>
      </w:smartTag>
      <w:r w:rsidRPr="00CF36B3">
        <w:rPr>
          <w:b w:val="0"/>
        </w:rPr>
        <w:t xml:space="preserve">, west to </w:t>
      </w:r>
      <w:smartTag w:uri="urn:schemas-microsoft-com:office:smarttags" w:element="State">
        <w:smartTag w:uri="urn:schemas-microsoft-com:office:smarttags" w:element="place">
          <w:r w:rsidRPr="00CF36B3">
            <w:rPr>
              <w:b w:val="0"/>
            </w:rPr>
            <w:t>Minnesota</w:t>
          </w:r>
        </w:smartTag>
      </w:smartTag>
      <w:r w:rsidRPr="00CF36B3">
        <w:rPr>
          <w:b w:val="0"/>
        </w:rPr>
        <w:t xml:space="preserve"> (Dirr 1990).  For current distribution, please consult the Plant profile page for this species on the PLANTS Web site.  </w:t>
      </w:r>
    </w:p>
    <w:p w:rsidR="00CF36B3" w:rsidRPr="00CF36B3" w:rsidRDefault="00CF36B3" w:rsidP="00CF36B3">
      <w:pPr>
        <w:pStyle w:val="Heading1"/>
        <w:jc w:val="left"/>
      </w:pPr>
    </w:p>
    <w:p w:rsidR="00CF36B3" w:rsidRPr="00CF36B3" w:rsidRDefault="00CF36B3" w:rsidP="00CF36B3">
      <w:pPr>
        <w:pStyle w:val="Heading1"/>
        <w:jc w:val="left"/>
      </w:pPr>
      <w:r w:rsidRPr="00CF36B3">
        <w:t>Adaptation</w:t>
      </w:r>
    </w:p>
    <w:p w:rsidR="00CF36B3" w:rsidRPr="00CF36B3" w:rsidRDefault="00CF36B3" w:rsidP="00CF36B3">
      <w:pPr>
        <w:jc w:val="left"/>
        <w:rPr>
          <w:sz w:val="20"/>
        </w:rPr>
      </w:pPr>
      <w:r w:rsidRPr="00CF36B3">
        <w:rPr>
          <w:sz w:val="20"/>
        </w:rPr>
        <w:t xml:space="preserve">Red pine occurs most often on well drained, dry, highly acid, sandy soils of outwash plains, and gravelly ridges (Barnes &amp; Wagner 1981).  It is frequently found where the soil fertility is low, in pure stands or mixed with species such as jack pine, </w:t>
      </w:r>
      <w:r w:rsidRPr="00CF36B3">
        <w:rPr>
          <w:sz w:val="20"/>
        </w:rPr>
        <w:lastRenderedPageBreak/>
        <w:t xml:space="preserve">white pine, aspens, oaks, and white birch.  This species prefers full sun and is shade intolerant and extremely cold tolerant.  </w:t>
      </w:r>
      <w:r w:rsidRPr="00CF36B3">
        <w:rPr>
          <w:i/>
          <w:sz w:val="20"/>
        </w:rPr>
        <w:t>Pinus resinosa</w:t>
      </w:r>
      <w:r w:rsidRPr="00CF36B3">
        <w:rPr>
          <w:sz w:val="20"/>
        </w:rPr>
        <w:t xml:space="preserve"> is easily cultivated in nurseries and easily raised in plantations (Ibid.).  </w:t>
      </w:r>
    </w:p>
    <w:p w:rsidR="00CF36B3" w:rsidRPr="00CF36B3" w:rsidRDefault="00CF36B3" w:rsidP="00CF36B3">
      <w:pPr>
        <w:jc w:val="left"/>
        <w:rPr>
          <w:sz w:val="20"/>
        </w:rPr>
      </w:pPr>
    </w:p>
    <w:p w:rsidR="00CF36B3" w:rsidRPr="00CF36B3" w:rsidRDefault="00CF36B3" w:rsidP="00CF36B3">
      <w:pPr>
        <w:pStyle w:val="Heading1"/>
        <w:jc w:val="left"/>
      </w:pPr>
      <w:r w:rsidRPr="00CF36B3">
        <w:t>Establishment</w:t>
      </w:r>
    </w:p>
    <w:p w:rsidR="00CF36B3" w:rsidRPr="00CF36B3" w:rsidRDefault="00CF36B3" w:rsidP="00CF36B3">
      <w:pPr>
        <w:jc w:val="left"/>
        <w:rPr>
          <w:sz w:val="20"/>
        </w:rPr>
      </w:pPr>
      <w:r w:rsidRPr="00CF36B3">
        <w:rPr>
          <w:i/>
          <w:sz w:val="20"/>
        </w:rPr>
        <w:t>Propagation by Seed</w:t>
      </w:r>
      <w:r w:rsidRPr="00CF36B3">
        <w:rPr>
          <w:sz w:val="20"/>
        </w:rPr>
        <w:t xml:space="preserve">: Cones ripen from August to October with natural seed dispersal occurring between October and November.  However, seeds can be artificially harvested by kiln drying ripe cones for nine hours at 130ºF (Dirr &amp; Heuser 1987).  Fresh seed has no dormancy and will germinate immediately upon sowing.  Stored seed requires two months cold stratification.  Optimum temperature for germination is 77ºF (Ibid.).  </w:t>
      </w:r>
    </w:p>
    <w:p w:rsidR="00CF36B3" w:rsidRPr="00CF36B3" w:rsidRDefault="00CF36B3" w:rsidP="00CF36B3">
      <w:pPr>
        <w:jc w:val="left"/>
        <w:rPr>
          <w:sz w:val="20"/>
        </w:rPr>
      </w:pPr>
    </w:p>
    <w:p w:rsidR="00CF36B3" w:rsidRPr="00CF36B3" w:rsidRDefault="00CF36B3" w:rsidP="00CF36B3">
      <w:pPr>
        <w:pStyle w:val="Heading1"/>
        <w:jc w:val="left"/>
      </w:pPr>
      <w:r w:rsidRPr="00CF36B3">
        <w:t>Management</w:t>
      </w:r>
    </w:p>
    <w:p w:rsidR="00CF36B3" w:rsidRPr="00CF36B3" w:rsidRDefault="00CF36B3" w:rsidP="00CF36B3">
      <w:pPr>
        <w:jc w:val="left"/>
        <w:rPr>
          <w:sz w:val="20"/>
        </w:rPr>
      </w:pPr>
      <w:r w:rsidRPr="00CF36B3">
        <w:rPr>
          <w:sz w:val="20"/>
        </w:rPr>
        <w:t xml:space="preserve">Most red pine natural stands originate after a forest fire.  Fire is necessary for regeneration because it prepares a seedbed by reducing much of the humus, and competition from other trees and shrubs, decreases the number of cone-destroying insects, and thins out the overstory (Farrar 1995).  Once established, red pine requires little care.  Tip and shoot moths sometime attack it.  </w:t>
      </w:r>
    </w:p>
    <w:p w:rsidR="00CF36B3" w:rsidRPr="00CF36B3" w:rsidRDefault="00CF36B3" w:rsidP="00CF36B3">
      <w:pPr>
        <w:jc w:val="left"/>
        <w:rPr>
          <w:sz w:val="20"/>
        </w:rPr>
      </w:pPr>
    </w:p>
    <w:p w:rsidR="00CF36B3" w:rsidRPr="00CF36B3" w:rsidRDefault="00CF36B3" w:rsidP="00CF36B3">
      <w:pPr>
        <w:pStyle w:val="Heading1"/>
        <w:jc w:val="left"/>
        <w:rPr>
          <w:b w:val="0"/>
        </w:rPr>
      </w:pPr>
      <w:r w:rsidRPr="00CF36B3">
        <w:t>Cultivars, Improved and Selected Materials (and area of origin)</w:t>
      </w:r>
    </w:p>
    <w:p w:rsidR="00CF36B3" w:rsidRPr="00CF36B3" w:rsidRDefault="00CF36B3" w:rsidP="00CF36B3">
      <w:pPr>
        <w:jc w:val="left"/>
        <w:rPr>
          <w:sz w:val="20"/>
        </w:rPr>
      </w:pPr>
      <w:r w:rsidRPr="00CF36B3">
        <w:rPr>
          <w:sz w:val="20"/>
        </w:rPr>
        <w:t>Materials are available through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F36B3" w:rsidRPr="00CF36B3" w:rsidRDefault="00CF36B3" w:rsidP="00CF36B3">
      <w:pPr>
        <w:jc w:val="left"/>
        <w:rPr>
          <w:sz w:val="20"/>
        </w:rPr>
      </w:pPr>
    </w:p>
    <w:p w:rsidR="00CF36B3" w:rsidRPr="00CF36B3" w:rsidRDefault="00CF36B3" w:rsidP="00CF36B3">
      <w:pPr>
        <w:pStyle w:val="Heading1"/>
        <w:jc w:val="left"/>
      </w:pPr>
      <w:r w:rsidRPr="00CF36B3">
        <w:t>References</w:t>
      </w:r>
    </w:p>
    <w:p w:rsidR="00CF36B3" w:rsidRPr="00CF36B3" w:rsidRDefault="00CF36B3" w:rsidP="00CF36B3">
      <w:pPr>
        <w:jc w:val="left"/>
        <w:rPr>
          <w:sz w:val="20"/>
        </w:rPr>
      </w:pPr>
      <w:r w:rsidRPr="00CF36B3">
        <w:rPr>
          <w:sz w:val="20"/>
        </w:rPr>
        <w:t xml:space="preserve">Barnes, B.V. &amp; W.H. Wagner, Jr. 1981.  </w:t>
      </w:r>
      <w:smartTag w:uri="urn:schemas-microsoft-com:office:smarttags" w:element="place">
        <w:smartTag w:uri="urn:schemas-microsoft-com:office:smarttags" w:element="State">
          <w:r w:rsidRPr="00CF36B3">
            <w:rPr>
              <w:i/>
              <w:sz w:val="20"/>
            </w:rPr>
            <w:t>Michigan</w:t>
          </w:r>
        </w:smartTag>
      </w:smartTag>
      <w:r w:rsidRPr="00CF36B3">
        <w:rPr>
          <w:i/>
          <w:sz w:val="20"/>
        </w:rPr>
        <w:t xml:space="preserve"> trees</w:t>
      </w:r>
      <w:r w:rsidRPr="00CF36B3">
        <w:rPr>
          <w:sz w:val="20"/>
        </w:rPr>
        <w:t xml:space="preserve">.  The </w:t>
      </w:r>
      <w:smartTag w:uri="urn:schemas-microsoft-com:office:smarttags" w:element="PlaceType">
        <w:r w:rsidRPr="00CF36B3">
          <w:rPr>
            <w:sz w:val="20"/>
          </w:rPr>
          <w:t>University</w:t>
        </w:r>
      </w:smartTag>
      <w:r w:rsidRPr="00CF36B3">
        <w:rPr>
          <w:sz w:val="20"/>
        </w:rPr>
        <w:t xml:space="preserve"> of </w:t>
      </w:r>
      <w:smartTag w:uri="urn:schemas-microsoft-com:office:smarttags" w:element="PlaceName">
        <w:r w:rsidRPr="00CF36B3">
          <w:rPr>
            <w:sz w:val="20"/>
          </w:rPr>
          <w:t>Michigan</w:t>
        </w:r>
      </w:smartTag>
      <w:r w:rsidRPr="00CF36B3">
        <w:rPr>
          <w:sz w:val="20"/>
        </w:rPr>
        <w:t xml:space="preserve"> Press, </w:t>
      </w:r>
      <w:smartTag w:uri="urn:schemas-microsoft-com:office:smarttags" w:element="place">
        <w:smartTag w:uri="urn:schemas-microsoft-com:office:smarttags" w:element="City">
          <w:r w:rsidRPr="00CF36B3">
            <w:rPr>
              <w:sz w:val="20"/>
            </w:rPr>
            <w:t>Ann Arbor</w:t>
          </w:r>
        </w:smartTag>
        <w:r w:rsidRPr="00CF36B3">
          <w:rPr>
            <w:sz w:val="20"/>
          </w:rPr>
          <w:t xml:space="preserve">, </w:t>
        </w:r>
        <w:smartTag w:uri="urn:schemas-microsoft-com:office:smarttags" w:element="State">
          <w:r w:rsidRPr="00CF36B3">
            <w:rPr>
              <w:sz w:val="20"/>
            </w:rPr>
            <w:t>Michigan</w:t>
          </w:r>
        </w:smartTag>
      </w:smartTag>
      <w:r w:rsidRPr="00CF36B3">
        <w:rPr>
          <w:sz w:val="20"/>
        </w:rPr>
        <w:t>.</w:t>
      </w:r>
    </w:p>
    <w:p w:rsidR="00CF36B3" w:rsidRPr="00CF36B3" w:rsidRDefault="00CF36B3" w:rsidP="00CF36B3">
      <w:pPr>
        <w:jc w:val="left"/>
        <w:rPr>
          <w:sz w:val="20"/>
        </w:rPr>
      </w:pPr>
    </w:p>
    <w:p w:rsidR="00CF36B3" w:rsidRPr="00CF36B3" w:rsidRDefault="00CF36B3" w:rsidP="00CF36B3">
      <w:pPr>
        <w:jc w:val="left"/>
        <w:rPr>
          <w:sz w:val="20"/>
        </w:rPr>
      </w:pPr>
      <w:r w:rsidRPr="00CF36B3">
        <w:rPr>
          <w:sz w:val="20"/>
        </w:rPr>
        <w:t xml:space="preserve">Britton, N.L. 1908.  </w:t>
      </w:r>
      <w:r w:rsidRPr="00CF36B3">
        <w:rPr>
          <w:i/>
          <w:sz w:val="20"/>
        </w:rPr>
        <w:t>North American trees</w:t>
      </w:r>
      <w:r w:rsidRPr="00CF36B3">
        <w:rPr>
          <w:sz w:val="20"/>
        </w:rPr>
        <w:t xml:space="preserve">.  Henry Holt &amp; Company, </w:t>
      </w:r>
      <w:smartTag w:uri="urn:schemas-microsoft-com:office:smarttags" w:element="place">
        <w:smartTag w:uri="urn:schemas-microsoft-com:office:smarttags" w:element="City">
          <w:r w:rsidRPr="00CF36B3">
            <w:rPr>
              <w:sz w:val="20"/>
            </w:rPr>
            <w:t>New York</w:t>
          </w:r>
        </w:smartTag>
        <w:r w:rsidRPr="00CF36B3">
          <w:rPr>
            <w:sz w:val="20"/>
          </w:rPr>
          <w:t xml:space="preserve">, </w:t>
        </w:r>
        <w:smartTag w:uri="urn:schemas-microsoft-com:office:smarttags" w:element="State">
          <w:r w:rsidRPr="00CF36B3">
            <w:rPr>
              <w:sz w:val="20"/>
            </w:rPr>
            <w:t>New York</w:t>
          </w:r>
        </w:smartTag>
      </w:smartTag>
      <w:r w:rsidRPr="00CF36B3">
        <w:rPr>
          <w:sz w:val="20"/>
        </w:rPr>
        <w:t>.</w:t>
      </w:r>
    </w:p>
    <w:p w:rsidR="00CF36B3" w:rsidRPr="00CF36B3" w:rsidRDefault="00CF36B3" w:rsidP="00CF36B3">
      <w:pPr>
        <w:pStyle w:val="BodyText"/>
        <w:jc w:val="left"/>
        <w:rPr>
          <w:color w:val="auto"/>
          <w:sz w:val="20"/>
        </w:rPr>
      </w:pPr>
    </w:p>
    <w:p w:rsidR="00CF36B3" w:rsidRPr="00CF36B3" w:rsidRDefault="00CF36B3" w:rsidP="00CF36B3">
      <w:pPr>
        <w:pStyle w:val="BodyText"/>
        <w:jc w:val="left"/>
        <w:rPr>
          <w:color w:val="auto"/>
          <w:sz w:val="20"/>
        </w:rPr>
      </w:pPr>
      <w:r w:rsidRPr="00CF36B3">
        <w:rPr>
          <w:color w:val="auto"/>
          <w:sz w:val="20"/>
        </w:rPr>
        <w:t xml:space="preserve">Dirr, M.A. 1990.  </w:t>
      </w:r>
      <w:r w:rsidRPr="00CF36B3">
        <w:rPr>
          <w:i/>
          <w:color w:val="auto"/>
          <w:sz w:val="20"/>
        </w:rPr>
        <w:t>Manual of woody landscape plants: their identification, ornamental characteristics, culture, propagation, and uses</w:t>
      </w:r>
      <w:r w:rsidRPr="00CF36B3">
        <w:rPr>
          <w:color w:val="auto"/>
          <w:sz w:val="20"/>
        </w:rPr>
        <w:t>.  4</w:t>
      </w:r>
      <w:r w:rsidRPr="00CF36B3">
        <w:rPr>
          <w:color w:val="auto"/>
          <w:sz w:val="20"/>
          <w:vertAlign w:val="superscript"/>
        </w:rPr>
        <w:t>th</w:t>
      </w:r>
      <w:r w:rsidRPr="00CF36B3">
        <w:rPr>
          <w:color w:val="auto"/>
          <w:sz w:val="20"/>
        </w:rPr>
        <w:t xml:space="preserve"> ed.  Stipes Publishing Co., </w:t>
      </w:r>
      <w:smartTag w:uri="urn:schemas-microsoft-com:office:smarttags" w:element="place">
        <w:smartTag w:uri="urn:schemas-microsoft-com:office:smarttags" w:element="City">
          <w:r w:rsidRPr="00CF36B3">
            <w:rPr>
              <w:color w:val="auto"/>
              <w:sz w:val="20"/>
            </w:rPr>
            <w:t>Champaigne</w:t>
          </w:r>
        </w:smartTag>
        <w:r w:rsidRPr="00CF36B3">
          <w:rPr>
            <w:color w:val="auto"/>
            <w:sz w:val="20"/>
          </w:rPr>
          <w:t xml:space="preserve">, </w:t>
        </w:r>
        <w:smartTag w:uri="urn:schemas-microsoft-com:office:smarttags" w:element="State">
          <w:r w:rsidRPr="00CF36B3">
            <w:rPr>
              <w:color w:val="auto"/>
              <w:sz w:val="20"/>
            </w:rPr>
            <w:t>Illinois</w:t>
          </w:r>
        </w:smartTag>
      </w:smartTag>
      <w:r w:rsidRPr="00CF36B3">
        <w:rPr>
          <w:color w:val="auto"/>
          <w:sz w:val="20"/>
        </w:rPr>
        <w:t>.</w:t>
      </w:r>
    </w:p>
    <w:p w:rsidR="00CF36B3" w:rsidRPr="00CF36B3" w:rsidRDefault="00CF36B3" w:rsidP="00CF36B3">
      <w:pPr>
        <w:jc w:val="left"/>
        <w:rPr>
          <w:sz w:val="20"/>
        </w:rPr>
      </w:pPr>
    </w:p>
    <w:p w:rsidR="00CF36B3" w:rsidRPr="00CF36B3" w:rsidRDefault="00CF36B3" w:rsidP="00CF36B3">
      <w:pPr>
        <w:pStyle w:val="BodyText"/>
        <w:jc w:val="left"/>
        <w:rPr>
          <w:color w:val="auto"/>
          <w:sz w:val="20"/>
        </w:rPr>
      </w:pPr>
      <w:r w:rsidRPr="00CF36B3">
        <w:rPr>
          <w:color w:val="auto"/>
          <w:sz w:val="20"/>
        </w:rPr>
        <w:t xml:space="preserve">Dirr, M.A. 1997  </w:t>
      </w:r>
      <w:r w:rsidRPr="00CF36B3">
        <w:rPr>
          <w:i/>
          <w:color w:val="auto"/>
          <w:sz w:val="20"/>
        </w:rPr>
        <w:t>Dirr’s hardy trees and shrubs: an illustrated encyclopedia</w:t>
      </w:r>
      <w:r w:rsidRPr="00CF36B3">
        <w:rPr>
          <w:color w:val="auto"/>
          <w:sz w:val="20"/>
        </w:rPr>
        <w:t xml:space="preserve">.  Timber Press, </w:t>
      </w:r>
      <w:smartTag w:uri="urn:schemas-microsoft-com:office:smarttags" w:element="place">
        <w:smartTag w:uri="urn:schemas-microsoft-com:office:smarttags" w:element="City">
          <w:r w:rsidRPr="00CF36B3">
            <w:rPr>
              <w:color w:val="auto"/>
              <w:sz w:val="20"/>
            </w:rPr>
            <w:t>Portland</w:t>
          </w:r>
        </w:smartTag>
        <w:r w:rsidRPr="00CF36B3">
          <w:rPr>
            <w:color w:val="auto"/>
            <w:sz w:val="20"/>
          </w:rPr>
          <w:t xml:space="preserve">, </w:t>
        </w:r>
        <w:smartTag w:uri="urn:schemas-microsoft-com:office:smarttags" w:element="State">
          <w:r w:rsidRPr="00CF36B3">
            <w:rPr>
              <w:color w:val="auto"/>
              <w:sz w:val="20"/>
            </w:rPr>
            <w:t>Oregon</w:t>
          </w:r>
        </w:smartTag>
      </w:smartTag>
      <w:r w:rsidRPr="00CF36B3">
        <w:rPr>
          <w:color w:val="auto"/>
          <w:sz w:val="20"/>
        </w:rPr>
        <w:t>.</w:t>
      </w:r>
    </w:p>
    <w:p w:rsidR="00CF36B3" w:rsidRPr="00CF36B3" w:rsidRDefault="00CF36B3" w:rsidP="00CF36B3">
      <w:pPr>
        <w:jc w:val="left"/>
        <w:rPr>
          <w:sz w:val="20"/>
        </w:rPr>
      </w:pPr>
    </w:p>
    <w:p w:rsidR="00CF36B3" w:rsidRPr="00CF36B3" w:rsidRDefault="00CF36B3" w:rsidP="00CF36B3">
      <w:pPr>
        <w:jc w:val="left"/>
        <w:rPr>
          <w:sz w:val="20"/>
        </w:rPr>
      </w:pPr>
      <w:r w:rsidRPr="00CF36B3">
        <w:rPr>
          <w:sz w:val="20"/>
        </w:rPr>
        <w:lastRenderedPageBreak/>
        <w:t xml:space="preserve">Farrar, J.L. 1995.  </w:t>
      </w:r>
      <w:r w:rsidRPr="00CF36B3">
        <w:rPr>
          <w:i/>
          <w:sz w:val="20"/>
        </w:rPr>
        <w:t>Trees of the northern United States and Canada</w:t>
      </w:r>
      <w:r w:rsidRPr="00CF36B3">
        <w:rPr>
          <w:sz w:val="20"/>
        </w:rPr>
        <w:t xml:space="preserve">.  </w:t>
      </w:r>
      <w:smartTag w:uri="urn:schemas-microsoft-com:office:smarttags" w:element="PlaceName">
        <w:r w:rsidRPr="00CF36B3">
          <w:rPr>
            <w:sz w:val="20"/>
          </w:rPr>
          <w:t>Iowa</w:t>
        </w:r>
      </w:smartTag>
      <w:r w:rsidRPr="00CF36B3">
        <w:rPr>
          <w:sz w:val="20"/>
        </w:rPr>
        <w:t xml:space="preserve"> </w:t>
      </w:r>
      <w:smartTag w:uri="urn:schemas-microsoft-com:office:smarttags" w:element="PlaceType">
        <w:r w:rsidRPr="00CF36B3">
          <w:rPr>
            <w:sz w:val="20"/>
          </w:rPr>
          <w:t>State</w:t>
        </w:r>
      </w:smartTag>
      <w:r w:rsidRPr="00CF36B3">
        <w:rPr>
          <w:sz w:val="20"/>
        </w:rPr>
        <w:t xml:space="preserve"> </w:t>
      </w:r>
      <w:smartTag w:uri="urn:schemas-microsoft-com:office:smarttags" w:element="PlaceType">
        <w:r w:rsidRPr="00CF36B3">
          <w:rPr>
            <w:sz w:val="20"/>
          </w:rPr>
          <w:t>University</w:t>
        </w:r>
      </w:smartTag>
      <w:r w:rsidRPr="00CF36B3">
        <w:rPr>
          <w:sz w:val="20"/>
        </w:rPr>
        <w:t xml:space="preserve"> Press, </w:t>
      </w:r>
      <w:smartTag w:uri="urn:schemas-microsoft-com:office:smarttags" w:element="place">
        <w:smartTag w:uri="urn:schemas-microsoft-com:office:smarttags" w:element="City">
          <w:r w:rsidRPr="00CF36B3">
            <w:rPr>
              <w:sz w:val="20"/>
            </w:rPr>
            <w:t>Ames</w:t>
          </w:r>
        </w:smartTag>
        <w:r w:rsidRPr="00CF36B3">
          <w:rPr>
            <w:sz w:val="20"/>
          </w:rPr>
          <w:t xml:space="preserve">, </w:t>
        </w:r>
        <w:smartTag w:uri="urn:schemas-microsoft-com:office:smarttags" w:element="State">
          <w:r w:rsidRPr="00CF36B3">
            <w:rPr>
              <w:sz w:val="20"/>
            </w:rPr>
            <w:t>Iowa</w:t>
          </w:r>
        </w:smartTag>
      </w:smartTag>
      <w:r w:rsidRPr="00CF36B3">
        <w:rPr>
          <w:sz w:val="20"/>
        </w:rPr>
        <w:t>.</w:t>
      </w:r>
    </w:p>
    <w:p w:rsidR="00CF36B3" w:rsidRPr="00CF36B3" w:rsidRDefault="00CF36B3" w:rsidP="00CF36B3">
      <w:pPr>
        <w:jc w:val="left"/>
        <w:rPr>
          <w:sz w:val="20"/>
        </w:rPr>
      </w:pPr>
    </w:p>
    <w:p w:rsidR="00CF36B3" w:rsidRPr="00CF36B3" w:rsidRDefault="00CF36B3" w:rsidP="00CF36B3">
      <w:pPr>
        <w:jc w:val="left"/>
        <w:rPr>
          <w:sz w:val="20"/>
        </w:rPr>
      </w:pPr>
      <w:smartTag w:uri="urn:schemas-microsoft-com:office:smarttags" w:element="place">
        <w:r w:rsidRPr="00CF36B3">
          <w:rPr>
            <w:sz w:val="20"/>
          </w:rPr>
          <w:t>Graves</w:t>
        </w:r>
      </w:smartTag>
      <w:r w:rsidRPr="00CF36B3">
        <w:rPr>
          <w:sz w:val="20"/>
        </w:rPr>
        <w:t xml:space="preserve">, A.H. 1956.  </w:t>
      </w:r>
      <w:r w:rsidRPr="00CF36B3">
        <w:rPr>
          <w:i/>
          <w:sz w:val="20"/>
        </w:rPr>
        <w:t>Illustrated guide to trees and shrubs</w:t>
      </w:r>
      <w:r w:rsidRPr="00CF36B3">
        <w:rPr>
          <w:sz w:val="20"/>
        </w:rPr>
        <w:t xml:space="preserve">.  Harper &amp; Brothers, Publishers, </w:t>
      </w:r>
      <w:smartTag w:uri="urn:schemas-microsoft-com:office:smarttags" w:element="place">
        <w:smartTag w:uri="urn:schemas-microsoft-com:office:smarttags" w:element="City">
          <w:r w:rsidRPr="00CF36B3">
            <w:rPr>
              <w:sz w:val="20"/>
            </w:rPr>
            <w:t>New York</w:t>
          </w:r>
        </w:smartTag>
        <w:r w:rsidRPr="00CF36B3">
          <w:rPr>
            <w:sz w:val="20"/>
          </w:rPr>
          <w:t xml:space="preserve">, </w:t>
        </w:r>
        <w:smartTag w:uri="urn:schemas-microsoft-com:office:smarttags" w:element="State">
          <w:r w:rsidRPr="00CF36B3">
            <w:rPr>
              <w:sz w:val="20"/>
            </w:rPr>
            <w:t>New York</w:t>
          </w:r>
        </w:smartTag>
      </w:smartTag>
      <w:r w:rsidRPr="00CF36B3">
        <w:rPr>
          <w:sz w:val="20"/>
        </w:rPr>
        <w:t>.</w:t>
      </w:r>
    </w:p>
    <w:p w:rsidR="00CF36B3" w:rsidRPr="00CF36B3" w:rsidRDefault="00CF36B3" w:rsidP="00CF36B3">
      <w:pPr>
        <w:jc w:val="left"/>
        <w:rPr>
          <w:sz w:val="20"/>
        </w:rPr>
      </w:pPr>
    </w:p>
    <w:p w:rsidR="00CF36B3" w:rsidRPr="00CF36B3" w:rsidRDefault="00CF36B3" w:rsidP="00CF36B3">
      <w:pPr>
        <w:jc w:val="left"/>
        <w:rPr>
          <w:sz w:val="20"/>
        </w:rPr>
      </w:pPr>
      <w:r w:rsidRPr="00CF36B3">
        <w:rPr>
          <w:sz w:val="20"/>
        </w:rPr>
        <w:t xml:space="preserve">Grimm, W.C. 1967.  </w:t>
      </w:r>
      <w:r w:rsidRPr="00CF36B3">
        <w:rPr>
          <w:i/>
          <w:sz w:val="20"/>
        </w:rPr>
        <w:t>Familiar trees of America</w:t>
      </w:r>
      <w:r w:rsidRPr="00CF36B3">
        <w:rPr>
          <w:sz w:val="20"/>
        </w:rPr>
        <w:t xml:space="preserve">.  Harper &amp; Row, Publishers, </w:t>
      </w:r>
      <w:smartTag w:uri="urn:schemas-microsoft-com:office:smarttags" w:element="place">
        <w:smartTag w:uri="urn:schemas-microsoft-com:office:smarttags" w:element="City">
          <w:r w:rsidRPr="00CF36B3">
            <w:rPr>
              <w:sz w:val="20"/>
            </w:rPr>
            <w:t>New York</w:t>
          </w:r>
        </w:smartTag>
        <w:r w:rsidRPr="00CF36B3">
          <w:rPr>
            <w:sz w:val="20"/>
          </w:rPr>
          <w:t xml:space="preserve">, </w:t>
        </w:r>
        <w:smartTag w:uri="urn:schemas-microsoft-com:office:smarttags" w:element="State">
          <w:r w:rsidRPr="00CF36B3">
            <w:rPr>
              <w:sz w:val="20"/>
            </w:rPr>
            <w:t>New York</w:t>
          </w:r>
        </w:smartTag>
      </w:smartTag>
      <w:r w:rsidRPr="00CF36B3">
        <w:rPr>
          <w:sz w:val="20"/>
        </w:rPr>
        <w:t>.</w:t>
      </w:r>
    </w:p>
    <w:p w:rsidR="00CF36B3" w:rsidRPr="00CF36B3" w:rsidRDefault="00CF36B3" w:rsidP="00CF36B3">
      <w:pPr>
        <w:jc w:val="left"/>
        <w:rPr>
          <w:sz w:val="20"/>
        </w:rPr>
      </w:pPr>
    </w:p>
    <w:p w:rsidR="00CF36B3" w:rsidRPr="00CF36B3" w:rsidRDefault="00CF36B3" w:rsidP="00CF36B3">
      <w:pPr>
        <w:jc w:val="left"/>
        <w:rPr>
          <w:sz w:val="20"/>
        </w:rPr>
      </w:pPr>
      <w:r w:rsidRPr="00CF36B3">
        <w:rPr>
          <w:sz w:val="20"/>
        </w:rPr>
        <w:t>O’Brien, J. 2002</w:t>
      </w:r>
      <w:r w:rsidRPr="00CF36B3">
        <w:rPr>
          <w:i/>
          <w:sz w:val="20"/>
        </w:rPr>
        <w:t>.  Images of Northern Forests-red pine</w:t>
      </w:r>
      <w:r w:rsidRPr="00CF36B3">
        <w:rPr>
          <w:sz w:val="20"/>
        </w:rPr>
        <w:t xml:space="preserve">.  USDA, Forest Service, St. Paul Field Office, </w:t>
      </w:r>
      <w:smartTag w:uri="urn:schemas-microsoft-com:office:smarttags" w:element="place">
        <w:smartTag w:uri="urn:schemas-microsoft-com:office:smarttags" w:element="City">
          <w:r w:rsidRPr="00CF36B3">
            <w:rPr>
              <w:sz w:val="20"/>
            </w:rPr>
            <w:t>St. Paul</w:t>
          </w:r>
        </w:smartTag>
        <w:r w:rsidRPr="00CF36B3">
          <w:rPr>
            <w:sz w:val="20"/>
          </w:rPr>
          <w:t xml:space="preserve">, </w:t>
        </w:r>
        <w:smartTag w:uri="urn:schemas-microsoft-com:office:smarttags" w:element="State">
          <w:r w:rsidRPr="00CF36B3">
            <w:rPr>
              <w:sz w:val="20"/>
            </w:rPr>
            <w:t>Minnesota</w:t>
          </w:r>
        </w:smartTag>
      </w:smartTag>
      <w:r w:rsidRPr="00CF36B3">
        <w:rPr>
          <w:sz w:val="20"/>
        </w:rPr>
        <w:t>.  Accessed: 10jan02.  &lt;http://www.na.fs.fed.us/spfo/for_images/miscimage.htm&gt;</w:t>
      </w:r>
    </w:p>
    <w:p w:rsidR="00CF36B3" w:rsidRPr="00CF36B3" w:rsidRDefault="00CF36B3" w:rsidP="00CF36B3">
      <w:pPr>
        <w:jc w:val="left"/>
        <w:rPr>
          <w:sz w:val="20"/>
        </w:rPr>
      </w:pPr>
    </w:p>
    <w:p w:rsidR="00CF36B3" w:rsidRPr="00CF36B3" w:rsidRDefault="00CF36B3" w:rsidP="00CF36B3">
      <w:pPr>
        <w:jc w:val="left"/>
        <w:rPr>
          <w:sz w:val="20"/>
        </w:rPr>
      </w:pPr>
      <w:smartTag w:uri="urn:schemas-microsoft-com:office:smarttags" w:element="place">
        <w:smartTag w:uri="urn:schemas-microsoft-com:office:smarttags" w:element="City">
          <w:r w:rsidRPr="00CF36B3">
            <w:rPr>
              <w:sz w:val="20"/>
            </w:rPr>
            <w:t>Peattie</w:t>
          </w:r>
        </w:smartTag>
        <w:r w:rsidRPr="00CF36B3">
          <w:rPr>
            <w:sz w:val="20"/>
          </w:rPr>
          <w:t xml:space="preserve">, </w:t>
        </w:r>
        <w:smartTag w:uri="urn:schemas-microsoft-com:office:smarttags" w:element="State">
          <w:r w:rsidRPr="00CF36B3">
            <w:rPr>
              <w:sz w:val="20"/>
            </w:rPr>
            <w:t>D.C.</w:t>
          </w:r>
        </w:smartTag>
      </w:smartTag>
      <w:r w:rsidRPr="00CF36B3">
        <w:rPr>
          <w:sz w:val="20"/>
        </w:rPr>
        <w:t xml:space="preserve"> 1950.  </w:t>
      </w:r>
      <w:r w:rsidRPr="00CF36B3">
        <w:rPr>
          <w:i/>
          <w:sz w:val="20"/>
        </w:rPr>
        <w:t>A natural history of trees of eastern and central North America</w:t>
      </w:r>
      <w:r w:rsidRPr="00CF36B3">
        <w:rPr>
          <w:sz w:val="20"/>
        </w:rPr>
        <w:t xml:space="preserve">.  Houghton Mifflin Company, </w:t>
      </w:r>
      <w:smartTag w:uri="urn:schemas-microsoft-com:office:smarttags" w:element="place">
        <w:smartTag w:uri="urn:schemas-microsoft-com:office:smarttags" w:element="City">
          <w:r w:rsidRPr="00CF36B3">
            <w:rPr>
              <w:sz w:val="20"/>
            </w:rPr>
            <w:t>Boston</w:t>
          </w:r>
        </w:smartTag>
        <w:r w:rsidRPr="00CF36B3">
          <w:rPr>
            <w:sz w:val="20"/>
          </w:rPr>
          <w:t xml:space="preserve">, </w:t>
        </w:r>
        <w:smartTag w:uri="urn:schemas-microsoft-com:office:smarttags" w:element="State">
          <w:r w:rsidRPr="00CF36B3">
            <w:rPr>
              <w:sz w:val="20"/>
            </w:rPr>
            <w:t>Massachusetts</w:t>
          </w:r>
        </w:smartTag>
      </w:smartTag>
      <w:r w:rsidRPr="00CF36B3">
        <w:rPr>
          <w:sz w:val="20"/>
        </w:rPr>
        <w:t>.</w:t>
      </w:r>
    </w:p>
    <w:p w:rsidR="00CF36B3" w:rsidRPr="00CF36B3" w:rsidRDefault="00CF36B3" w:rsidP="00CF36B3">
      <w:pPr>
        <w:jc w:val="left"/>
        <w:rPr>
          <w:sz w:val="20"/>
        </w:rPr>
      </w:pPr>
    </w:p>
    <w:p w:rsidR="00CF36B3" w:rsidRPr="00CF36B3" w:rsidRDefault="00CF36B3" w:rsidP="00CF36B3">
      <w:pPr>
        <w:jc w:val="left"/>
        <w:rPr>
          <w:sz w:val="20"/>
        </w:rPr>
      </w:pPr>
      <w:smartTag w:uri="urn:schemas-microsoft-com:office:smarttags" w:element="place">
        <w:r w:rsidRPr="00CF36B3">
          <w:rPr>
            <w:sz w:val="20"/>
          </w:rPr>
          <w:t>Preston</w:t>
        </w:r>
      </w:smartTag>
      <w:r w:rsidRPr="00CF36B3">
        <w:rPr>
          <w:sz w:val="20"/>
        </w:rPr>
        <w:t xml:space="preserve">, R.J., Jr., 1989.  </w:t>
      </w:r>
      <w:r w:rsidRPr="00CF36B3">
        <w:rPr>
          <w:i/>
          <w:sz w:val="20"/>
        </w:rPr>
        <w:t>North American trees</w:t>
      </w:r>
      <w:r w:rsidRPr="00CF36B3">
        <w:rPr>
          <w:sz w:val="20"/>
        </w:rPr>
        <w:t>.  4</w:t>
      </w:r>
      <w:r w:rsidRPr="00CF36B3">
        <w:rPr>
          <w:sz w:val="20"/>
          <w:vertAlign w:val="superscript"/>
        </w:rPr>
        <w:t>th</w:t>
      </w:r>
      <w:r w:rsidRPr="00CF36B3">
        <w:rPr>
          <w:sz w:val="20"/>
        </w:rPr>
        <w:t xml:space="preserve"> ed.  </w:t>
      </w:r>
      <w:smartTag w:uri="urn:schemas-microsoft-com:office:smarttags" w:element="PlaceName">
        <w:r w:rsidRPr="00CF36B3">
          <w:rPr>
            <w:sz w:val="20"/>
          </w:rPr>
          <w:t>Iowa</w:t>
        </w:r>
      </w:smartTag>
      <w:r w:rsidRPr="00CF36B3">
        <w:rPr>
          <w:sz w:val="20"/>
        </w:rPr>
        <w:t xml:space="preserve"> </w:t>
      </w:r>
      <w:smartTag w:uri="urn:schemas-microsoft-com:office:smarttags" w:element="PlaceType">
        <w:r w:rsidRPr="00CF36B3">
          <w:rPr>
            <w:sz w:val="20"/>
          </w:rPr>
          <w:t>State</w:t>
        </w:r>
      </w:smartTag>
      <w:r w:rsidRPr="00CF36B3">
        <w:rPr>
          <w:sz w:val="20"/>
        </w:rPr>
        <w:t xml:space="preserve"> </w:t>
      </w:r>
      <w:smartTag w:uri="urn:schemas-microsoft-com:office:smarttags" w:element="PlaceType">
        <w:r w:rsidRPr="00CF36B3">
          <w:rPr>
            <w:sz w:val="20"/>
          </w:rPr>
          <w:t>University</w:t>
        </w:r>
      </w:smartTag>
      <w:r w:rsidRPr="00CF36B3">
        <w:rPr>
          <w:sz w:val="20"/>
        </w:rPr>
        <w:t xml:space="preserve"> Press, </w:t>
      </w:r>
      <w:smartTag w:uri="urn:schemas-microsoft-com:office:smarttags" w:element="place">
        <w:smartTag w:uri="urn:schemas-microsoft-com:office:smarttags" w:element="City">
          <w:r w:rsidRPr="00CF36B3">
            <w:rPr>
              <w:sz w:val="20"/>
            </w:rPr>
            <w:t>Ames</w:t>
          </w:r>
        </w:smartTag>
        <w:r w:rsidRPr="00CF36B3">
          <w:rPr>
            <w:sz w:val="20"/>
          </w:rPr>
          <w:t xml:space="preserve">, </w:t>
        </w:r>
        <w:smartTag w:uri="urn:schemas-microsoft-com:office:smarttags" w:element="State">
          <w:r w:rsidRPr="00CF36B3">
            <w:rPr>
              <w:sz w:val="20"/>
            </w:rPr>
            <w:t>Iowa</w:t>
          </w:r>
        </w:smartTag>
      </w:smartTag>
      <w:r w:rsidRPr="00CF36B3">
        <w:rPr>
          <w:sz w:val="20"/>
        </w:rPr>
        <w:t>.</w:t>
      </w:r>
    </w:p>
    <w:p w:rsidR="00CF36B3" w:rsidRPr="00CF36B3" w:rsidRDefault="00CF36B3" w:rsidP="00CF36B3">
      <w:pPr>
        <w:pStyle w:val="BodyText"/>
        <w:jc w:val="left"/>
        <w:rPr>
          <w:color w:val="auto"/>
          <w:sz w:val="20"/>
        </w:rPr>
      </w:pPr>
    </w:p>
    <w:p w:rsidR="00CF36B3" w:rsidRPr="00CF36B3" w:rsidRDefault="00CF36B3" w:rsidP="00CF36B3">
      <w:pPr>
        <w:jc w:val="left"/>
        <w:rPr>
          <w:sz w:val="20"/>
        </w:rPr>
      </w:pPr>
      <w:r w:rsidRPr="00CF36B3">
        <w:rPr>
          <w:sz w:val="20"/>
        </w:rPr>
        <w:t xml:space="preserve">Rehder, A. 1990.  </w:t>
      </w:r>
      <w:r w:rsidRPr="00CF36B3">
        <w:rPr>
          <w:i/>
          <w:sz w:val="20"/>
        </w:rPr>
        <w:t>Manual of cultivated trees and shrubs: hardy in North America</w:t>
      </w:r>
      <w:r w:rsidRPr="00CF36B3">
        <w:rPr>
          <w:sz w:val="20"/>
        </w:rPr>
        <w:t>.  2</w:t>
      </w:r>
      <w:r w:rsidRPr="00CF36B3">
        <w:rPr>
          <w:sz w:val="20"/>
          <w:vertAlign w:val="superscript"/>
        </w:rPr>
        <w:t>nd</w:t>
      </w:r>
      <w:r w:rsidRPr="00CF36B3">
        <w:rPr>
          <w:sz w:val="20"/>
        </w:rPr>
        <w:t xml:space="preserve"> ed.  Dioscorides Press, </w:t>
      </w:r>
      <w:smartTag w:uri="urn:schemas-microsoft-com:office:smarttags" w:element="place">
        <w:smartTag w:uri="urn:schemas-microsoft-com:office:smarttags" w:element="City">
          <w:r w:rsidRPr="00CF36B3">
            <w:rPr>
              <w:sz w:val="20"/>
            </w:rPr>
            <w:t>Portland</w:t>
          </w:r>
        </w:smartTag>
        <w:r w:rsidRPr="00CF36B3">
          <w:rPr>
            <w:sz w:val="20"/>
          </w:rPr>
          <w:t xml:space="preserve">, </w:t>
        </w:r>
        <w:smartTag w:uri="urn:schemas-microsoft-com:office:smarttags" w:element="State">
          <w:r w:rsidRPr="00CF36B3">
            <w:rPr>
              <w:sz w:val="20"/>
            </w:rPr>
            <w:t>Oregon</w:t>
          </w:r>
        </w:smartTag>
      </w:smartTag>
      <w:r w:rsidRPr="00CF36B3">
        <w:rPr>
          <w:sz w:val="20"/>
        </w:rPr>
        <w:t>.</w:t>
      </w:r>
    </w:p>
    <w:p w:rsidR="00CF36B3" w:rsidRPr="00CF36B3" w:rsidRDefault="00CF36B3" w:rsidP="00CF36B3">
      <w:pPr>
        <w:pStyle w:val="BodyText"/>
        <w:jc w:val="left"/>
        <w:rPr>
          <w:color w:val="auto"/>
          <w:sz w:val="20"/>
        </w:rPr>
      </w:pPr>
    </w:p>
    <w:p w:rsidR="00CF36B3" w:rsidRPr="00CF36B3" w:rsidRDefault="00CF36B3" w:rsidP="00CF36B3">
      <w:pPr>
        <w:pStyle w:val="BodyText"/>
        <w:jc w:val="left"/>
        <w:rPr>
          <w:color w:val="auto"/>
          <w:sz w:val="20"/>
        </w:rPr>
      </w:pPr>
      <w:r w:rsidRPr="00CF36B3">
        <w:rPr>
          <w:color w:val="auto"/>
          <w:sz w:val="20"/>
        </w:rPr>
        <w:t xml:space="preserve">Sargent, C.S. 1961.  </w:t>
      </w:r>
      <w:r w:rsidRPr="00CF36B3">
        <w:rPr>
          <w:i/>
          <w:color w:val="auto"/>
          <w:sz w:val="20"/>
        </w:rPr>
        <w:t>Manual of the trees of North America</w:t>
      </w:r>
      <w:r w:rsidRPr="00CF36B3">
        <w:rPr>
          <w:color w:val="auto"/>
          <w:sz w:val="20"/>
        </w:rPr>
        <w:t xml:space="preserve">.  Vol. 1.  Dover Publications, Inc., </w:t>
      </w:r>
      <w:smartTag w:uri="urn:schemas-microsoft-com:office:smarttags" w:element="place">
        <w:smartTag w:uri="urn:schemas-microsoft-com:office:smarttags" w:element="City">
          <w:r w:rsidRPr="00CF36B3">
            <w:rPr>
              <w:color w:val="auto"/>
              <w:sz w:val="20"/>
            </w:rPr>
            <w:t>New York</w:t>
          </w:r>
        </w:smartTag>
        <w:r w:rsidRPr="00CF36B3">
          <w:rPr>
            <w:color w:val="auto"/>
            <w:sz w:val="20"/>
          </w:rPr>
          <w:t xml:space="preserve">, </w:t>
        </w:r>
        <w:smartTag w:uri="urn:schemas-microsoft-com:office:smarttags" w:element="State">
          <w:r w:rsidRPr="00CF36B3">
            <w:rPr>
              <w:color w:val="auto"/>
              <w:sz w:val="20"/>
            </w:rPr>
            <w:t>New York</w:t>
          </w:r>
        </w:smartTag>
      </w:smartTag>
      <w:r w:rsidRPr="00CF36B3">
        <w:rPr>
          <w:color w:val="auto"/>
          <w:sz w:val="20"/>
        </w:rPr>
        <w:t>.</w:t>
      </w:r>
    </w:p>
    <w:p w:rsidR="00CF36B3" w:rsidRPr="00CF36B3" w:rsidRDefault="00CF36B3" w:rsidP="00CF36B3">
      <w:pPr>
        <w:jc w:val="left"/>
        <w:rPr>
          <w:sz w:val="20"/>
        </w:rPr>
      </w:pPr>
    </w:p>
    <w:p w:rsidR="00CF36B3" w:rsidRPr="00CF36B3" w:rsidRDefault="00CF36B3" w:rsidP="00CF36B3">
      <w:pPr>
        <w:pStyle w:val="Heading1"/>
        <w:jc w:val="left"/>
      </w:pPr>
      <w:r w:rsidRPr="00CF36B3">
        <w:t>Prepared By:</w:t>
      </w:r>
    </w:p>
    <w:p w:rsidR="00CF36B3" w:rsidRPr="00CF36B3" w:rsidRDefault="00CF36B3" w:rsidP="00CF36B3">
      <w:pPr>
        <w:pStyle w:val="Heading2"/>
        <w:jc w:val="left"/>
        <w:rPr>
          <w:b w:val="0"/>
          <w:i/>
          <w:color w:val="auto"/>
          <w:sz w:val="20"/>
        </w:rPr>
      </w:pPr>
      <w:smartTag w:uri="urn:schemas-microsoft-com:office:smarttags" w:element="City">
        <w:smartTag w:uri="urn:schemas-microsoft-com:office:smarttags" w:element="place">
          <w:r w:rsidRPr="00CF36B3">
            <w:rPr>
              <w:b w:val="0"/>
              <w:i/>
              <w:color w:val="auto"/>
              <w:sz w:val="20"/>
            </w:rPr>
            <w:t>Lincoln</w:t>
          </w:r>
        </w:smartTag>
      </w:smartTag>
      <w:r w:rsidRPr="00CF36B3">
        <w:rPr>
          <w:b w:val="0"/>
          <w:i/>
          <w:color w:val="auto"/>
          <w:sz w:val="20"/>
        </w:rPr>
        <w:t xml:space="preserve"> M. Moore</w:t>
      </w:r>
    </w:p>
    <w:p w:rsidR="00CF36B3" w:rsidRPr="00CF36B3" w:rsidRDefault="00CF36B3" w:rsidP="00CF36B3">
      <w:pPr>
        <w:jc w:val="left"/>
        <w:rPr>
          <w:sz w:val="20"/>
        </w:rPr>
      </w:pPr>
      <w:r w:rsidRPr="00CF36B3">
        <w:rPr>
          <w:sz w:val="20"/>
        </w:rPr>
        <w:t xml:space="preserve">USDA, NRCS, </w:t>
      </w:r>
      <w:smartTag w:uri="urn:schemas-microsoft-com:office:smarttags" w:element="place">
        <w:smartTag w:uri="urn:schemas-microsoft-com:office:smarttags" w:element="PlaceName">
          <w:r w:rsidRPr="00CF36B3">
            <w:rPr>
              <w:sz w:val="20"/>
            </w:rPr>
            <w:t>National</w:t>
          </w:r>
        </w:smartTag>
        <w:r w:rsidRPr="00CF36B3">
          <w:rPr>
            <w:sz w:val="20"/>
          </w:rPr>
          <w:t xml:space="preserve"> </w:t>
        </w:r>
        <w:smartTag w:uri="urn:schemas-microsoft-com:office:smarttags" w:element="PlaceName">
          <w:r w:rsidRPr="00CF36B3">
            <w:rPr>
              <w:sz w:val="20"/>
            </w:rPr>
            <w:t>Plant</w:t>
          </w:r>
        </w:smartTag>
        <w:r w:rsidRPr="00CF36B3">
          <w:rPr>
            <w:sz w:val="20"/>
          </w:rPr>
          <w:t xml:space="preserve"> </w:t>
        </w:r>
        <w:smartTag w:uri="urn:schemas-microsoft-com:office:smarttags" w:element="PlaceName">
          <w:r w:rsidRPr="00CF36B3">
            <w:rPr>
              <w:sz w:val="20"/>
            </w:rPr>
            <w:t>Data</w:t>
          </w:r>
        </w:smartTag>
        <w:r w:rsidRPr="00CF36B3">
          <w:rPr>
            <w:sz w:val="20"/>
          </w:rPr>
          <w:t xml:space="preserve"> </w:t>
        </w:r>
        <w:smartTag w:uri="urn:schemas-microsoft-com:office:smarttags" w:element="PlaceType">
          <w:r w:rsidRPr="00CF36B3">
            <w:rPr>
              <w:sz w:val="20"/>
            </w:rPr>
            <w:t>Center</w:t>
          </w:r>
        </w:smartTag>
      </w:smartTag>
    </w:p>
    <w:p w:rsidR="00CF36B3" w:rsidRPr="00CF36B3" w:rsidRDefault="00CF36B3" w:rsidP="00CF36B3">
      <w:pPr>
        <w:jc w:val="left"/>
        <w:rPr>
          <w:sz w:val="20"/>
        </w:rPr>
      </w:pPr>
      <w:smartTag w:uri="urn:schemas-microsoft-com:office:smarttags" w:element="place">
        <w:smartTag w:uri="urn:schemas-microsoft-com:office:smarttags" w:element="City">
          <w:r w:rsidRPr="00CF36B3">
            <w:rPr>
              <w:sz w:val="20"/>
            </w:rPr>
            <w:t>Baton Rouge</w:t>
          </w:r>
        </w:smartTag>
        <w:r w:rsidRPr="00CF36B3">
          <w:rPr>
            <w:sz w:val="20"/>
          </w:rPr>
          <w:t xml:space="preserve">, </w:t>
        </w:r>
        <w:smartTag w:uri="urn:schemas-microsoft-com:office:smarttags" w:element="State">
          <w:r w:rsidRPr="00CF36B3">
            <w:rPr>
              <w:sz w:val="20"/>
            </w:rPr>
            <w:t>Louisiana</w:t>
          </w:r>
        </w:smartTag>
      </w:smartTag>
    </w:p>
    <w:p w:rsidR="00CF36B3" w:rsidRPr="00CF36B3" w:rsidRDefault="00CF36B3" w:rsidP="00CF36B3">
      <w:pPr>
        <w:jc w:val="left"/>
        <w:rPr>
          <w:sz w:val="20"/>
        </w:rPr>
      </w:pPr>
    </w:p>
    <w:p w:rsidR="00CF36B3" w:rsidRPr="00CF36B3" w:rsidRDefault="00CF36B3" w:rsidP="00CF36B3">
      <w:pPr>
        <w:pStyle w:val="Heading1"/>
        <w:jc w:val="left"/>
      </w:pPr>
      <w:r w:rsidRPr="00CF36B3">
        <w:t>Species Coordinator</w:t>
      </w:r>
    </w:p>
    <w:p w:rsidR="00CF36B3" w:rsidRPr="00CF36B3" w:rsidRDefault="00CF36B3" w:rsidP="00CF36B3">
      <w:pPr>
        <w:pStyle w:val="Heading2"/>
        <w:jc w:val="left"/>
        <w:rPr>
          <w:b w:val="0"/>
          <w:i/>
          <w:color w:val="auto"/>
          <w:sz w:val="20"/>
        </w:rPr>
      </w:pPr>
      <w:r w:rsidRPr="00CF36B3">
        <w:rPr>
          <w:b w:val="0"/>
          <w:i/>
          <w:color w:val="auto"/>
          <w:sz w:val="20"/>
        </w:rPr>
        <w:t>M. Kat Anderson</w:t>
      </w:r>
    </w:p>
    <w:p w:rsidR="00CF36B3" w:rsidRPr="00CF36B3" w:rsidRDefault="00CF36B3" w:rsidP="00CF36B3">
      <w:pPr>
        <w:jc w:val="left"/>
        <w:rPr>
          <w:sz w:val="20"/>
        </w:rPr>
      </w:pPr>
      <w:r w:rsidRPr="00CF36B3">
        <w:rPr>
          <w:sz w:val="20"/>
        </w:rPr>
        <w:t xml:space="preserve">USDA, NRCS, </w:t>
      </w:r>
      <w:smartTag w:uri="urn:schemas-microsoft-com:office:smarttags" w:element="PlaceName">
        <w:r w:rsidRPr="00CF36B3">
          <w:rPr>
            <w:sz w:val="20"/>
          </w:rPr>
          <w:t>National</w:t>
        </w:r>
      </w:smartTag>
      <w:r w:rsidRPr="00CF36B3">
        <w:rPr>
          <w:sz w:val="20"/>
        </w:rPr>
        <w:t xml:space="preserve"> </w:t>
      </w:r>
      <w:smartTag w:uri="urn:schemas-microsoft-com:office:smarttags" w:element="PlaceName">
        <w:r w:rsidRPr="00CF36B3">
          <w:rPr>
            <w:sz w:val="20"/>
          </w:rPr>
          <w:t>Plant</w:t>
        </w:r>
      </w:smartTag>
      <w:r w:rsidRPr="00CF36B3">
        <w:rPr>
          <w:sz w:val="20"/>
        </w:rPr>
        <w:t xml:space="preserve"> </w:t>
      </w:r>
      <w:smartTag w:uri="urn:schemas-microsoft-com:office:smarttags" w:element="PlaceName">
        <w:r w:rsidRPr="00CF36B3">
          <w:rPr>
            <w:sz w:val="20"/>
          </w:rPr>
          <w:t>Data</w:t>
        </w:r>
      </w:smartTag>
      <w:r w:rsidRPr="00CF36B3">
        <w:rPr>
          <w:sz w:val="20"/>
        </w:rPr>
        <w:t xml:space="preserve"> </w:t>
      </w:r>
      <w:smartTag w:uri="urn:schemas-microsoft-com:office:smarttags" w:element="PlaceType">
        <w:r w:rsidRPr="00CF36B3">
          <w:rPr>
            <w:sz w:val="20"/>
          </w:rPr>
          <w:t>Center</w:t>
        </w:r>
      </w:smartTag>
      <w:r w:rsidRPr="00CF36B3">
        <w:rPr>
          <w:sz w:val="20"/>
        </w:rPr>
        <w:t xml:space="preserve">, c/o Environmental Horticulture Dept., </w:t>
      </w:r>
      <w:smartTag w:uri="urn:schemas-microsoft-com:office:smarttags" w:element="place">
        <w:smartTag w:uri="urn:schemas-microsoft-com:office:smarttags" w:element="City">
          <w:r w:rsidRPr="00CF36B3">
            <w:rPr>
              <w:sz w:val="20"/>
            </w:rPr>
            <w:t>Davis</w:t>
          </w:r>
        </w:smartTag>
        <w:r w:rsidRPr="00CF36B3">
          <w:rPr>
            <w:sz w:val="20"/>
          </w:rPr>
          <w:t xml:space="preserve">, </w:t>
        </w:r>
        <w:smartTag w:uri="urn:schemas-microsoft-com:office:smarttags" w:element="State">
          <w:r w:rsidRPr="00CF36B3">
            <w:rPr>
              <w:sz w:val="20"/>
            </w:rPr>
            <w:t>California</w:t>
          </w:r>
        </w:smartTag>
      </w:smartTag>
    </w:p>
    <w:p w:rsidR="00CF36B3" w:rsidRDefault="00CF36B3" w:rsidP="00CF36B3">
      <w:pPr>
        <w:pStyle w:val="BodyText"/>
      </w:pPr>
    </w:p>
    <w:p w:rsidR="00CF36B3" w:rsidRPr="00CF36B3" w:rsidRDefault="00CF36B3" w:rsidP="00CF36B3">
      <w:pPr>
        <w:pStyle w:val="BodyText"/>
        <w:jc w:val="left"/>
        <w:rPr>
          <w:color w:val="auto"/>
          <w:sz w:val="16"/>
        </w:rPr>
      </w:pPr>
      <w:r w:rsidRPr="00CF36B3">
        <w:rPr>
          <w:color w:val="auto"/>
          <w:sz w:val="16"/>
        </w:rPr>
        <w:t>Edited: 19jun02 jsp; 29may03 ahv; 060803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6A13" w:rsidRDefault="00EC6A13">
      <w:r>
        <w:separator/>
      </w:r>
    </w:p>
  </w:endnote>
  <w:endnote w:type="continuationSeparator" w:id="0">
    <w:p w:rsidR="00EC6A13" w:rsidRDefault="00EC6A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6A13" w:rsidRDefault="00EC6A13">
      <w:r>
        <w:separator/>
      </w:r>
    </w:p>
  </w:footnote>
  <w:footnote w:type="continuationSeparator" w:id="0">
    <w:p w:rsidR="00EC6A13" w:rsidRDefault="00EC6A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2429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24293"/>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81EB3"/>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02B7"/>
    <w:rsid w:val="007A3680"/>
    <w:rsid w:val="007F3743"/>
    <w:rsid w:val="00826032"/>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64D41"/>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36B3"/>
    <w:rsid w:val="00CF7EC1"/>
    <w:rsid w:val="00D00A96"/>
    <w:rsid w:val="00D53A51"/>
    <w:rsid w:val="00D62818"/>
    <w:rsid w:val="00DB0716"/>
    <w:rsid w:val="00DD41E3"/>
    <w:rsid w:val="00E06CC9"/>
    <w:rsid w:val="00E219E4"/>
    <w:rsid w:val="00E93233"/>
    <w:rsid w:val="00EC6A1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RED PINE</vt:lpstr>
    </vt:vector>
  </TitlesOfParts>
  <Company>USDA NRCS National Plant Data Center</Company>
  <LinksUpToDate>false</LinksUpToDate>
  <CharactersWithSpaces>7428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PINE</dc:title>
  <dc:subject>Pinus resinosa Soland.</dc:subject>
  <dc:creator>J. Scott Peterson</dc:creator>
  <cp:keywords/>
  <cp:lastModifiedBy>William Farrell</cp:lastModifiedBy>
  <cp:revision>2</cp:revision>
  <cp:lastPrinted>2003-06-09T21:39:00Z</cp:lastPrinted>
  <dcterms:created xsi:type="dcterms:W3CDTF">2011-01-25T19:07:00Z</dcterms:created>
  <dcterms:modified xsi:type="dcterms:W3CDTF">2011-01-25T19:07:00Z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