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524F74" w:rsidP="000578C2">
            <w:pPr>
              <w:pStyle w:val="TitleHeader"/>
              <w:rPr>
                <w:i/>
              </w:rPr>
            </w:pPr>
            <w:r>
              <w:lastRenderedPageBreak/>
              <w:t>bitter cherry</w:t>
            </w:r>
          </w:p>
        </w:tc>
      </w:tr>
      <w:tr w:rsidR="00CD49CC">
        <w:tblPrEx>
          <w:tblCellMar>
            <w:top w:w="0" w:type="dxa"/>
            <w:bottom w:w="0" w:type="dxa"/>
          </w:tblCellMar>
        </w:tblPrEx>
        <w:tc>
          <w:tcPr>
            <w:tcW w:w="4410" w:type="dxa"/>
          </w:tcPr>
          <w:p w:rsidR="00CD49CC" w:rsidRPr="00C95C6F" w:rsidRDefault="00524F74" w:rsidP="008F6154">
            <w:pPr>
              <w:pStyle w:val="Titlesubheader1"/>
            </w:pPr>
            <w:r>
              <w:rPr>
                <w:i/>
              </w:rPr>
              <w:t>Prunus emarginata</w:t>
            </w:r>
            <w:r w:rsidR="000F1970" w:rsidRPr="008F3D5A">
              <w:t xml:space="preserve"> </w:t>
            </w:r>
            <w:r>
              <w:t>(Dougl. ex Hook.) D. Dietr.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24F74">
              <w:t>PREM</w:t>
            </w:r>
          </w:p>
        </w:tc>
      </w:tr>
    </w:tbl>
    <w:p w:rsidR="00CD49CC" w:rsidRPr="004A50AC" w:rsidRDefault="00CD49CC" w:rsidP="004A50AC">
      <w:pPr>
        <w:jc w:val="left"/>
        <w:rPr>
          <w:sz w:val="20"/>
        </w:rPr>
      </w:pPr>
    </w:p>
    <w:p w:rsidR="00183135" w:rsidRPr="00524F74"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524F74" w:rsidRPr="00524F74">
            <w:t>USDA</w:t>
          </w:r>
        </w:smartTag>
        <w:r w:rsidR="00524F74" w:rsidRPr="00524F74">
          <w:t xml:space="preserve"> </w:t>
        </w:r>
        <w:smartTag w:uri="urn:schemas-microsoft-com:office:smarttags" w:element="PlaceName">
          <w:r w:rsidR="00524F74" w:rsidRPr="00524F74">
            <w:t>NRCS</w:t>
          </w:r>
        </w:smartTag>
        <w:r w:rsidR="00524F74" w:rsidRPr="00524F74">
          <w:t xml:space="preserve"> </w:t>
        </w:r>
        <w:smartTag w:uri="urn:schemas-microsoft-com:office:smarttags" w:element="PlaceName">
          <w:r w:rsidR="00524F74" w:rsidRPr="00524F74">
            <w:t>National</w:t>
          </w:r>
        </w:smartTag>
        <w:r w:rsidR="00524F74" w:rsidRPr="00524F74">
          <w:t xml:space="preserve"> </w:t>
        </w:r>
        <w:smartTag w:uri="urn:schemas-microsoft-com:office:smarttags" w:element="PlaceName">
          <w:r w:rsidR="00524F74" w:rsidRPr="00524F74">
            <w:t>Plant</w:t>
          </w:r>
        </w:smartTag>
        <w:r w:rsidR="00524F74" w:rsidRPr="00524F74">
          <w:t xml:space="preserve"> </w:t>
        </w:r>
        <w:smartTag w:uri="urn:schemas-microsoft-com:office:smarttags" w:element="PlaceName">
          <w:r w:rsidR="00524F74" w:rsidRPr="00524F74">
            <w:t>Data</w:t>
          </w:r>
        </w:smartTag>
        <w:r w:rsidR="00524F74" w:rsidRPr="00524F74">
          <w:t xml:space="preserve"> </w:t>
        </w:r>
        <w:smartTag w:uri="urn:schemas-microsoft-com:office:smarttags" w:element="PlaceType">
          <w:r w:rsidR="00524F74" w:rsidRPr="00524F74">
            <w:t>Center</w:t>
          </w:r>
        </w:smartTag>
      </w:smartTag>
    </w:p>
    <w:p w:rsidR="00D53A51" w:rsidRDefault="00D53A51" w:rsidP="004911C7">
      <w:pPr>
        <w:pStyle w:val="Heading3"/>
        <w:ind w:left="0" w:right="0"/>
        <w:jc w:val="left"/>
        <w:rPr>
          <w:color w:val="auto"/>
        </w:rPr>
      </w:pPr>
    </w:p>
    <w:p w:rsidR="00340AA8" w:rsidRPr="00340AA8" w:rsidRDefault="00340AA8" w:rsidP="00340AA8">
      <w:pPr>
        <w:pStyle w:val="Heading1"/>
        <w:jc w:val="left"/>
      </w:pPr>
      <w:r w:rsidRPr="00340AA8">
        <w:t>Uses</w:t>
      </w:r>
    </w:p>
    <w:p w:rsidR="00340AA8" w:rsidRPr="00340AA8" w:rsidRDefault="00340AA8" w:rsidP="00340AA8">
      <w:pPr>
        <w:jc w:val="left"/>
        <w:rPr>
          <w:sz w:val="20"/>
        </w:rPr>
      </w:pPr>
      <w:r w:rsidRPr="00340AA8">
        <w:rPr>
          <w:i/>
          <w:sz w:val="20"/>
        </w:rPr>
        <w:t>Ethnobotanic</w:t>
      </w:r>
      <w:r w:rsidRPr="00340AA8">
        <w:rPr>
          <w:sz w:val="20"/>
        </w:rPr>
        <w:t>: The edible fruits are bitter and best used in jams.  A green and dark gray dye was obtained from the fruits and leaves.  The bark was used for making baskets that were watertight and resist decay (Moerman 1998).  The thin outer bark was used to make mats, ropes, arrows, and as an ornament on bows (Ibid.).</w:t>
      </w:r>
    </w:p>
    <w:p w:rsidR="00340AA8" w:rsidRPr="00340AA8" w:rsidRDefault="00340AA8" w:rsidP="00340AA8">
      <w:pPr>
        <w:pStyle w:val="Footer"/>
        <w:tabs>
          <w:tab w:val="clear" w:pos="4320"/>
          <w:tab w:val="clear" w:pos="8640"/>
        </w:tabs>
        <w:jc w:val="left"/>
        <w:rPr>
          <w:sz w:val="20"/>
        </w:rPr>
      </w:pPr>
    </w:p>
    <w:p w:rsidR="00340AA8" w:rsidRPr="00340AA8" w:rsidRDefault="00340AA8" w:rsidP="00340AA8">
      <w:pPr>
        <w:jc w:val="left"/>
        <w:rPr>
          <w:sz w:val="20"/>
        </w:rPr>
      </w:pPr>
      <w:r w:rsidRPr="00340AA8">
        <w:rPr>
          <w:sz w:val="20"/>
        </w:rPr>
        <w:t>Several native North American tribes used bitter cherry to treat a variety of complaints.  An infusion of the bark was used in the treatment of tuberculosis (Moerman 1998).  A decoction of the root and inner bark was taken daily as a treatment for heart troubles (Ibid.).  An infusion of the bark, combined with crab apple (</w:t>
      </w:r>
      <w:r w:rsidRPr="00340AA8">
        <w:rPr>
          <w:i/>
          <w:sz w:val="20"/>
        </w:rPr>
        <w:t>Malus</w:t>
      </w:r>
      <w:r w:rsidRPr="00340AA8">
        <w:rPr>
          <w:sz w:val="20"/>
        </w:rPr>
        <w:t xml:space="preserve"> spp.), was used as a cure all tonics in treating colds and various other ailments (Ibid.).  An infusion of this species’ rotten wood was used as a contraceptive.</w:t>
      </w:r>
    </w:p>
    <w:p w:rsidR="00340AA8" w:rsidRPr="00340AA8" w:rsidRDefault="00340AA8" w:rsidP="00340AA8">
      <w:pPr>
        <w:jc w:val="left"/>
        <w:rPr>
          <w:sz w:val="20"/>
        </w:rPr>
      </w:pPr>
    </w:p>
    <w:p w:rsidR="00340AA8" w:rsidRPr="00340AA8" w:rsidRDefault="00340AA8" w:rsidP="00340AA8">
      <w:pPr>
        <w:jc w:val="left"/>
        <w:rPr>
          <w:sz w:val="20"/>
        </w:rPr>
      </w:pPr>
      <w:r w:rsidRPr="00340AA8">
        <w:rPr>
          <w:i/>
          <w:sz w:val="20"/>
        </w:rPr>
        <w:t>Wildlife</w:t>
      </w:r>
      <w:r w:rsidRPr="00340AA8">
        <w:rPr>
          <w:sz w:val="20"/>
        </w:rPr>
        <w:t xml:space="preserve">: </w:t>
      </w:r>
      <w:r w:rsidRPr="00340AA8">
        <w:rPr>
          <w:i/>
          <w:sz w:val="20"/>
        </w:rPr>
        <w:t>Prunus emarginata</w:t>
      </w:r>
      <w:r w:rsidRPr="00340AA8">
        <w:rPr>
          <w:sz w:val="20"/>
        </w:rPr>
        <w:t xml:space="preserve"> is a valuable species for elk, mule deer, and black bears.  The fruits are eaten by small mammals, rodents, and various birds.  This species is preferred by sheep and cattle.</w:t>
      </w:r>
    </w:p>
    <w:p w:rsidR="00340AA8" w:rsidRPr="00340AA8" w:rsidRDefault="00340AA8" w:rsidP="00340AA8">
      <w:pPr>
        <w:jc w:val="left"/>
        <w:rPr>
          <w:sz w:val="20"/>
        </w:rPr>
      </w:pPr>
    </w:p>
    <w:p w:rsidR="00340AA8" w:rsidRPr="00340AA8" w:rsidRDefault="00340AA8" w:rsidP="00340AA8">
      <w:pPr>
        <w:jc w:val="left"/>
        <w:rPr>
          <w:sz w:val="20"/>
        </w:rPr>
      </w:pPr>
      <w:r w:rsidRPr="00340AA8">
        <w:rPr>
          <w:i/>
          <w:sz w:val="20"/>
        </w:rPr>
        <w:t>Agroforestry</w:t>
      </w:r>
      <w:r w:rsidRPr="00340AA8">
        <w:rPr>
          <w:sz w:val="20"/>
        </w:rPr>
        <w:t>: Bitter cherry is used in forested riparian buffers to help reduce stream bank erosion, protect aquatic environments, enhance wildlife, and increase biodiversity.</w:t>
      </w:r>
    </w:p>
    <w:p w:rsidR="00340AA8" w:rsidRPr="00340AA8" w:rsidRDefault="006210A6" w:rsidP="00340AA8">
      <w:pPr>
        <w:jc w:val="left"/>
        <w:rPr>
          <w:sz w:val="20"/>
        </w:rPr>
      </w:pPr>
      <w:r w:rsidRPr="00340AA8">
        <w:rPr>
          <w:noProof/>
          <w:sz w:val="20"/>
        </w:rPr>
        <w:pict>
          <v:shapetype id="_x0000_t202" coordsize="21600,21600" o:spt="202" path="m,l,21600r21600,l21600,xe">
            <v:stroke joinstyle="miter"/>
            <v:path gradientshapeok="t" o:connecttype="rect"/>
          </v:shapetype>
          <v:shape id="_x0000_s1064" type="#_x0000_t202" style="position:absolute;margin-left:13.05pt;margin-top:-337.7pt;width:180.15pt;height:261pt;z-index:251657728" stroked="f">
            <v:textbox style="mso-next-textbox:#_x0000_s1064">
              <w:txbxContent>
                <w:p w:rsidR="00340AA8" w:rsidRDefault="006D0767" w:rsidP="00340AA8">
                  <w:r>
                    <w:rPr>
                      <w:noProof/>
                    </w:rPr>
                    <w:drawing>
                      <wp:inline distT="0" distB="0" distL="0" distR="0">
                        <wp:extent cx="2095500" cy="2867025"/>
                        <wp:effectExtent l="19050" t="0" r="0" b="0"/>
                        <wp:docPr id="2" name="Picture 2" descr="Image of Bitter cherry (Prunus emargin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itter cherry (Prunus emarginata)"/>
                                <pic:cNvPicPr>
                                  <a:picLocks noChangeAspect="1" noChangeArrowheads="1"/>
                                </pic:cNvPicPr>
                              </pic:nvPicPr>
                              <pic:blipFill>
                                <a:blip r:embed="rId8"/>
                                <a:srcRect/>
                                <a:stretch>
                                  <a:fillRect/>
                                </a:stretch>
                              </pic:blipFill>
                              <pic:spPr bwMode="auto">
                                <a:xfrm>
                                  <a:off x="0" y="0"/>
                                  <a:ext cx="2095500" cy="2867025"/>
                                </a:xfrm>
                                <a:prstGeom prst="rect">
                                  <a:avLst/>
                                </a:prstGeom>
                                <a:noFill/>
                                <a:ln w="9525">
                                  <a:noFill/>
                                  <a:miter lim="800000"/>
                                  <a:headEnd/>
                                  <a:tailEnd/>
                                </a:ln>
                              </pic:spPr>
                            </pic:pic>
                          </a:graphicData>
                        </a:graphic>
                      </wp:inline>
                    </w:drawing>
                  </w:r>
                </w:p>
                <w:p w:rsidR="00340AA8" w:rsidRDefault="00340AA8" w:rsidP="00340AA8">
                  <w:pPr>
                    <w:jc w:val="right"/>
                    <w:rPr>
                      <w:sz w:val="16"/>
                    </w:rPr>
                  </w:pPr>
                  <w:r>
                    <w:rPr>
                      <w:sz w:val="16"/>
                    </w:rPr>
                    <w:t>Brother Alfred Brousseau</w:t>
                  </w:r>
                </w:p>
                <w:p w:rsidR="00340AA8" w:rsidRDefault="00340AA8" w:rsidP="00340AA8">
                  <w:pPr>
                    <w:jc w:val="right"/>
                    <w:rPr>
                      <w:sz w:val="16"/>
                    </w:rPr>
                  </w:pPr>
                  <w:r>
                    <w:rPr>
                      <w:sz w:val="16"/>
                    </w:rPr>
                    <w:t xml:space="preserve">© Saint Mary's College </w:t>
                  </w:r>
                </w:p>
                <w:p w:rsidR="00340AA8" w:rsidRDefault="00340AA8" w:rsidP="00340AA8">
                  <w:pPr>
                    <w:jc w:val="right"/>
                  </w:pPr>
                  <w:r>
                    <w:rPr>
                      <w:sz w:val="16"/>
                    </w:rPr>
                    <w:t>@ CalPhotos</w:t>
                  </w:r>
                </w:p>
                <w:p w:rsidR="00340AA8" w:rsidRDefault="00340AA8" w:rsidP="00340AA8"/>
              </w:txbxContent>
            </v:textbox>
            <w10:wrap type="topAndBottom"/>
          </v:shape>
        </w:pict>
      </w:r>
    </w:p>
    <w:p w:rsidR="00340AA8" w:rsidRPr="00340AA8" w:rsidRDefault="00340AA8" w:rsidP="00340AA8">
      <w:pPr>
        <w:pStyle w:val="Heading1"/>
        <w:jc w:val="left"/>
      </w:pPr>
      <w:r w:rsidRPr="00340AA8">
        <w:t>Status</w:t>
      </w:r>
    </w:p>
    <w:p w:rsidR="00340AA8" w:rsidRPr="00340AA8" w:rsidRDefault="00340AA8" w:rsidP="00340AA8">
      <w:pPr>
        <w:pStyle w:val="Heading1"/>
        <w:jc w:val="left"/>
        <w:rPr>
          <w:b w:val="0"/>
        </w:rPr>
      </w:pPr>
      <w:r w:rsidRPr="00340AA8">
        <w:rPr>
          <w:b w:val="0"/>
        </w:rPr>
        <w:t xml:space="preserve">Please consult the </w:t>
      </w:r>
      <w:r w:rsidRPr="00340AA8">
        <w:rPr>
          <w:b w:val="0"/>
          <w:caps/>
        </w:rPr>
        <w:t>Plants</w:t>
      </w:r>
      <w:r w:rsidRPr="00340AA8">
        <w:rPr>
          <w:b w:val="0"/>
        </w:rPr>
        <w:t xml:space="preserve"> Web site and your State Department of Natural Resources for this plant’s current status, such as, state noxious status and wetland indicator values.</w:t>
      </w:r>
    </w:p>
    <w:p w:rsidR="00340AA8" w:rsidRPr="00340AA8" w:rsidRDefault="00340AA8" w:rsidP="00340AA8">
      <w:pPr>
        <w:pStyle w:val="Heading1"/>
        <w:jc w:val="left"/>
      </w:pPr>
    </w:p>
    <w:p w:rsidR="00340AA8" w:rsidRPr="00340AA8" w:rsidRDefault="00340AA8" w:rsidP="00340AA8">
      <w:pPr>
        <w:pStyle w:val="Heading1"/>
        <w:jc w:val="left"/>
      </w:pPr>
      <w:r w:rsidRPr="00340AA8">
        <w:t>Description</w:t>
      </w:r>
    </w:p>
    <w:p w:rsidR="00340AA8" w:rsidRPr="00340AA8" w:rsidRDefault="00340AA8" w:rsidP="00340AA8">
      <w:pPr>
        <w:jc w:val="left"/>
        <w:rPr>
          <w:sz w:val="20"/>
        </w:rPr>
      </w:pPr>
      <w:r w:rsidRPr="00340AA8">
        <w:rPr>
          <w:i/>
          <w:sz w:val="20"/>
        </w:rPr>
        <w:t>General</w:t>
      </w:r>
      <w:r w:rsidRPr="00340AA8">
        <w:rPr>
          <w:sz w:val="20"/>
        </w:rPr>
        <w:t>: Bitter cherry (</w:t>
      </w:r>
      <w:r w:rsidRPr="00340AA8">
        <w:rPr>
          <w:i/>
          <w:sz w:val="20"/>
        </w:rPr>
        <w:t>Prunus emarginata</w:t>
      </w:r>
      <w:r w:rsidRPr="00340AA8">
        <w:rPr>
          <w:sz w:val="20"/>
        </w:rPr>
        <w:t>) is a native, deciduous shrub, four to twelve feet high, or sometimes a small tree up to thirty feet high (McMinn 1939).  The leaves are oblong to oval, fine toothed, and rounded at the tip.  The flowers are fragrant, blooming between April and May, in clusters of five to twelve.  The bark has a generally smooth dark brown surface marked by horizontal light gray interrupted hands and by rows of oblong orange colored lenticels (Sargent 1961).</w:t>
      </w:r>
    </w:p>
    <w:p w:rsidR="00340AA8" w:rsidRPr="00340AA8" w:rsidRDefault="00340AA8" w:rsidP="00340AA8">
      <w:pPr>
        <w:jc w:val="left"/>
        <w:rPr>
          <w:sz w:val="20"/>
        </w:rPr>
      </w:pPr>
    </w:p>
    <w:p w:rsidR="00340AA8" w:rsidRPr="00340AA8" w:rsidRDefault="00340AA8" w:rsidP="00340AA8">
      <w:pPr>
        <w:jc w:val="left"/>
        <w:rPr>
          <w:sz w:val="20"/>
        </w:rPr>
      </w:pPr>
      <w:r w:rsidRPr="00340AA8">
        <w:rPr>
          <w:i/>
          <w:sz w:val="20"/>
        </w:rPr>
        <w:t>Distribution</w:t>
      </w:r>
      <w:r w:rsidRPr="00340AA8">
        <w:rPr>
          <w:sz w:val="20"/>
        </w:rPr>
        <w:t xml:space="preserve">: Bitter cherry often forms extensive thickets on moist slopes and along stream banks in the transition and Canadian life zones in the coast ranges, the mountains of southern </w:t>
      </w:r>
      <w:smartTag w:uri="urn:schemas-microsoft-com:office:smarttags" w:element="State">
        <w:r w:rsidRPr="00340AA8">
          <w:rPr>
            <w:sz w:val="20"/>
          </w:rPr>
          <w:t>California</w:t>
        </w:r>
      </w:smartTag>
      <w:r w:rsidRPr="00340AA8">
        <w:rPr>
          <w:sz w:val="20"/>
        </w:rPr>
        <w:t xml:space="preserve"> and in the </w:t>
      </w:r>
      <w:smartTag w:uri="urn:schemas-microsoft-com:office:smarttags" w:element="place">
        <w:r w:rsidRPr="00340AA8">
          <w:rPr>
            <w:sz w:val="20"/>
          </w:rPr>
          <w:t>Sierra Nevada</w:t>
        </w:r>
      </w:smartTag>
      <w:r w:rsidRPr="00340AA8">
        <w:rPr>
          <w:sz w:val="20"/>
        </w:rPr>
        <w:t xml:space="preserve"> (McMinn 1939).  It extends northward to </w:t>
      </w:r>
      <w:smartTag w:uri="urn:schemas-microsoft-com:office:smarttags" w:element="State">
        <w:r w:rsidRPr="00340AA8">
          <w:rPr>
            <w:sz w:val="20"/>
          </w:rPr>
          <w:t>Idaho</w:t>
        </w:r>
      </w:smartTag>
      <w:r w:rsidRPr="00340AA8">
        <w:rPr>
          <w:sz w:val="20"/>
        </w:rPr>
        <w:t xml:space="preserve"> and </w:t>
      </w:r>
      <w:smartTag w:uri="urn:schemas-microsoft-com:office:smarttags" w:element="State">
        <w:r w:rsidRPr="00340AA8">
          <w:rPr>
            <w:sz w:val="20"/>
          </w:rPr>
          <w:t>British Columbia</w:t>
        </w:r>
      </w:smartTag>
      <w:r w:rsidRPr="00340AA8">
        <w:rPr>
          <w:sz w:val="20"/>
        </w:rPr>
        <w:t xml:space="preserve"> and eastward to </w:t>
      </w:r>
      <w:smartTag w:uri="urn:schemas-microsoft-com:office:smarttags" w:element="State">
        <w:r w:rsidRPr="00340AA8">
          <w:rPr>
            <w:sz w:val="20"/>
          </w:rPr>
          <w:t>Nevada</w:t>
        </w:r>
      </w:smartTag>
      <w:r w:rsidRPr="00340AA8">
        <w:rPr>
          <w:sz w:val="20"/>
        </w:rPr>
        <w:t xml:space="preserve"> and </w:t>
      </w:r>
      <w:smartTag w:uri="urn:schemas-microsoft-com:office:smarttags" w:element="State">
        <w:smartTag w:uri="urn:schemas-microsoft-com:office:smarttags" w:element="place">
          <w:r w:rsidRPr="00340AA8">
            <w:rPr>
              <w:sz w:val="20"/>
            </w:rPr>
            <w:t>Arizona</w:t>
          </w:r>
        </w:smartTag>
      </w:smartTag>
      <w:r w:rsidRPr="00340AA8">
        <w:rPr>
          <w:sz w:val="20"/>
        </w:rPr>
        <w:t xml:space="preserve"> (Ibid.).  For current distribution, please consult the Plant profile page for this species on the PLANTS Web site.</w:t>
      </w:r>
    </w:p>
    <w:p w:rsidR="00340AA8" w:rsidRPr="00340AA8" w:rsidRDefault="00340AA8" w:rsidP="00340AA8">
      <w:pPr>
        <w:pStyle w:val="Heading1"/>
        <w:jc w:val="left"/>
      </w:pPr>
    </w:p>
    <w:p w:rsidR="00340AA8" w:rsidRPr="00340AA8" w:rsidRDefault="00340AA8" w:rsidP="00340AA8">
      <w:pPr>
        <w:pStyle w:val="Heading1"/>
        <w:jc w:val="left"/>
        <w:rPr>
          <w:i/>
        </w:rPr>
      </w:pPr>
      <w:r w:rsidRPr="00340AA8">
        <w:t>Adaptation</w:t>
      </w:r>
    </w:p>
    <w:p w:rsidR="00340AA8" w:rsidRPr="00340AA8" w:rsidRDefault="00340AA8" w:rsidP="00340AA8">
      <w:pPr>
        <w:jc w:val="left"/>
        <w:rPr>
          <w:sz w:val="20"/>
        </w:rPr>
      </w:pPr>
      <w:r w:rsidRPr="00340AA8">
        <w:rPr>
          <w:i/>
          <w:sz w:val="20"/>
        </w:rPr>
        <w:t>Prunus emarginata</w:t>
      </w:r>
      <w:r w:rsidRPr="00340AA8">
        <w:rPr>
          <w:sz w:val="20"/>
        </w:rPr>
        <w:t xml:space="preserve"> is frequently abundant in very dense; uniform stands, on steep, rocky slopes, and can be found along valley bottoms next to streams (Mozingo 1987).  It establishes easily in disturbed moist areas and prefers open sandy or gravelly sites.  This species succeeds in full sun or partial shade but grows best in a sunny position.  Bitter cherry does not tolerate much shade competition from other trees.</w:t>
      </w:r>
    </w:p>
    <w:p w:rsidR="00340AA8" w:rsidRPr="00340AA8" w:rsidRDefault="00340AA8" w:rsidP="00340AA8">
      <w:pPr>
        <w:jc w:val="left"/>
        <w:rPr>
          <w:sz w:val="20"/>
        </w:rPr>
      </w:pPr>
    </w:p>
    <w:p w:rsidR="00340AA8" w:rsidRPr="00340AA8" w:rsidRDefault="00340AA8" w:rsidP="00340AA8">
      <w:pPr>
        <w:pStyle w:val="Heading1"/>
        <w:jc w:val="left"/>
      </w:pPr>
      <w:r w:rsidRPr="00340AA8">
        <w:t>Establishment</w:t>
      </w:r>
    </w:p>
    <w:p w:rsidR="00340AA8" w:rsidRPr="00340AA8" w:rsidRDefault="00340AA8" w:rsidP="00340AA8">
      <w:pPr>
        <w:jc w:val="left"/>
        <w:rPr>
          <w:sz w:val="20"/>
        </w:rPr>
      </w:pPr>
      <w:r w:rsidRPr="00340AA8">
        <w:rPr>
          <w:i/>
          <w:sz w:val="20"/>
        </w:rPr>
        <w:t>Propagation from Seed</w:t>
      </w:r>
      <w:r w:rsidRPr="00340AA8">
        <w:rPr>
          <w:sz w:val="20"/>
        </w:rPr>
        <w:t xml:space="preserve">: Seed is best sown as soon as it is ripe, in the fall, in an open frame on a seedbed </w:t>
      </w:r>
      <w:r w:rsidRPr="00340AA8">
        <w:rPr>
          <w:sz w:val="20"/>
        </w:rPr>
        <w:lastRenderedPageBreak/>
        <w:t>(Heuser 1997).  It is important to protect the seeds from mice or any seed-eating creatures.  This species requires a period of two to three months cold stratification.  The seeds can be slow to germinate, sometimes taking up to eighteen months.  When the seedlings are large enough to handle, they can be placed into individual pots.  Grow seedlings in an open frame or greenhouse their first winter and plant into their permanent positions in late spring or early summer of the following year.</w:t>
      </w:r>
    </w:p>
    <w:p w:rsidR="00340AA8" w:rsidRPr="00340AA8" w:rsidRDefault="00340AA8" w:rsidP="00340AA8">
      <w:pPr>
        <w:pStyle w:val="BodyText"/>
        <w:jc w:val="left"/>
        <w:rPr>
          <w:color w:val="auto"/>
          <w:sz w:val="20"/>
        </w:rPr>
      </w:pPr>
    </w:p>
    <w:p w:rsidR="00340AA8" w:rsidRPr="00340AA8" w:rsidRDefault="00340AA8" w:rsidP="00340AA8">
      <w:pPr>
        <w:pStyle w:val="BodyText"/>
        <w:jc w:val="left"/>
        <w:rPr>
          <w:color w:val="auto"/>
          <w:sz w:val="20"/>
        </w:rPr>
      </w:pPr>
      <w:r w:rsidRPr="00340AA8">
        <w:rPr>
          <w:i/>
          <w:color w:val="auto"/>
          <w:sz w:val="20"/>
        </w:rPr>
        <w:t>Propagation from Softwood Cuttings</w:t>
      </w:r>
      <w:r w:rsidRPr="00340AA8">
        <w:rPr>
          <w:color w:val="auto"/>
          <w:sz w:val="20"/>
        </w:rPr>
        <w:t>: Cuttings should be done in the spring or early summer in the early morning.  Take cuttings about five to ten centimeters long, just above the node.  Put cuttings in plastic bags to prevent moisture loss (Heuser 1997).  They must not be allowed to wilt. Trim the cuttings below the lowest node to remove the lower leaves leaving three or four at the tip (Ibid.).  A rooting hormone maybe applied to improve rooting before planting.  Insert the cuttings in the rooting medium up to half their length so the leaves don’t touch each other.  The cuttings root in two to three weeks, after which they can be potted (Ibid.).</w:t>
      </w:r>
    </w:p>
    <w:p w:rsidR="00340AA8" w:rsidRPr="00340AA8" w:rsidRDefault="00340AA8" w:rsidP="00340AA8">
      <w:pPr>
        <w:jc w:val="left"/>
        <w:rPr>
          <w:sz w:val="20"/>
        </w:rPr>
      </w:pPr>
    </w:p>
    <w:p w:rsidR="00340AA8" w:rsidRPr="00340AA8" w:rsidRDefault="00340AA8" w:rsidP="00340AA8">
      <w:pPr>
        <w:pStyle w:val="Heading1"/>
        <w:jc w:val="left"/>
      </w:pPr>
      <w:r w:rsidRPr="00340AA8">
        <w:t>Management</w:t>
      </w:r>
    </w:p>
    <w:p w:rsidR="00340AA8" w:rsidRPr="00340AA8" w:rsidRDefault="00340AA8" w:rsidP="00340AA8">
      <w:pPr>
        <w:jc w:val="left"/>
        <w:rPr>
          <w:sz w:val="20"/>
        </w:rPr>
      </w:pPr>
      <w:r w:rsidRPr="00340AA8">
        <w:rPr>
          <w:sz w:val="20"/>
        </w:rPr>
        <w:t>This species is a member of the genus that produces a poison, hydrogen cyanide, which gives almonds a characteristic flavor.  This toxin is mainly found in the seeds and leaves and has a bitter taste.  Hydrogen cyanide can stimulate respiration and is beneficial in the treatment of cancer.  It is also known to cause respiratory failure and death in some instances.</w:t>
      </w:r>
    </w:p>
    <w:p w:rsidR="00340AA8" w:rsidRPr="00340AA8" w:rsidRDefault="00340AA8" w:rsidP="00340AA8">
      <w:pPr>
        <w:jc w:val="left"/>
        <w:rPr>
          <w:sz w:val="20"/>
        </w:rPr>
      </w:pPr>
    </w:p>
    <w:p w:rsidR="00340AA8" w:rsidRPr="00340AA8" w:rsidRDefault="00340AA8" w:rsidP="00340AA8">
      <w:pPr>
        <w:pStyle w:val="Heading1"/>
        <w:jc w:val="left"/>
        <w:rPr>
          <w:b w:val="0"/>
        </w:rPr>
      </w:pPr>
      <w:r w:rsidRPr="00340AA8">
        <w:t>Cultivars, Improved and Selected Materials (and area of origin)</w:t>
      </w:r>
    </w:p>
    <w:p w:rsidR="00340AA8" w:rsidRPr="00340AA8" w:rsidRDefault="00340AA8" w:rsidP="00340AA8">
      <w:pPr>
        <w:jc w:val="left"/>
        <w:rPr>
          <w:sz w:val="20"/>
        </w:rPr>
      </w:pPr>
      <w:r w:rsidRPr="00340AA8">
        <w:rPr>
          <w:sz w:val="20"/>
        </w:rPr>
        <w:t>Available through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340AA8" w:rsidRPr="00340AA8" w:rsidRDefault="00340AA8" w:rsidP="00340AA8">
      <w:pPr>
        <w:pStyle w:val="Heading1"/>
        <w:jc w:val="left"/>
      </w:pPr>
    </w:p>
    <w:p w:rsidR="00340AA8" w:rsidRPr="00340AA8" w:rsidRDefault="00340AA8" w:rsidP="00340AA8">
      <w:pPr>
        <w:pStyle w:val="Heading1"/>
        <w:jc w:val="left"/>
      </w:pPr>
      <w:r w:rsidRPr="00340AA8">
        <w:t>References</w:t>
      </w:r>
    </w:p>
    <w:p w:rsidR="00340AA8" w:rsidRPr="00340AA8" w:rsidRDefault="00340AA8" w:rsidP="00340AA8">
      <w:pPr>
        <w:jc w:val="left"/>
        <w:rPr>
          <w:sz w:val="20"/>
        </w:rPr>
      </w:pPr>
      <w:r w:rsidRPr="00340AA8">
        <w:rPr>
          <w:sz w:val="20"/>
        </w:rPr>
        <w:t xml:space="preserve">Britton, N.L. 1908.  </w:t>
      </w:r>
      <w:r w:rsidRPr="00340AA8">
        <w:rPr>
          <w:i/>
          <w:sz w:val="20"/>
        </w:rPr>
        <w:t>North American trees</w:t>
      </w:r>
      <w:r w:rsidRPr="00340AA8">
        <w:rPr>
          <w:sz w:val="20"/>
        </w:rPr>
        <w:t xml:space="preserve">.  Henry Holt &amp; Company, </w:t>
      </w:r>
      <w:smartTag w:uri="urn:schemas-microsoft-com:office:smarttags" w:element="place">
        <w:smartTag w:uri="urn:schemas-microsoft-com:office:smarttags" w:element="City">
          <w:r w:rsidRPr="00340AA8">
            <w:rPr>
              <w:sz w:val="20"/>
            </w:rPr>
            <w:t>New York</w:t>
          </w:r>
        </w:smartTag>
        <w:r w:rsidRPr="00340AA8">
          <w:rPr>
            <w:sz w:val="20"/>
          </w:rPr>
          <w:t xml:space="preserve">, </w:t>
        </w:r>
        <w:smartTag w:uri="urn:schemas-microsoft-com:office:smarttags" w:element="State">
          <w:r w:rsidRPr="00340AA8">
            <w:rPr>
              <w:sz w:val="20"/>
            </w:rPr>
            <w:t>New York</w:t>
          </w:r>
        </w:smartTag>
      </w:smartTag>
      <w:r w:rsidRPr="00340AA8">
        <w:rPr>
          <w:sz w:val="20"/>
        </w:rPr>
        <w:t>.</w:t>
      </w:r>
    </w:p>
    <w:p w:rsidR="00340AA8" w:rsidRPr="00340AA8" w:rsidRDefault="00340AA8" w:rsidP="00340AA8">
      <w:pPr>
        <w:jc w:val="left"/>
        <w:rPr>
          <w:sz w:val="20"/>
        </w:rPr>
      </w:pPr>
    </w:p>
    <w:p w:rsidR="00340AA8" w:rsidRPr="00340AA8" w:rsidRDefault="00340AA8" w:rsidP="00340AA8">
      <w:pPr>
        <w:jc w:val="left"/>
        <w:rPr>
          <w:sz w:val="20"/>
        </w:rPr>
      </w:pPr>
      <w:r w:rsidRPr="00340AA8">
        <w:rPr>
          <w:sz w:val="20"/>
        </w:rPr>
        <w:t xml:space="preserve">Carter, J.L. 1997.  </w:t>
      </w:r>
      <w:r w:rsidRPr="00340AA8">
        <w:rPr>
          <w:i/>
          <w:sz w:val="20"/>
        </w:rPr>
        <w:t>Trees and shrubs of New Mexico</w:t>
      </w:r>
      <w:r w:rsidRPr="00340AA8">
        <w:rPr>
          <w:sz w:val="20"/>
        </w:rPr>
        <w:t>.  Mimbres Publishing.</w:t>
      </w:r>
    </w:p>
    <w:p w:rsidR="00340AA8" w:rsidRPr="00340AA8" w:rsidRDefault="00340AA8" w:rsidP="00340AA8">
      <w:pPr>
        <w:jc w:val="left"/>
        <w:rPr>
          <w:sz w:val="20"/>
        </w:rPr>
      </w:pPr>
    </w:p>
    <w:p w:rsidR="00340AA8" w:rsidRPr="00340AA8" w:rsidRDefault="00340AA8" w:rsidP="00340AA8">
      <w:pPr>
        <w:jc w:val="left"/>
        <w:rPr>
          <w:sz w:val="20"/>
        </w:rPr>
      </w:pPr>
      <w:r w:rsidRPr="00340AA8">
        <w:rPr>
          <w:sz w:val="20"/>
        </w:rPr>
        <w:t xml:space="preserve">Farrar, J.L. 1995.  </w:t>
      </w:r>
      <w:r w:rsidRPr="00340AA8">
        <w:rPr>
          <w:i/>
          <w:sz w:val="20"/>
        </w:rPr>
        <w:t>Trees of the northern United States and Canada</w:t>
      </w:r>
      <w:r w:rsidRPr="00340AA8">
        <w:rPr>
          <w:sz w:val="20"/>
        </w:rPr>
        <w:t xml:space="preserve">.  </w:t>
      </w:r>
      <w:smartTag w:uri="urn:schemas-microsoft-com:office:smarttags" w:element="PlaceName">
        <w:r w:rsidRPr="00340AA8">
          <w:rPr>
            <w:sz w:val="20"/>
          </w:rPr>
          <w:t>Iowa</w:t>
        </w:r>
      </w:smartTag>
      <w:r w:rsidRPr="00340AA8">
        <w:rPr>
          <w:sz w:val="20"/>
        </w:rPr>
        <w:t xml:space="preserve"> </w:t>
      </w:r>
      <w:smartTag w:uri="urn:schemas-microsoft-com:office:smarttags" w:element="PlaceType">
        <w:r w:rsidRPr="00340AA8">
          <w:rPr>
            <w:sz w:val="20"/>
          </w:rPr>
          <w:t>State</w:t>
        </w:r>
      </w:smartTag>
      <w:r w:rsidRPr="00340AA8">
        <w:rPr>
          <w:sz w:val="20"/>
        </w:rPr>
        <w:t xml:space="preserve"> </w:t>
      </w:r>
      <w:smartTag w:uri="urn:schemas-microsoft-com:office:smarttags" w:element="PlaceType">
        <w:r w:rsidRPr="00340AA8">
          <w:rPr>
            <w:sz w:val="20"/>
          </w:rPr>
          <w:t>University</w:t>
        </w:r>
      </w:smartTag>
      <w:r w:rsidRPr="00340AA8">
        <w:rPr>
          <w:sz w:val="20"/>
        </w:rPr>
        <w:t xml:space="preserve"> Press, </w:t>
      </w:r>
      <w:smartTag w:uri="urn:schemas-microsoft-com:office:smarttags" w:element="place">
        <w:smartTag w:uri="urn:schemas-microsoft-com:office:smarttags" w:element="City">
          <w:r w:rsidRPr="00340AA8">
            <w:rPr>
              <w:sz w:val="20"/>
            </w:rPr>
            <w:t>Ames</w:t>
          </w:r>
        </w:smartTag>
        <w:r w:rsidRPr="00340AA8">
          <w:rPr>
            <w:sz w:val="20"/>
          </w:rPr>
          <w:t xml:space="preserve">, </w:t>
        </w:r>
        <w:smartTag w:uri="urn:schemas-microsoft-com:office:smarttags" w:element="State">
          <w:r w:rsidRPr="00340AA8">
            <w:rPr>
              <w:sz w:val="20"/>
            </w:rPr>
            <w:t>Iowa</w:t>
          </w:r>
        </w:smartTag>
      </w:smartTag>
      <w:r w:rsidRPr="00340AA8">
        <w:rPr>
          <w:sz w:val="20"/>
        </w:rPr>
        <w:t>.</w:t>
      </w:r>
    </w:p>
    <w:p w:rsidR="00340AA8" w:rsidRPr="00340AA8" w:rsidRDefault="00340AA8" w:rsidP="00340AA8">
      <w:pPr>
        <w:jc w:val="left"/>
        <w:rPr>
          <w:sz w:val="20"/>
        </w:rPr>
      </w:pPr>
    </w:p>
    <w:p w:rsidR="00340AA8" w:rsidRPr="00340AA8" w:rsidRDefault="00340AA8" w:rsidP="00340AA8">
      <w:pPr>
        <w:jc w:val="left"/>
        <w:rPr>
          <w:sz w:val="20"/>
        </w:rPr>
      </w:pPr>
      <w:r w:rsidRPr="00340AA8">
        <w:rPr>
          <w:sz w:val="20"/>
        </w:rPr>
        <w:lastRenderedPageBreak/>
        <w:t xml:space="preserve">Heuser, C.W. 1997.  </w:t>
      </w:r>
      <w:r w:rsidRPr="00340AA8">
        <w:rPr>
          <w:i/>
          <w:sz w:val="20"/>
        </w:rPr>
        <w:t>The complete book of plant propagation</w:t>
      </w:r>
      <w:r w:rsidRPr="00340AA8">
        <w:rPr>
          <w:sz w:val="20"/>
        </w:rPr>
        <w:t xml:space="preserve">.  The </w:t>
      </w:r>
      <w:smartTag w:uri="urn:schemas-microsoft-com:office:smarttags" w:element="City">
        <w:r w:rsidRPr="00340AA8">
          <w:rPr>
            <w:sz w:val="20"/>
          </w:rPr>
          <w:t>Taunton</w:t>
        </w:r>
      </w:smartTag>
      <w:r w:rsidRPr="00340AA8">
        <w:rPr>
          <w:sz w:val="20"/>
        </w:rPr>
        <w:t xml:space="preserve"> Press, </w:t>
      </w:r>
      <w:smartTag w:uri="urn:schemas-microsoft-com:office:smarttags" w:element="City">
        <w:smartTag w:uri="urn:schemas-microsoft-com:office:smarttags" w:element="place">
          <w:r w:rsidRPr="00340AA8">
            <w:rPr>
              <w:sz w:val="20"/>
            </w:rPr>
            <w:t>Newtown</w:t>
          </w:r>
        </w:smartTag>
      </w:smartTag>
      <w:r w:rsidRPr="00340AA8">
        <w:rPr>
          <w:sz w:val="20"/>
        </w:rPr>
        <w:t>, Conneticut.</w:t>
      </w:r>
    </w:p>
    <w:p w:rsidR="00340AA8" w:rsidRPr="00340AA8" w:rsidRDefault="00340AA8" w:rsidP="00340AA8">
      <w:pPr>
        <w:jc w:val="left"/>
        <w:rPr>
          <w:sz w:val="20"/>
        </w:rPr>
      </w:pPr>
    </w:p>
    <w:p w:rsidR="00340AA8" w:rsidRPr="00340AA8" w:rsidRDefault="00340AA8" w:rsidP="00340AA8">
      <w:pPr>
        <w:jc w:val="left"/>
        <w:rPr>
          <w:sz w:val="20"/>
        </w:rPr>
      </w:pPr>
      <w:r w:rsidRPr="00340AA8">
        <w:rPr>
          <w:sz w:val="20"/>
        </w:rPr>
        <w:t xml:space="preserve">Howell, J.T. 1949.  </w:t>
      </w:r>
      <w:r w:rsidRPr="00340AA8">
        <w:rPr>
          <w:i/>
          <w:sz w:val="20"/>
        </w:rPr>
        <w:t xml:space="preserve">Marin flora: manual of the flowering plants and ferns of </w:t>
      </w:r>
      <w:smartTag w:uri="urn:schemas-microsoft-com:office:smarttags" w:element="place">
        <w:smartTag w:uri="urn:schemas-microsoft-com:office:smarttags" w:element="City">
          <w:r w:rsidRPr="00340AA8">
            <w:rPr>
              <w:i/>
              <w:sz w:val="20"/>
            </w:rPr>
            <w:t>Marin County</w:t>
          </w:r>
        </w:smartTag>
        <w:r w:rsidRPr="00340AA8">
          <w:rPr>
            <w:i/>
            <w:sz w:val="20"/>
          </w:rPr>
          <w:t xml:space="preserve">, </w:t>
        </w:r>
        <w:smartTag w:uri="urn:schemas-microsoft-com:office:smarttags" w:element="State">
          <w:r w:rsidRPr="00340AA8">
            <w:rPr>
              <w:i/>
              <w:sz w:val="20"/>
            </w:rPr>
            <w:t>California</w:t>
          </w:r>
        </w:smartTag>
      </w:smartTag>
      <w:r w:rsidRPr="00340AA8">
        <w:rPr>
          <w:sz w:val="20"/>
        </w:rPr>
        <w:t xml:space="preserve">.  </w:t>
      </w:r>
      <w:smartTag w:uri="urn:schemas-microsoft-com:office:smarttags" w:element="PlaceType">
        <w:r w:rsidRPr="00340AA8">
          <w:rPr>
            <w:sz w:val="20"/>
          </w:rPr>
          <w:t>University</w:t>
        </w:r>
      </w:smartTag>
      <w:r w:rsidRPr="00340AA8">
        <w:rPr>
          <w:sz w:val="20"/>
        </w:rPr>
        <w:t xml:space="preserve"> of </w:t>
      </w:r>
      <w:smartTag w:uri="urn:schemas-microsoft-com:office:smarttags" w:element="PlaceName">
        <w:r w:rsidRPr="00340AA8">
          <w:rPr>
            <w:sz w:val="20"/>
          </w:rPr>
          <w:t>California</w:t>
        </w:r>
      </w:smartTag>
      <w:r w:rsidRPr="00340AA8">
        <w:rPr>
          <w:sz w:val="20"/>
        </w:rPr>
        <w:t xml:space="preserve"> Press, Berkeley &amp; </w:t>
      </w:r>
      <w:smartTag w:uri="urn:schemas-microsoft-com:office:smarttags" w:element="place">
        <w:smartTag w:uri="urn:schemas-microsoft-com:office:smarttags" w:element="City">
          <w:r w:rsidRPr="00340AA8">
            <w:rPr>
              <w:sz w:val="20"/>
            </w:rPr>
            <w:t>Los Angeles</w:t>
          </w:r>
        </w:smartTag>
        <w:r w:rsidRPr="00340AA8">
          <w:rPr>
            <w:sz w:val="20"/>
          </w:rPr>
          <w:t xml:space="preserve">, </w:t>
        </w:r>
        <w:smartTag w:uri="urn:schemas-microsoft-com:office:smarttags" w:element="State">
          <w:r w:rsidRPr="00340AA8">
            <w:rPr>
              <w:sz w:val="20"/>
            </w:rPr>
            <w:t>California</w:t>
          </w:r>
        </w:smartTag>
      </w:smartTag>
      <w:r w:rsidRPr="00340AA8">
        <w:rPr>
          <w:sz w:val="20"/>
        </w:rPr>
        <w:t>.</w:t>
      </w:r>
    </w:p>
    <w:p w:rsidR="00340AA8" w:rsidRPr="00340AA8" w:rsidRDefault="00340AA8" w:rsidP="00340AA8">
      <w:pPr>
        <w:jc w:val="left"/>
        <w:rPr>
          <w:sz w:val="20"/>
        </w:rPr>
      </w:pPr>
    </w:p>
    <w:p w:rsidR="00340AA8" w:rsidRPr="00340AA8" w:rsidRDefault="00340AA8" w:rsidP="00340AA8">
      <w:pPr>
        <w:jc w:val="left"/>
        <w:rPr>
          <w:sz w:val="20"/>
        </w:rPr>
      </w:pPr>
      <w:r w:rsidRPr="00340AA8">
        <w:rPr>
          <w:sz w:val="20"/>
        </w:rPr>
        <w:t xml:space="preserve">McMinn, H.E. 1951. </w:t>
      </w:r>
      <w:r w:rsidRPr="00340AA8">
        <w:rPr>
          <w:i/>
          <w:sz w:val="20"/>
        </w:rPr>
        <w:t xml:space="preserve">An illustrated manual of </w:t>
      </w:r>
      <w:smartTag w:uri="urn:schemas-microsoft-com:office:smarttags" w:element="place">
        <w:smartTag w:uri="urn:schemas-microsoft-com:office:smarttags" w:element="State">
          <w:r w:rsidRPr="00340AA8">
            <w:rPr>
              <w:i/>
              <w:sz w:val="20"/>
            </w:rPr>
            <w:t>California</w:t>
          </w:r>
        </w:smartTag>
      </w:smartTag>
      <w:r w:rsidRPr="00340AA8">
        <w:rPr>
          <w:i/>
          <w:sz w:val="20"/>
        </w:rPr>
        <w:t xml:space="preserve"> shrubs</w:t>
      </w:r>
      <w:r w:rsidRPr="00340AA8">
        <w:rPr>
          <w:sz w:val="20"/>
        </w:rPr>
        <w:t xml:space="preserve">.  </w:t>
      </w:r>
      <w:smartTag w:uri="urn:schemas-microsoft-com:office:smarttags" w:element="PlaceType">
        <w:r w:rsidRPr="00340AA8">
          <w:rPr>
            <w:sz w:val="20"/>
          </w:rPr>
          <w:t>University</w:t>
        </w:r>
      </w:smartTag>
      <w:r w:rsidRPr="00340AA8">
        <w:rPr>
          <w:sz w:val="20"/>
        </w:rPr>
        <w:t xml:space="preserve"> of </w:t>
      </w:r>
      <w:smartTag w:uri="urn:schemas-microsoft-com:office:smarttags" w:element="PlaceName">
        <w:r w:rsidRPr="00340AA8">
          <w:rPr>
            <w:sz w:val="20"/>
          </w:rPr>
          <w:t>California</w:t>
        </w:r>
      </w:smartTag>
      <w:r w:rsidRPr="00340AA8">
        <w:rPr>
          <w:sz w:val="20"/>
        </w:rPr>
        <w:t xml:space="preserve"> Press, Berkeley &amp; </w:t>
      </w:r>
      <w:smartTag w:uri="urn:schemas-microsoft-com:office:smarttags" w:element="place">
        <w:smartTag w:uri="urn:schemas-microsoft-com:office:smarttags" w:element="City">
          <w:r w:rsidRPr="00340AA8">
            <w:rPr>
              <w:sz w:val="20"/>
            </w:rPr>
            <w:t>Los Angeles</w:t>
          </w:r>
        </w:smartTag>
        <w:r w:rsidRPr="00340AA8">
          <w:rPr>
            <w:sz w:val="20"/>
          </w:rPr>
          <w:t xml:space="preserve">, </w:t>
        </w:r>
        <w:smartTag w:uri="urn:schemas-microsoft-com:office:smarttags" w:element="State">
          <w:r w:rsidRPr="00340AA8">
            <w:rPr>
              <w:sz w:val="20"/>
            </w:rPr>
            <w:t>California</w:t>
          </w:r>
        </w:smartTag>
      </w:smartTag>
      <w:r w:rsidRPr="00340AA8">
        <w:rPr>
          <w:sz w:val="20"/>
        </w:rPr>
        <w:t>.</w:t>
      </w:r>
    </w:p>
    <w:p w:rsidR="00340AA8" w:rsidRPr="00340AA8" w:rsidRDefault="00340AA8" w:rsidP="00340AA8">
      <w:pPr>
        <w:jc w:val="left"/>
        <w:rPr>
          <w:sz w:val="20"/>
        </w:rPr>
      </w:pPr>
    </w:p>
    <w:p w:rsidR="00340AA8" w:rsidRPr="00340AA8" w:rsidRDefault="00340AA8" w:rsidP="00340AA8">
      <w:pPr>
        <w:jc w:val="left"/>
        <w:rPr>
          <w:sz w:val="20"/>
        </w:rPr>
      </w:pPr>
      <w:r w:rsidRPr="00340AA8">
        <w:rPr>
          <w:sz w:val="20"/>
        </w:rPr>
        <w:t xml:space="preserve">Moerman, D. 1998.  </w:t>
      </w:r>
      <w:r w:rsidRPr="00340AA8">
        <w:rPr>
          <w:i/>
          <w:sz w:val="20"/>
        </w:rPr>
        <w:t>Native American ethnobotany</w:t>
      </w:r>
      <w:r w:rsidRPr="00340AA8">
        <w:rPr>
          <w:sz w:val="20"/>
        </w:rPr>
        <w:t xml:space="preserve">.  Timber Press, </w:t>
      </w:r>
      <w:smartTag w:uri="urn:schemas-microsoft-com:office:smarttags" w:element="State">
        <w:smartTag w:uri="urn:schemas-microsoft-com:office:smarttags" w:element="place">
          <w:r w:rsidRPr="00340AA8">
            <w:rPr>
              <w:sz w:val="20"/>
            </w:rPr>
            <w:t>Oregon</w:t>
          </w:r>
        </w:smartTag>
      </w:smartTag>
      <w:r w:rsidRPr="00340AA8">
        <w:rPr>
          <w:sz w:val="20"/>
        </w:rPr>
        <w:t>.</w:t>
      </w:r>
    </w:p>
    <w:p w:rsidR="00340AA8" w:rsidRPr="00340AA8" w:rsidRDefault="00340AA8" w:rsidP="00340AA8">
      <w:pPr>
        <w:jc w:val="left"/>
        <w:rPr>
          <w:sz w:val="20"/>
        </w:rPr>
      </w:pPr>
    </w:p>
    <w:p w:rsidR="00340AA8" w:rsidRPr="00340AA8" w:rsidRDefault="00340AA8" w:rsidP="00340AA8">
      <w:pPr>
        <w:jc w:val="left"/>
        <w:rPr>
          <w:sz w:val="20"/>
        </w:rPr>
      </w:pPr>
      <w:r w:rsidRPr="00340AA8">
        <w:rPr>
          <w:sz w:val="20"/>
        </w:rPr>
        <w:t xml:space="preserve">Mozingo, H.N. 1987.  </w:t>
      </w:r>
      <w:r w:rsidRPr="00340AA8">
        <w:rPr>
          <w:i/>
          <w:sz w:val="20"/>
        </w:rPr>
        <w:t xml:space="preserve">Shrubs of the </w:t>
      </w:r>
      <w:smartTag w:uri="urn:schemas-microsoft-com:office:smarttags" w:element="place">
        <w:r w:rsidRPr="00340AA8">
          <w:rPr>
            <w:i/>
            <w:sz w:val="20"/>
          </w:rPr>
          <w:t>Great Basin</w:t>
        </w:r>
      </w:smartTag>
      <w:r w:rsidRPr="00340AA8">
        <w:rPr>
          <w:i/>
          <w:sz w:val="20"/>
        </w:rPr>
        <w:t>: a natural history</w:t>
      </w:r>
      <w:r w:rsidRPr="00340AA8">
        <w:rPr>
          <w:sz w:val="20"/>
        </w:rPr>
        <w:t xml:space="preserve">.  </w:t>
      </w:r>
      <w:smartTag w:uri="urn:schemas-microsoft-com:office:smarttags" w:element="PlaceType">
        <w:r w:rsidRPr="00340AA8">
          <w:rPr>
            <w:sz w:val="20"/>
          </w:rPr>
          <w:t>University</w:t>
        </w:r>
      </w:smartTag>
      <w:r w:rsidRPr="00340AA8">
        <w:rPr>
          <w:sz w:val="20"/>
        </w:rPr>
        <w:t xml:space="preserve"> of </w:t>
      </w:r>
      <w:smartTag w:uri="urn:schemas-microsoft-com:office:smarttags" w:element="PlaceName">
        <w:r w:rsidRPr="00340AA8">
          <w:rPr>
            <w:sz w:val="20"/>
          </w:rPr>
          <w:t>Nevada</w:t>
        </w:r>
      </w:smartTag>
      <w:r w:rsidRPr="00340AA8">
        <w:rPr>
          <w:sz w:val="20"/>
        </w:rPr>
        <w:t xml:space="preserve"> Press, </w:t>
      </w:r>
      <w:smartTag w:uri="urn:schemas-microsoft-com:office:smarttags" w:element="City">
        <w:r w:rsidRPr="00340AA8">
          <w:rPr>
            <w:sz w:val="20"/>
          </w:rPr>
          <w:t>Reno</w:t>
        </w:r>
      </w:smartTag>
      <w:r w:rsidRPr="00340AA8">
        <w:rPr>
          <w:sz w:val="20"/>
        </w:rPr>
        <w:t xml:space="preserve">, </w:t>
      </w:r>
      <w:smartTag w:uri="urn:schemas-microsoft-com:office:smarttags" w:element="City">
        <w:r w:rsidRPr="00340AA8">
          <w:rPr>
            <w:sz w:val="20"/>
          </w:rPr>
          <w:t>Las Vegas</w:t>
        </w:r>
      </w:smartTag>
      <w:r w:rsidRPr="00340AA8">
        <w:rPr>
          <w:sz w:val="20"/>
        </w:rPr>
        <w:t xml:space="preserve">, &amp; </w:t>
      </w:r>
      <w:smartTag w:uri="urn:schemas-microsoft-com:office:smarttags" w:element="place">
        <w:smartTag w:uri="urn:schemas-microsoft-com:office:smarttags" w:element="City">
          <w:r w:rsidRPr="00340AA8">
            <w:rPr>
              <w:sz w:val="20"/>
            </w:rPr>
            <w:t>London</w:t>
          </w:r>
        </w:smartTag>
      </w:smartTag>
      <w:r w:rsidRPr="00340AA8">
        <w:rPr>
          <w:sz w:val="20"/>
        </w:rPr>
        <w:t>.</w:t>
      </w:r>
    </w:p>
    <w:p w:rsidR="00340AA8" w:rsidRPr="00340AA8" w:rsidRDefault="00340AA8" w:rsidP="00340AA8">
      <w:pPr>
        <w:jc w:val="left"/>
        <w:rPr>
          <w:sz w:val="20"/>
        </w:rPr>
      </w:pPr>
    </w:p>
    <w:p w:rsidR="00340AA8" w:rsidRPr="00340AA8" w:rsidRDefault="00340AA8" w:rsidP="00340AA8">
      <w:pPr>
        <w:jc w:val="left"/>
        <w:rPr>
          <w:sz w:val="20"/>
        </w:rPr>
      </w:pPr>
      <w:r w:rsidRPr="00340AA8">
        <w:rPr>
          <w:sz w:val="20"/>
        </w:rPr>
        <w:t xml:space="preserve">Pojar, J &amp; A. MacKinnon 1994.  </w:t>
      </w:r>
      <w:r w:rsidRPr="00340AA8">
        <w:rPr>
          <w:i/>
          <w:sz w:val="20"/>
        </w:rPr>
        <w:t>Plants of the Pacific Northwest coast: Washington, Oregon, British Columbia, and Alaska</w:t>
      </w:r>
      <w:r w:rsidRPr="00340AA8">
        <w:rPr>
          <w:sz w:val="20"/>
        </w:rPr>
        <w:t xml:space="preserve">.  Lone Pine Publishing, </w:t>
      </w:r>
      <w:smartTag w:uri="urn:schemas-microsoft-com:office:smarttags" w:element="place">
        <w:smartTag w:uri="urn:schemas-microsoft-com:office:smarttags" w:element="City">
          <w:r w:rsidRPr="00340AA8">
            <w:rPr>
              <w:sz w:val="20"/>
            </w:rPr>
            <w:t>Redmond</w:t>
          </w:r>
        </w:smartTag>
        <w:r w:rsidRPr="00340AA8">
          <w:rPr>
            <w:sz w:val="20"/>
          </w:rPr>
          <w:t xml:space="preserve">, </w:t>
        </w:r>
        <w:smartTag w:uri="urn:schemas-microsoft-com:office:smarttags" w:element="State">
          <w:r w:rsidRPr="00340AA8">
            <w:rPr>
              <w:sz w:val="20"/>
            </w:rPr>
            <w:t>Washington</w:t>
          </w:r>
        </w:smartTag>
      </w:smartTag>
      <w:r w:rsidRPr="00340AA8">
        <w:rPr>
          <w:sz w:val="20"/>
        </w:rPr>
        <w:t>.</w:t>
      </w:r>
    </w:p>
    <w:p w:rsidR="00340AA8" w:rsidRPr="00340AA8" w:rsidRDefault="00340AA8" w:rsidP="00340AA8">
      <w:pPr>
        <w:jc w:val="left"/>
        <w:rPr>
          <w:sz w:val="20"/>
        </w:rPr>
      </w:pPr>
    </w:p>
    <w:p w:rsidR="00340AA8" w:rsidRPr="00340AA8" w:rsidRDefault="00340AA8" w:rsidP="00340AA8">
      <w:pPr>
        <w:jc w:val="left"/>
        <w:rPr>
          <w:sz w:val="20"/>
        </w:rPr>
      </w:pPr>
      <w:smartTag w:uri="urn:schemas-microsoft-com:office:smarttags" w:element="place">
        <w:r w:rsidRPr="00340AA8">
          <w:rPr>
            <w:sz w:val="20"/>
          </w:rPr>
          <w:t>Preston</w:t>
        </w:r>
      </w:smartTag>
      <w:r w:rsidRPr="00340AA8">
        <w:rPr>
          <w:sz w:val="20"/>
        </w:rPr>
        <w:t xml:space="preserve">, R.J. Jr. 1947.  </w:t>
      </w:r>
      <w:smartTag w:uri="urn:schemas-microsoft-com:office:smarttags" w:element="place">
        <w:smartTag w:uri="urn:schemas-microsoft-com:office:smarttags" w:element="PlaceName">
          <w:r w:rsidRPr="00340AA8">
            <w:rPr>
              <w:i/>
              <w:sz w:val="20"/>
            </w:rPr>
            <w:t>Rocky</w:t>
          </w:r>
        </w:smartTag>
        <w:r w:rsidRPr="00340AA8">
          <w:rPr>
            <w:i/>
            <w:sz w:val="20"/>
          </w:rPr>
          <w:t xml:space="preserve"> </w:t>
        </w:r>
        <w:smartTag w:uri="urn:schemas-microsoft-com:office:smarttags" w:element="PlaceType">
          <w:r w:rsidRPr="00340AA8">
            <w:rPr>
              <w:i/>
              <w:sz w:val="20"/>
            </w:rPr>
            <w:t>Mountain</w:t>
          </w:r>
        </w:smartTag>
      </w:smartTag>
      <w:r w:rsidRPr="00340AA8">
        <w:rPr>
          <w:i/>
          <w:sz w:val="20"/>
        </w:rPr>
        <w:t xml:space="preserve"> trees</w:t>
      </w:r>
      <w:r w:rsidRPr="00340AA8">
        <w:rPr>
          <w:sz w:val="20"/>
        </w:rPr>
        <w:t>.  2</w:t>
      </w:r>
      <w:r w:rsidRPr="00340AA8">
        <w:rPr>
          <w:sz w:val="20"/>
          <w:vertAlign w:val="superscript"/>
        </w:rPr>
        <w:t>nd</w:t>
      </w:r>
      <w:r w:rsidRPr="00340AA8">
        <w:rPr>
          <w:sz w:val="20"/>
        </w:rPr>
        <w:t xml:space="preserve"> ed.  </w:t>
      </w:r>
      <w:smartTag w:uri="urn:schemas-microsoft-com:office:smarttags" w:element="PlaceName">
        <w:r w:rsidRPr="00340AA8">
          <w:rPr>
            <w:sz w:val="20"/>
          </w:rPr>
          <w:t>Iowa</w:t>
        </w:r>
      </w:smartTag>
      <w:r w:rsidRPr="00340AA8">
        <w:rPr>
          <w:sz w:val="20"/>
        </w:rPr>
        <w:t xml:space="preserve"> </w:t>
      </w:r>
      <w:smartTag w:uri="urn:schemas-microsoft-com:office:smarttags" w:element="PlaceType">
        <w:r w:rsidRPr="00340AA8">
          <w:rPr>
            <w:sz w:val="20"/>
          </w:rPr>
          <w:t>State</w:t>
        </w:r>
      </w:smartTag>
      <w:r w:rsidRPr="00340AA8">
        <w:rPr>
          <w:sz w:val="20"/>
        </w:rPr>
        <w:t xml:space="preserve"> College Press, </w:t>
      </w:r>
      <w:smartTag w:uri="urn:schemas-microsoft-com:office:smarttags" w:element="place">
        <w:smartTag w:uri="urn:schemas-microsoft-com:office:smarttags" w:element="City">
          <w:r w:rsidRPr="00340AA8">
            <w:rPr>
              <w:sz w:val="20"/>
            </w:rPr>
            <w:t>Ames</w:t>
          </w:r>
        </w:smartTag>
        <w:r w:rsidRPr="00340AA8">
          <w:rPr>
            <w:sz w:val="20"/>
          </w:rPr>
          <w:t xml:space="preserve">, </w:t>
        </w:r>
        <w:smartTag w:uri="urn:schemas-microsoft-com:office:smarttags" w:element="State">
          <w:r w:rsidRPr="00340AA8">
            <w:rPr>
              <w:sz w:val="20"/>
            </w:rPr>
            <w:t>Iowa</w:t>
          </w:r>
        </w:smartTag>
      </w:smartTag>
      <w:r w:rsidRPr="00340AA8">
        <w:rPr>
          <w:sz w:val="20"/>
        </w:rPr>
        <w:t>.</w:t>
      </w:r>
    </w:p>
    <w:p w:rsidR="00340AA8" w:rsidRPr="00340AA8" w:rsidRDefault="00340AA8" w:rsidP="00340AA8">
      <w:pPr>
        <w:jc w:val="left"/>
        <w:rPr>
          <w:sz w:val="20"/>
        </w:rPr>
      </w:pPr>
    </w:p>
    <w:p w:rsidR="00340AA8" w:rsidRPr="00340AA8" w:rsidRDefault="00340AA8" w:rsidP="00340AA8">
      <w:pPr>
        <w:jc w:val="left"/>
        <w:rPr>
          <w:sz w:val="20"/>
        </w:rPr>
      </w:pPr>
      <w:smartTag w:uri="urn:schemas-microsoft-com:office:smarttags" w:element="place">
        <w:r w:rsidRPr="00340AA8">
          <w:rPr>
            <w:sz w:val="20"/>
          </w:rPr>
          <w:t>Preston</w:t>
        </w:r>
      </w:smartTag>
      <w:r w:rsidRPr="00340AA8">
        <w:rPr>
          <w:sz w:val="20"/>
        </w:rPr>
        <w:t xml:space="preserve">, R.J., Jr., 1989.  </w:t>
      </w:r>
      <w:r w:rsidRPr="00340AA8">
        <w:rPr>
          <w:i/>
          <w:sz w:val="20"/>
        </w:rPr>
        <w:t>North American trees</w:t>
      </w:r>
      <w:r w:rsidRPr="00340AA8">
        <w:rPr>
          <w:sz w:val="20"/>
        </w:rPr>
        <w:t>.  4</w:t>
      </w:r>
      <w:r w:rsidRPr="00340AA8">
        <w:rPr>
          <w:sz w:val="20"/>
          <w:vertAlign w:val="superscript"/>
        </w:rPr>
        <w:t>th</w:t>
      </w:r>
      <w:r w:rsidRPr="00340AA8">
        <w:rPr>
          <w:sz w:val="20"/>
        </w:rPr>
        <w:t xml:space="preserve"> ed.  </w:t>
      </w:r>
      <w:smartTag w:uri="urn:schemas-microsoft-com:office:smarttags" w:element="PlaceName">
        <w:r w:rsidRPr="00340AA8">
          <w:rPr>
            <w:sz w:val="20"/>
          </w:rPr>
          <w:t>Iowa</w:t>
        </w:r>
      </w:smartTag>
      <w:r w:rsidRPr="00340AA8">
        <w:rPr>
          <w:sz w:val="20"/>
        </w:rPr>
        <w:t xml:space="preserve"> </w:t>
      </w:r>
      <w:smartTag w:uri="urn:schemas-microsoft-com:office:smarttags" w:element="PlaceType">
        <w:r w:rsidRPr="00340AA8">
          <w:rPr>
            <w:sz w:val="20"/>
          </w:rPr>
          <w:t>State</w:t>
        </w:r>
      </w:smartTag>
      <w:r w:rsidRPr="00340AA8">
        <w:rPr>
          <w:sz w:val="20"/>
        </w:rPr>
        <w:t xml:space="preserve"> </w:t>
      </w:r>
      <w:smartTag w:uri="urn:schemas-microsoft-com:office:smarttags" w:element="PlaceType">
        <w:r w:rsidRPr="00340AA8">
          <w:rPr>
            <w:sz w:val="20"/>
          </w:rPr>
          <w:t>University</w:t>
        </w:r>
      </w:smartTag>
      <w:r w:rsidRPr="00340AA8">
        <w:rPr>
          <w:sz w:val="20"/>
        </w:rPr>
        <w:t xml:space="preserve"> Press, </w:t>
      </w:r>
      <w:smartTag w:uri="urn:schemas-microsoft-com:office:smarttags" w:element="place">
        <w:smartTag w:uri="urn:schemas-microsoft-com:office:smarttags" w:element="City">
          <w:r w:rsidRPr="00340AA8">
            <w:rPr>
              <w:sz w:val="20"/>
            </w:rPr>
            <w:t>Ames</w:t>
          </w:r>
        </w:smartTag>
        <w:r w:rsidRPr="00340AA8">
          <w:rPr>
            <w:sz w:val="20"/>
          </w:rPr>
          <w:t xml:space="preserve">, </w:t>
        </w:r>
        <w:smartTag w:uri="urn:schemas-microsoft-com:office:smarttags" w:element="State">
          <w:r w:rsidRPr="00340AA8">
            <w:rPr>
              <w:sz w:val="20"/>
            </w:rPr>
            <w:t>Iowa</w:t>
          </w:r>
        </w:smartTag>
      </w:smartTag>
      <w:r w:rsidRPr="00340AA8">
        <w:rPr>
          <w:sz w:val="20"/>
        </w:rPr>
        <w:t>.</w:t>
      </w:r>
    </w:p>
    <w:p w:rsidR="00340AA8" w:rsidRPr="00340AA8" w:rsidRDefault="00340AA8" w:rsidP="00340AA8">
      <w:pPr>
        <w:jc w:val="left"/>
        <w:rPr>
          <w:sz w:val="20"/>
        </w:rPr>
      </w:pPr>
    </w:p>
    <w:p w:rsidR="00340AA8" w:rsidRPr="00340AA8" w:rsidRDefault="00340AA8" w:rsidP="00340AA8">
      <w:pPr>
        <w:jc w:val="left"/>
        <w:rPr>
          <w:sz w:val="20"/>
        </w:rPr>
      </w:pPr>
      <w:r w:rsidRPr="00340AA8">
        <w:rPr>
          <w:sz w:val="20"/>
        </w:rPr>
        <w:t xml:space="preserve">Rehder, A. 1990.  </w:t>
      </w:r>
      <w:r w:rsidRPr="00340AA8">
        <w:rPr>
          <w:i/>
          <w:sz w:val="20"/>
        </w:rPr>
        <w:t>Manual of cultivated trees and shrubs: hardy in North America</w:t>
      </w:r>
      <w:r w:rsidRPr="00340AA8">
        <w:rPr>
          <w:sz w:val="20"/>
        </w:rPr>
        <w:t>.  2</w:t>
      </w:r>
      <w:r w:rsidRPr="00340AA8">
        <w:rPr>
          <w:sz w:val="20"/>
          <w:vertAlign w:val="superscript"/>
        </w:rPr>
        <w:t>nd</w:t>
      </w:r>
      <w:r w:rsidRPr="00340AA8">
        <w:rPr>
          <w:sz w:val="20"/>
        </w:rPr>
        <w:t xml:space="preserve"> ed.  Dioscorides Press, </w:t>
      </w:r>
      <w:smartTag w:uri="urn:schemas-microsoft-com:office:smarttags" w:element="place">
        <w:smartTag w:uri="urn:schemas-microsoft-com:office:smarttags" w:element="City">
          <w:r w:rsidRPr="00340AA8">
            <w:rPr>
              <w:sz w:val="20"/>
            </w:rPr>
            <w:t>Portland</w:t>
          </w:r>
        </w:smartTag>
        <w:r w:rsidRPr="00340AA8">
          <w:rPr>
            <w:sz w:val="20"/>
          </w:rPr>
          <w:t xml:space="preserve">, </w:t>
        </w:r>
        <w:smartTag w:uri="urn:schemas-microsoft-com:office:smarttags" w:element="State">
          <w:r w:rsidRPr="00340AA8">
            <w:rPr>
              <w:sz w:val="20"/>
            </w:rPr>
            <w:t>Oregon</w:t>
          </w:r>
        </w:smartTag>
      </w:smartTag>
      <w:r w:rsidRPr="00340AA8">
        <w:rPr>
          <w:sz w:val="20"/>
        </w:rPr>
        <w:t>.</w:t>
      </w:r>
    </w:p>
    <w:p w:rsidR="00340AA8" w:rsidRPr="00340AA8" w:rsidRDefault="00340AA8" w:rsidP="00340AA8">
      <w:pPr>
        <w:jc w:val="left"/>
        <w:rPr>
          <w:sz w:val="20"/>
        </w:rPr>
      </w:pPr>
    </w:p>
    <w:p w:rsidR="00340AA8" w:rsidRPr="00340AA8" w:rsidRDefault="00340AA8" w:rsidP="00340AA8">
      <w:pPr>
        <w:pStyle w:val="BodyText"/>
        <w:jc w:val="left"/>
        <w:rPr>
          <w:color w:val="auto"/>
          <w:sz w:val="20"/>
        </w:rPr>
      </w:pPr>
      <w:r w:rsidRPr="00340AA8">
        <w:rPr>
          <w:color w:val="auto"/>
          <w:sz w:val="20"/>
        </w:rPr>
        <w:t xml:space="preserve">Sargent, C. &amp; C. Sprague 1922.  </w:t>
      </w:r>
      <w:r w:rsidRPr="00340AA8">
        <w:rPr>
          <w:i/>
          <w:color w:val="auto"/>
          <w:sz w:val="20"/>
        </w:rPr>
        <w:t>Manual of the trees of North America</w:t>
      </w:r>
      <w:r w:rsidRPr="00340AA8">
        <w:rPr>
          <w:color w:val="auto"/>
          <w:sz w:val="20"/>
        </w:rPr>
        <w:t xml:space="preserve">. Vol. 2.  Dover Publication, Inc., </w:t>
      </w:r>
      <w:smartTag w:uri="urn:schemas-microsoft-com:office:smarttags" w:element="place">
        <w:smartTag w:uri="urn:schemas-microsoft-com:office:smarttags" w:element="City">
          <w:r w:rsidRPr="00340AA8">
            <w:rPr>
              <w:color w:val="auto"/>
              <w:sz w:val="20"/>
            </w:rPr>
            <w:t>New York</w:t>
          </w:r>
        </w:smartTag>
        <w:r w:rsidRPr="00340AA8">
          <w:rPr>
            <w:color w:val="auto"/>
            <w:sz w:val="20"/>
          </w:rPr>
          <w:t xml:space="preserve">, </w:t>
        </w:r>
        <w:smartTag w:uri="urn:schemas-microsoft-com:office:smarttags" w:element="State">
          <w:r w:rsidRPr="00340AA8">
            <w:rPr>
              <w:color w:val="auto"/>
              <w:sz w:val="20"/>
            </w:rPr>
            <w:t>New York</w:t>
          </w:r>
        </w:smartTag>
      </w:smartTag>
      <w:r w:rsidRPr="00340AA8">
        <w:rPr>
          <w:color w:val="auto"/>
          <w:sz w:val="20"/>
        </w:rPr>
        <w:t>.</w:t>
      </w:r>
    </w:p>
    <w:p w:rsidR="00340AA8" w:rsidRPr="00340AA8" w:rsidRDefault="00340AA8" w:rsidP="00340AA8">
      <w:pPr>
        <w:jc w:val="left"/>
        <w:rPr>
          <w:sz w:val="20"/>
        </w:rPr>
      </w:pPr>
    </w:p>
    <w:p w:rsidR="00340AA8" w:rsidRPr="00340AA8" w:rsidRDefault="00340AA8" w:rsidP="00340AA8">
      <w:pPr>
        <w:jc w:val="left"/>
        <w:rPr>
          <w:sz w:val="20"/>
        </w:rPr>
      </w:pPr>
      <w:r w:rsidRPr="00340AA8">
        <w:rPr>
          <w:sz w:val="20"/>
        </w:rPr>
        <w:t xml:space="preserve">Vines, R.A. 1960.  </w:t>
      </w:r>
      <w:r w:rsidRPr="00340AA8">
        <w:rPr>
          <w:i/>
          <w:sz w:val="20"/>
        </w:rPr>
        <w:t>Trees, shrubs, and woody vines of the southwest</w:t>
      </w:r>
      <w:r w:rsidRPr="00340AA8">
        <w:rPr>
          <w:sz w:val="20"/>
        </w:rPr>
        <w:t xml:space="preserve">.  </w:t>
      </w:r>
      <w:smartTag w:uri="urn:schemas-microsoft-com:office:smarttags" w:element="PlaceType">
        <w:r w:rsidRPr="00340AA8">
          <w:rPr>
            <w:sz w:val="20"/>
          </w:rPr>
          <w:t>University</w:t>
        </w:r>
      </w:smartTag>
      <w:r w:rsidRPr="00340AA8">
        <w:rPr>
          <w:sz w:val="20"/>
        </w:rPr>
        <w:t xml:space="preserve"> of </w:t>
      </w:r>
      <w:smartTag w:uri="urn:schemas-microsoft-com:office:smarttags" w:element="PlaceName">
        <w:r w:rsidRPr="00340AA8">
          <w:rPr>
            <w:sz w:val="20"/>
          </w:rPr>
          <w:t>Texas</w:t>
        </w:r>
      </w:smartTag>
      <w:r w:rsidRPr="00340AA8">
        <w:rPr>
          <w:sz w:val="20"/>
        </w:rPr>
        <w:t xml:space="preserve"> Press, </w:t>
      </w:r>
      <w:smartTag w:uri="urn:schemas-microsoft-com:office:smarttags" w:element="place">
        <w:smartTag w:uri="urn:schemas-microsoft-com:office:smarttags" w:element="City">
          <w:r w:rsidRPr="00340AA8">
            <w:rPr>
              <w:sz w:val="20"/>
            </w:rPr>
            <w:t>Austin</w:t>
          </w:r>
        </w:smartTag>
        <w:r w:rsidRPr="00340AA8">
          <w:rPr>
            <w:sz w:val="20"/>
          </w:rPr>
          <w:t xml:space="preserve">, </w:t>
        </w:r>
        <w:smartTag w:uri="urn:schemas-microsoft-com:office:smarttags" w:element="State">
          <w:r w:rsidRPr="00340AA8">
            <w:rPr>
              <w:sz w:val="20"/>
            </w:rPr>
            <w:t>Texas</w:t>
          </w:r>
        </w:smartTag>
      </w:smartTag>
      <w:r w:rsidRPr="00340AA8">
        <w:rPr>
          <w:sz w:val="20"/>
        </w:rPr>
        <w:t>.</w:t>
      </w:r>
    </w:p>
    <w:p w:rsidR="00340AA8" w:rsidRPr="00340AA8" w:rsidRDefault="00340AA8" w:rsidP="00340AA8">
      <w:pPr>
        <w:jc w:val="left"/>
        <w:rPr>
          <w:b/>
          <w:sz w:val="20"/>
        </w:rPr>
      </w:pPr>
    </w:p>
    <w:p w:rsidR="00340AA8" w:rsidRPr="00340AA8" w:rsidRDefault="00340AA8" w:rsidP="00340AA8">
      <w:pPr>
        <w:pStyle w:val="Heading1"/>
        <w:jc w:val="left"/>
      </w:pPr>
      <w:r w:rsidRPr="00340AA8">
        <w:t>Prepared By:</w:t>
      </w:r>
    </w:p>
    <w:p w:rsidR="00340AA8" w:rsidRPr="006210A6" w:rsidRDefault="00340AA8" w:rsidP="00340AA8">
      <w:pPr>
        <w:pStyle w:val="Heading2"/>
        <w:jc w:val="left"/>
        <w:rPr>
          <w:b w:val="0"/>
          <w:i/>
          <w:color w:val="auto"/>
          <w:sz w:val="20"/>
        </w:rPr>
      </w:pPr>
      <w:r w:rsidRPr="006210A6">
        <w:rPr>
          <w:b w:val="0"/>
          <w:i/>
          <w:color w:val="auto"/>
          <w:sz w:val="20"/>
        </w:rPr>
        <w:t>Jammie Favorite</w:t>
      </w:r>
    </w:p>
    <w:p w:rsidR="00340AA8" w:rsidRPr="00340AA8" w:rsidRDefault="00340AA8" w:rsidP="00340AA8">
      <w:pPr>
        <w:jc w:val="left"/>
        <w:rPr>
          <w:sz w:val="20"/>
        </w:rPr>
      </w:pPr>
      <w:r w:rsidRPr="00340AA8">
        <w:rPr>
          <w:sz w:val="20"/>
        </w:rPr>
        <w:t xml:space="preserve">formerly USDA, NRCS, </w:t>
      </w:r>
      <w:smartTag w:uri="urn:schemas-microsoft-com:office:smarttags" w:element="place">
        <w:smartTag w:uri="urn:schemas-microsoft-com:office:smarttags" w:element="PlaceName">
          <w:r w:rsidRPr="00340AA8">
            <w:rPr>
              <w:sz w:val="20"/>
            </w:rPr>
            <w:t>National</w:t>
          </w:r>
        </w:smartTag>
        <w:r w:rsidRPr="00340AA8">
          <w:rPr>
            <w:sz w:val="20"/>
          </w:rPr>
          <w:t xml:space="preserve"> </w:t>
        </w:r>
        <w:smartTag w:uri="urn:schemas-microsoft-com:office:smarttags" w:element="PlaceName">
          <w:r w:rsidRPr="00340AA8">
            <w:rPr>
              <w:sz w:val="20"/>
            </w:rPr>
            <w:t>Plant</w:t>
          </w:r>
        </w:smartTag>
        <w:r w:rsidRPr="00340AA8">
          <w:rPr>
            <w:sz w:val="20"/>
          </w:rPr>
          <w:t xml:space="preserve"> </w:t>
        </w:r>
        <w:smartTag w:uri="urn:schemas-microsoft-com:office:smarttags" w:element="PlaceName">
          <w:r w:rsidRPr="00340AA8">
            <w:rPr>
              <w:sz w:val="20"/>
            </w:rPr>
            <w:t>Data</w:t>
          </w:r>
        </w:smartTag>
        <w:r w:rsidRPr="00340AA8">
          <w:rPr>
            <w:sz w:val="20"/>
          </w:rPr>
          <w:t xml:space="preserve"> </w:t>
        </w:r>
        <w:smartTag w:uri="urn:schemas-microsoft-com:office:smarttags" w:element="PlaceType">
          <w:r w:rsidRPr="00340AA8">
            <w:rPr>
              <w:sz w:val="20"/>
            </w:rPr>
            <w:t>Center</w:t>
          </w:r>
        </w:smartTag>
      </w:smartTag>
    </w:p>
    <w:p w:rsidR="00340AA8" w:rsidRPr="00340AA8" w:rsidRDefault="00340AA8" w:rsidP="00340AA8">
      <w:pPr>
        <w:jc w:val="left"/>
        <w:rPr>
          <w:sz w:val="20"/>
        </w:rPr>
      </w:pPr>
      <w:smartTag w:uri="urn:schemas-microsoft-com:office:smarttags" w:element="place">
        <w:smartTag w:uri="urn:schemas-microsoft-com:office:smarttags" w:element="City">
          <w:r w:rsidRPr="00340AA8">
            <w:rPr>
              <w:sz w:val="20"/>
            </w:rPr>
            <w:t>Baton Rouge</w:t>
          </w:r>
        </w:smartTag>
        <w:r w:rsidRPr="00340AA8">
          <w:rPr>
            <w:sz w:val="20"/>
          </w:rPr>
          <w:t xml:space="preserve">, </w:t>
        </w:r>
        <w:smartTag w:uri="urn:schemas-microsoft-com:office:smarttags" w:element="State">
          <w:r w:rsidRPr="00340AA8">
            <w:rPr>
              <w:sz w:val="20"/>
            </w:rPr>
            <w:t>Louisiana</w:t>
          </w:r>
        </w:smartTag>
      </w:smartTag>
    </w:p>
    <w:p w:rsidR="00340AA8" w:rsidRPr="00340AA8" w:rsidRDefault="00340AA8" w:rsidP="00340AA8">
      <w:pPr>
        <w:jc w:val="left"/>
        <w:rPr>
          <w:sz w:val="20"/>
        </w:rPr>
      </w:pPr>
    </w:p>
    <w:p w:rsidR="00340AA8" w:rsidRPr="00340AA8" w:rsidRDefault="00340AA8" w:rsidP="00340AA8">
      <w:pPr>
        <w:pStyle w:val="Heading1"/>
        <w:jc w:val="left"/>
      </w:pPr>
      <w:r w:rsidRPr="00340AA8">
        <w:t>Species Coordinator</w:t>
      </w:r>
    </w:p>
    <w:p w:rsidR="00340AA8" w:rsidRPr="00340AA8" w:rsidRDefault="00340AA8" w:rsidP="00340AA8">
      <w:pPr>
        <w:pStyle w:val="Heading1"/>
        <w:jc w:val="left"/>
        <w:rPr>
          <w:b w:val="0"/>
          <w:i/>
        </w:rPr>
      </w:pPr>
      <w:r w:rsidRPr="00340AA8">
        <w:rPr>
          <w:b w:val="0"/>
          <w:i/>
        </w:rPr>
        <w:t>M. Kat Anderson</w:t>
      </w:r>
    </w:p>
    <w:p w:rsidR="00340AA8" w:rsidRPr="00340AA8" w:rsidRDefault="00340AA8" w:rsidP="00340AA8">
      <w:pPr>
        <w:jc w:val="left"/>
        <w:rPr>
          <w:sz w:val="20"/>
        </w:rPr>
      </w:pPr>
      <w:r w:rsidRPr="00340AA8">
        <w:rPr>
          <w:sz w:val="20"/>
        </w:rPr>
        <w:t xml:space="preserve">USDA, NRCS, </w:t>
      </w:r>
      <w:smartTag w:uri="urn:schemas-microsoft-com:office:smarttags" w:element="PlaceName">
        <w:r w:rsidRPr="00340AA8">
          <w:rPr>
            <w:sz w:val="20"/>
          </w:rPr>
          <w:t>National</w:t>
        </w:r>
      </w:smartTag>
      <w:r w:rsidRPr="00340AA8">
        <w:rPr>
          <w:sz w:val="20"/>
        </w:rPr>
        <w:t xml:space="preserve"> </w:t>
      </w:r>
      <w:smartTag w:uri="urn:schemas-microsoft-com:office:smarttags" w:element="PlaceName">
        <w:r w:rsidRPr="00340AA8">
          <w:rPr>
            <w:sz w:val="20"/>
          </w:rPr>
          <w:t>Plant</w:t>
        </w:r>
      </w:smartTag>
      <w:r w:rsidRPr="00340AA8">
        <w:rPr>
          <w:sz w:val="20"/>
        </w:rPr>
        <w:t xml:space="preserve"> </w:t>
      </w:r>
      <w:smartTag w:uri="urn:schemas-microsoft-com:office:smarttags" w:element="PlaceName">
        <w:r w:rsidRPr="00340AA8">
          <w:rPr>
            <w:sz w:val="20"/>
          </w:rPr>
          <w:t>Data</w:t>
        </w:r>
      </w:smartTag>
      <w:r w:rsidRPr="00340AA8">
        <w:rPr>
          <w:sz w:val="20"/>
        </w:rPr>
        <w:t xml:space="preserve"> </w:t>
      </w:r>
      <w:smartTag w:uri="urn:schemas-microsoft-com:office:smarttags" w:element="PlaceType">
        <w:r w:rsidRPr="00340AA8">
          <w:rPr>
            <w:sz w:val="20"/>
          </w:rPr>
          <w:t>Center</w:t>
        </w:r>
      </w:smartTag>
      <w:r w:rsidRPr="00340AA8">
        <w:rPr>
          <w:sz w:val="20"/>
        </w:rPr>
        <w:t xml:space="preserve">, c/o Plant Sciences Dept., </w:t>
      </w:r>
      <w:smartTag w:uri="urn:schemas-microsoft-com:office:smarttags" w:element="place">
        <w:smartTag w:uri="urn:schemas-microsoft-com:office:smarttags" w:element="City">
          <w:r w:rsidRPr="00340AA8">
            <w:rPr>
              <w:sz w:val="20"/>
            </w:rPr>
            <w:t>Davis</w:t>
          </w:r>
        </w:smartTag>
        <w:r w:rsidRPr="00340AA8">
          <w:rPr>
            <w:sz w:val="20"/>
          </w:rPr>
          <w:t xml:space="preserve">, </w:t>
        </w:r>
        <w:smartTag w:uri="urn:schemas-microsoft-com:office:smarttags" w:element="State">
          <w:r w:rsidRPr="00340AA8">
            <w:rPr>
              <w:sz w:val="20"/>
            </w:rPr>
            <w:t>California</w:t>
          </w:r>
        </w:smartTag>
      </w:smartTag>
    </w:p>
    <w:p w:rsidR="00340AA8" w:rsidRDefault="00340AA8" w:rsidP="00340AA8"/>
    <w:p w:rsidR="00340AA8" w:rsidRPr="00340AA8" w:rsidRDefault="00340AA8" w:rsidP="00340AA8">
      <w:pPr>
        <w:pStyle w:val="BodyText"/>
        <w:jc w:val="left"/>
        <w:rPr>
          <w:color w:val="auto"/>
          <w:sz w:val="16"/>
        </w:rPr>
      </w:pPr>
      <w:r w:rsidRPr="00340AA8">
        <w:rPr>
          <w:color w:val="auto"/>
          <w:sz w:val="16"/>
        </w:rPr>
        <w:t>Edited: 19jun02 jsp; 29may03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482" w:rsidRDefault="00484482">
      <w:r>
        <w:separator/>
      </w:r>
    </w:p>
  </w:endnote>
  <w:endnote w:type="continuationSeparator" w:id="0">
    <w:p w:rsidR="00484482" w:rsidRDefault="004844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482" w:rsidRDefault="00484482">
      <w:r>
        <w:separator/>
      </w:r>
    </w:p>
  </w:footnote>
  <w:footnote w:type="continuationSeparator" w:id="0">
    <w:p w:rsidR="00484482" w:rsidRDefault="004844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D076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5220"/>
    <w:rsid w:val="001F7210"/>
    <w:rsid w:val="002148DF"/>
    <w:rsid w:val="00222F37"/>
    <w:rsid w:val="002375B8"/>
    <w:rsid w:val="0026727E"/>
    <w:rsid w:val="002C45BA"/>
    <w:rsid w:val="00303F61"/>
    <w:rsid w:val="00340AA8"/>
    <w:rsid w:val="0036701D"/>
    <w:rsid w:val="003749B3"/>
    <w:rsid w:val="00377934"/>
    <w:rsid w:val="00395D33"/>
    <w:rsid w:val="003E4863"/>
    <w:rsid w:val="004032F8"/>
    <w:rsid w:val="004052E3"/>
    <w:rsid w:val="00416D52"/>
    <w:rsid w:val="004340C9"/>
    <w:rsid w:val="004364E5"/>
    <w:rsid w:val="00437F11"/>
    <w:rsid w:val="004500D1"/>
    <w:rsid w:val="0048212B"/>
    <w:rsid w:val="00484482"/>
    <w:rsid w:val="00485D14"/>
    <w:rsid w:val="004911C7"/>
    <w:rsid w:val="004A50AC"/>
    <w:rsid w:val="004E2BD6"/>
    <w:rsid w:val="004F75FB"/>
    <w:rsid w:val="00520FAC"/>
    <w:rsid w:val="00524F74"/>
    <w:rsid w:val="00592CFA"/>
    <w:rsid w:val="005A2740"/>
    <w:rsid w:val="005E45C3"/>
    <w:rsid w:val="005F57D8"/>
    <w:rsid w:val="0061608E"/>
    <w:rsid w:val="006210A6"/>
    <w:rsid w:val="006333FE"/>
    <w:rsid w:val="0064486F"/>
    <w:rsid w:val="00660D73"/>
    <w:rsid w:val="006B4B3E"/>
    <w:rsid w:val="006D0767"/>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863B3"/>
    <w:rsid w:val="00AA1513"/>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BITTER CHERRY</vt:lpstr>
    </vt:vector>
  </TitlesOfParts>
  <Company>USDA NRCS National Plant Data Center</Company>
  <LinksUpToDate>false</LinksUpToDate>
  <CharactersWithSpaces>8319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BITTER CHERRY</dc:title>
  <dc:subject>Prunus emarginata (Dougl. ex Hook.) D. Dietr.</dc:subject>
  <dc:creator>J. Scott Peterson</dc:creator>
  <cp:keywords/>
  <cp:lastModifiedBy>William Farrell</cp:lastModifiedBy>
  <cp:revision>2</cp:revision>
  <cp:lastPrinted>2003-06-09T21:39:00Z</cp:lastPrinted>
  <dcterms:created xsi:type="dcterms:W3CDTF">2011-01-25T19:06:00Z</dcterms:created>
  <dcterms:modified xsi:type="dcterms:W3CDTF">2011-01-25T19:06:00Z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