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87C57" w:rsidP="000578C2">
            <w:pPr>
              <w:pStyle w:val="TitleHeader"/>
              <w:rPr>
                <w:i/>
              </w:rPr>
            </w:pPr>
            <w:r>
              <w:lastRenderedPageBreak/>
              <w:t>buffaloberry</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287C57">
              <w:rPr>
                <w:i/>
              </w:rPr>
              <w:t>hepherdia canadensis</w:t>
            </w:r>
            <w:r w:rsidR="000F1970" w:rsidRPr="008F3D5A">
              <w:t xml:space="preserve"> </w:t>
            </w:r>
            <w:r w:rsidR="00287C57">
              <w:t>(L.) 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275C3">
              <w:t>SHCA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287C57">
            <w:t>USDA</w:t>
          </w:r>
        </w:smartTag>
        <w:r w:rsidR="00287C57">
          <w:t xml:space="preserve"> </w:t>
        </w:r>
        <w:smartTag w:uri="urn:schemas-microsoft-com:office:smarttags" w:element="PlaceName">
          <w:r w:rsidR="00287C57">
            <w:t>NRCS</w:t>
          </w:r>
        </w:smartTag>
        <w:r w:rsidR="00287C57">
          <w:t xml:space="preserve"> </w:t>
        </w:r>
        <w:smartTag w:uri="urn:schemas-microsoft-com:office:smarttags" w:element="PlaceName">
          <w:r w:rsidR="00287C57">
            <w:t>National</w:t>
          </w:r>
        </w:smartTag>
        <w:r w:rsidR="00287C57">
          <w:t xml:space="preserve"> </w:t>
        </w:r>
        <w:smartTag w:uri="urn:schemas-microsoft-com:office:smarttags" w:element="PlaceName">
          <w:r w:rsidR="00287C57">
            <w:t>Plant</w:t>
          </w:r>
        </w:smartTag>
        <w:r w:rsidR="00287C57">
          <w:t xml:space="preserve"> </w:t>
        </w:r>
        <w:smartTag w:uri="urn:schemas-microsoft-com:office:smarttags" w:element="PlaceName">
          <w:r w:rsidR="00287C57">
            <w:t>Data</w:t>
          </w:r>
        </w:smartTag>
        <w:r w:rsidR="00287C57">
          <w:t xml:space="preserve"> </w:t>
        </w:r>
        <w:smartTag w:uri="urn:schemas-microsoft-com:office:smarttags" w:element="PlaceType">
          <w:r w:rsidR="00287C57">
            <w:t>Center</w:t>
          </w:r>
        </w:smartTag>
      </w:smartTag>
    </w:p>
    <w:p w:rsidR="00D53A51" w:rsidRDefault="00D53A51" w:rsidP="004911C7">
      <w:pPr>
        <w:pStyle w:val="Heading3"/>
        <w:ind w:left="0" w:right="0"/>
        <w:jc w:val="left"/>
        <w:rPr>
          <w:color w:val="auto"/>
        </w:rPr>
      </w:pPr>
    </w:p>
    <w:p w:rsidR="00287C57" w:rsidRPr="00287C57" w:rsidRDefault="00287C57" w:rsidP="00287C57">
      <w:pPr>
        <w:pStyle w:val="Heading1"/>
        <w:jc w:val="left"/>
      </w:pPr>
      <w:r w:rsidRPr="00287C57">
        <w:t>Alternative Names</w:t>
      </w:r>
    </w:p>
    <w:p w:rsidR="00287C57" w:rsidRPr="00287C57" w:rsidRDefault="00287C57" w:rsidP="00287C57">
      <w:pPr>
        <w:jc w:val="left"/>
        <w:rPr>
          <w:sz w:val="20"/>
        </w:rPr>
      </w:pPr>
      <w:r w:rsidRPr="00287C57">
        <w:rPr>
          <w:sz w:val="20"/>
        </w:rPr>
        <w:t>soapberry, buffalo-berry, russet buffaloberry, russet red buffaloberry, Canadian buffalo-berry</w:t>
      </w:r>
    </w:p>
    <w:p w:rsidR="00287C57" w:rsidRPr="00287C57" w:rsidRDefault="00287C57" w:rsidP="00287C57">
      <w:pPr>
        <w:jc w:val="left"/>
        <w:rPr>
          <w:sz w:val="20"/>
        </w:rPr>
      </w:pPr>
    </w:p>
    <w:p w:rsidR="00287C57" w:rsidRPr="00287C57" w:rsidRDefault="00287C57" w:rsidP="00287C57">
      <w:pPr>
        <w:pStyle w:val="Heading1"/>
        <w:jc w:val="left"/>
      </w:pPr>
      <w:r w:rsidRPr="00287C57">
        <w:t>Uses</w:t>
      </w:r>
    </w:p>
    <w:p w:rsidR="00287C57" w:rsidRPr="00287C57" w:rsidRDefault="00287C57" w:rsidP="00287C57">
      <w:pPr>
        <w:jc w:val="left"/>
        <w:rPr>
          <w:sz w:val="20"/>
        </w:rPr>
      </w:pPr>
      <w:r w:rsidRPr="00287C57">
        <w:rPr>
          <w:i/>
          <w:sz w:val="20"/>
        </w:rPr>
        <w:t>Ethnobotanic</w:t>
      </w:r>
      <w:r w:rsidRPr="00287C57">
        <w:rPr>
          <w:sz w:val="20"/>
        </w:rPr>
        <w:t xml:space="preserve">: Buffaloberry berries were used to make “Indian ice cream” which has a bitter taste but was often sweetened with salal berries, camas bulbs, or hemlock cambium (Pojar &amp; MacKinnon 1994).  The berries were also eaten fresh or dried.  </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The Wet’suwet’en used the twigs, leaves, berries, and juice medicinally for everything from heart attacks to indigestion.  The berries were also chewed by Wet’suwet’en women to induce childbirth.  The Salish and Kootenai tribes boiled debarked branches and used the solution as eyewash.  A poultice of the inner bark, softened by hot water and mixed with pin cherry bark (</w:t>
      </w:r>
      <w:r w:rsidRPr="00287C57">
        <w:rPr>
          <w:i/>
          <w:sz w:val="20"/>
        </w:rPr>
        <w:t>Prunus pensylvanica</w:t>
      </w:r>
      <w:r w:rsidRPr="00287C57">
        <w:rPr>
          <w:sz w:val="20"/>
        </w:rPr>
        <w:t>) has been used to make a plaster or bandage for wrapping broken limbs (Moerman 1998).</w:t>
      </w:r>
    </w:p>
    <w:p w:rsidR="00287C57" w:rsidRPr="00287C57" w:rsidRDefault="00287C57" w:rsidP="00287C57">
      <w:pPr>
        <w:jc w:val="left"/>
        <w:rPr>
          <w:sz w:val="20"/>
        </w:rPr>
      </w:pPr>
    </w:p>
    <w:p w:rsidR="00287C57" w:rsidRPr="00287C57" w:rsidRDefault="00287C57" w:rsidP="00287C57">
      <w:pPr>
        <w:jc w:val="left"/>
        <w:rPr>
          <w:sz w:val="20"/>
        </w:rPr>
      </w:pPr>
      <w:r w:rsidRPr="00287C57">
        <w:rPr>
          <w:i/>
          <w:sz w:val="20"/>
        </w:rPr>
        <w:t>Landscaping &amp; Wildlife</w:t>
      </w:r>
      <w:r w:rsidRPr="00287C57">
        <w:rPr>
          <w:sz w:val="20"/>
        </w:rPr>
        <w:t xml:space="preserve">: </w:t>
      </w:r>
      <w:r w:rsidRPr="00287C57">
        <w:rPr>
          <w:i/>
          <w:sz w:val="20"/>
        </w:rPr>
        <w:t>Shepherdia canadensis</w:t>
      </w:r>
      <w:r w:rsidRPr="00287C57">
        <w:rPr>
          <w:sz w:val="20"/>
        </w:rPr>
        <w:t xml:space="preserve"> plants are grown occasionally for ornamental use.  The berries are browsed by grouse, black bears, grizzly bears, and snowshoe hares.</w:t>
      </w:r>
    </w:p>
    <w:p w:rsidR="00287C57" w:rsidRPr="00287C57" w:rsidRDefault="00287C57" w:rsidP="00287C57">
      <w:pPr>
        <w:jc w:val="left"/>
        <w:rPr>
          <w:sz w:val="20"/>
        </w:rPr>
      </w:pPr>
    </w:p>
    <w:p w:rsidR="00287C57" w:rsidRPr="00287C57" w:rsidRDefault="00287C57" w:rsidP="00287C57">
      <w:pPr>
        <w:pStyle w:val="Heading1"/>
        <w:jc w:val="left"/>
      </w:pPr>
      <w:r w:rsidRPr="00287C57">
        <w:lastRenderedPageBreak/>
        <w:t>Status</w:t>
      </w:r>
    </w:p>
    <w:p w:rsidR="00287C57" w:rsidRPr="00287C57" w:rsidRDefault="00287C57" w:rsidP="00287C57">
      <w:pPr>
        <w:pStyle w:val="Heading1"/>
        <w:jc w:val="left"/>
        <w:rPr>
          <w:b w:val="0"/>
        </w:rPr>
      </w:pPr>
      <w:r w:rsidRPr="00287C57">
        <w:rPr>
          <w:b w:val="0"/>
        </w:rPr>
        <w:t xml:space="preserve">Please consult the </w:t>
      </w:r>
      <w:r w:rsidRPr="00287C57">
        <w:rPr>
          <w:b w:val="0"/>
          <w:caps/>
        </w:rPr>
        <w:t>Plants</w:t>
      </w:r>
      <w:r w:rsidRPr="00287C57">
        <w:rPr>
          <w:b w:val="0"/>
        </w:rPr>
        <w:t xml:space="preserve"> Web site and your State Department of Natural Resources for this plant’s current status, such as, state noxious status and wetland indicator values.</w:t>
      </w:r>
    </w:p>
    <w:p w:rsidR="00287C57" w:rsidRPr="00287C57" w:rsidRDefault="00287C57" w:rsidP="00287C57">
      <w:pPr>
        <w:jc w:val="left"/>
        <w:rPr>
          <w:sz w:val="20"/>
        </w:rPr>
      </w:pPr>
    </w:p>
    <w:p w:rsidR="00287C57" w:rsidRPr="00287C57" w:rsidRDefault="00287C57" w:rsidP="00287C57">
      <w:pPr>
        <w:pStyle w:val="Heading1"/>
        <w:jc w:val="left"/>
      </w:pPr>
      <w:r w:rsidRPr="00287C57">
        <w:t>Description</w:t>
      </w:r>
    </w:p>
    <w:p w:rsidR="00287C57" w:rsidRPr="00287C57" w:rsidRDefault="00443250" w:rsidP="00287C57">
      <w:pPr>
        <w:jc w:val="left"/>
        <w:rPr>
          <w:sz w:val="20"/>
        </w:rPr>
      </w:pPr>
      <w:r w:rsidRPr="00287C57">
        <w:rPr>
          <w:noProof/>
          <w:sz w:val="20"/>
        </w:rPr>
        <w:pict>
          <v:shapetype id="_x0000_t202" coordsize="21600,21600" o:spt="202" path="m,l,21600r21600,l21600,xe">
            <v:stroke joinstyle="miter"/>
            <v:path gradientshapeok="t" o:connecttype="rect"/>
          </v:shapetype>
          <v:shape id="_x0000_s1064" type="#_x0000_t202" style="position:absolute;margin-left:4.05pt;margin-top:-395.2pt;width:215.95pt;height:171pt;z-index:251657728" strokecolor="white">
            <v:textbox>
              <w:txbxContent>
                <w:p w:rsidR="00287C57" w:rsidRDefault="00D47E55" w:rsidP="00287C57">
                  <w:pPr>
                    <w:rPr>
                      <w:sz w:val="16"/>
                    </w:rPr>
                  </w:pPr>
                  <w:r>
                    <w:rPr>
                      <w:noProof/>
                      <w:sz w:val="16"/>
                    </w:rPr>
                    <w:drawing>
                      <wp:inline distT="0" distB="0" distL="0" distR="0">
                        <wp:extent cx="2543175" cy="1724025"/>
                        <wp:effectExtent l="19050" t="0" r="9525" b="0"/>
                        <wp:docPr id="2" name="Picture 2" descr="Image of Buffaloberry (Shepherdia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ffaloberry (Shepherdia canadensis)"/>
                                <pic:cNvPicPr>
                                  <a:picLocks noChangeAspect="1" noChangeArrowheads="1"/>
                                </pic:cNvPicPr>
                              </pic:nvPicPr>
                              <pic:blipFill>
                                <a:blip r:embed="rId8"/>
                                <a:srcRect/>
                                <a:stretch>
                                  <a:fillRect/>
                                </a:stretch>
                              </pic:blipFill>
                              <pic:spPr bwMode="auto">
                                <a:xfrm>
                                  <a:off x="0" y="0"/>
                                  <a:ext cx="2543175" cy="1724025"/>
                                </a:xfrm>
                                <a:prstGeom prst="rect">
                                  <a:avLst/>
                                </a:prstGeom>
                                <a:noFill/>
                                <a:ln w="9525">
                                  <a:noFill/>
                                  <a:miter lim="800000"/>
                                  <a:headEnd/>
                                  <a:tailEnd/>
                                </a:ln>
                              </pic:spPr>
                            </pic:pic>
                          </a:graphicData>
                        </a:graphic>
                      </wp:inline>
                    </w:drawing>
                  </w:r>
                </w:p>
                <w:p w:rsidR="00287C57" w:rsidRDefault="00287C57" w:rsidP="00287C57">
                  <w:pPr>
                    <w:jc w:val="right"/>
                    <w:rPr>
                      <w:sz w:val="16"/>
                    </w:rPr>
                  </w:pPr>
                  <w:r>
                    <w:rPr>
                      <w:sz w:val="16"/>
                    </w:rPr>
                    <w:t>© Robert Kowal</w:t>
                  </w:r>
                </w:p>
                <w:p w:rsidR="00287C57" w:rsidRDefault="00287C57" w:rsidP="00287C57">
                  <w:pPr>
                    <w:jc w:val="right"/>
                    <w:rPr>
                      <w:sz w:val="16"/>
                    </w:rPr>
                  </w:pPr>
                  <w:r>
                    <w:rPr>
                      <w:sz w:val="16"/>
                    </w:rPr>
                    <w:t>Plant Systematics Teaching Collection</w:t>
                  </w:r>
                </w:p>
                <w:p w:rsidR="00287C57" w:rsidRDefault="00287C57" w:rsidP="00287C57">
                  <w:pPr>
                    <w:jc w:val="right"/>
                    <w:rPr>
                      <w:sz w:val="16"/>
                    </w:rPr>
                  </w:pPr>
                  <w:r>
                    <w:rPr>
                      <w:sz w:val="16"/>
                    </w:rPr>
                    <w:t>University of Wisconsin-Madison</w:t>
                  </w:r>
                </w:p>
              </w:txbxContent>
            </v:textbox>
            <w10:wrap type="topAndBottom"/>
          </v:shape>
        </w:pict>
      </w:r>
      <w:r w:rsidR="00287C57" w:rsidRPr="00287C57">
        <w:rPr>
          <w:i/>
          <w:sz w:val="20"/>
        </w:rPr>
        <w:t>General</w:t>
      </w:r>
      <w:r w:rsidR="00287C57" w:rsidRPr="00287C57">
        <w:rPr>
          <w:sz w:val="20"/>
        </w:rPr>
        <w:t>: Oleaster Family (Elaeagnaceae).  Buffaloberry is a native, deciduous, nitrogen-fixing shrub that ranges in height from three to thirteen feet.  The leaves are opposite, oval, two to six centimeters long, dark greenish on upper surface with whitish silvery hairs and rusty brown spots on the undersurface (Pojar &amp; MacKinnon 1994).  The flowers are small, yellowish or brownish, male and female flowers on separate shrubs.  The fruits are drupelike, red or yellowish, ovoid achenes, that are fleshy and edible but almost tasteless or bitter (Viereck &amp; Little 1972).</w:t>
      </w:r>
    </w:p>
    <w:p w:rsidR="00287C57" w:rsidRPr="00287C57" w:rsidRDefault="00287C57" w:rsidP="00287C57">
      <w:pPr>
        <w:jc w:val="left"/>
        <w:rPr>
          <w:sz w:val="20"/>
        </w:rPr>
      </w:pPr>
    </w:p>
    <w:p w:rsidR="00287C57" w:rsidRPr="00287C57" w:rsidRDefault="00287C57" w:rsidP="00287C57">
      <w:pPr>
        <w:jc w:val="left"/>
        <w:rPr>
          <w:sz w:val="20"/>
        </w:rPr>
      </w:pPr>
      <w:r w:rsidRPr="00287C57">
        <w:rPr>
          <w:i/>
          <w:sz w:val="20"/>
        </w:rPr>
        <w:t>Distribution</w:t>
      </w:r>
      <w:r w:rsidRPr="00287C57">
        <w:rPr>
          <w:sz w:val="20"/>
        </w:rPr>
        <w:t xml:space="preserve">: Buffaloberry is found from </w:t>
      </w:r>
      <w:smartTag w:uri="urn:schemas-microsoft-com:office:smarttags" w:element="State">
        <w:r w:rsidRPr="00287C57">
          <w:rPr>
            <w:sz w:val="20"/>
          </w:rPr>
          <w:t>Newfoundland</w:t>
        </w:r>
      </w:smartTag>
      <w:r w:rsidRPr="00287C57">
        <w:rPr>
          <w:sz w:val="20"/>
        </w:rPr>
        <w:t xml:space="preserve"> to </w:t>
      </w:r>
      <w:smartTag w:uri="urn:schemas-microsoft-com:office:smarttags" w:element="State">
        <w:r w:rsidRPr="00287C57">
          <w:rPr>
            <w:sz w:val="20"/>
          </w:rPr>
          <w:t>Alaska</w:t>
        </w:r>
      </w:smartTag>
      <w:r w:rsidRPr="00287C57">
        <w:rPr>
          <w:sz w:val="20"/>
        </w:rPr>
        <w:t xml:space="preserve">, south to </w:t>
      </w:r>
      <w:smartTag w:uri="urn:schemas-microsoft-com:office:smarttags" w:element="State">
        <w:r w:rsidRPr="00287C57">
          <w:rPr>
            <w:sz w:val="20"/>
          </w:rPr>
          <w:t>Maine</w:t>
        </w:r>
      </w:smartTag>
      <w:r w:rsidRPr="00287C57">
        <w:rPr>
          <w:sz w:val="20"/>
        </w:rPr>
        <w:t xml:space="preserve">, to western </w:t>
      </w:r>
      <w:smartTag w:uri="urn:schemas-microsoft-com:office:smarttags" w:element="City">
        <w:r w:rsidRPr="00287C57">
          <w:rPr>
            <w:sz w:val="20"/>
          </w:rPr>
          <w:t>New York</w:t>
        </w:r>
      </w:smartTag>
      <w:r w:rsidRPr="00287C57">
        <w:rPr>
          <w:sz w:val="20"/>
        </w:rPr>
        <w:t xml:space="preserve">, </w:t>
      </w:r>
      <w:smartTag w:uri="urn:schemas-microsoft-com:office:smarttags" w:element="State">
        <w:r w:rsidRPr="00287C57">
          <w:rPr>
            <w:sz w:val="20"/>
          </w:rPr>
          <w:t>Ohio</w:t>
        </w:r>
      </w:smartTag>
      <w:r w:rsidRPr="00287C57">
        <w:rPr>
          <w:sz w:val="20"/>
        </w:rPr>
        <w:t xml:space="preserve">, and northern </w:t>
      </w:r>
      <w:smartTag w:uri="urn:schemas-microsoft-com:office:smarttags" w:element="country-region">
        <w:smartTag w:uri="urn:schemas-microsoft-com:office:smarttags" w:element="place">
          <w:r w:rsidRPr="00287C57">
            <w:rPr>
              <w:sz w:val="20"/>
            </w:rPr>
            <w:t>Mexico</w:t>
          </w:r>
        </w:smartTag>
      </w:smartTag>
      <w:r w:rsidRPr="00287C57">
        <w:rPr>
          <w:sz w:val="20"/>
        </w:rPr>
        <w:t>.  For current distribution, please consult the PLANTS profile page for this species on the PLANTS Web site.</w:t>
      </w:r>
    </w:p>
    <w:p w:rsidR="00287C57" w:rsidRPr="00287C57" w:rsidRDefault="00287C57" w:rsidP="00287C57">
      <w:pPr>
        <w:pStyle w:val="Heading1"/>
        <w:jc w:val="left"/>
      </w:pPr>
    </w:p>
    <w:p w:rsidR="00287C57" w:rsidRPr="00287C57" w:rsidRDefault="00287C57" w:rsidP="00287C57">
      <w:pPr>
        <w:pStyle w:val="Heading1"/>
        <w:jc w:val="left"/>
      </w:pPr>
      <w:r w:rsidRPr="00287C57">
        <w:t xml:space="preserve">Adaptation </w:t>
      </w:r>
    </w:p>
    <w:p w:rsidR="00287C57" w:rsidRPr="00287C57" w:rsidRDefault="00287C57" w:rsidP="00287C57">
      <w:pPr>
        <w:jc w:val="left"/>
        <w:rPr>
          <w:sz w:val="20"/>
        </w:rPr>
      </w:pPr>
      <w:r w:rsidRPr="00287C57">
        <w:rPr>
          <w:i/>
          <w:sz w:val="20"/>
        </w:rPr>
        <w:t>Shepherdia canadensis</w:t>
      </w:r>
      <w:r w:rsidRPr="00287C57">
        <w:rPr>
          <w:sz w:val="20"/>
        </w:rPr>
        <w:t xml:space="preserve"> occurs in dry to moist open woods and thickets, from lowlands to middle elevation forests (Pojar &amp; MacKinnon 1994).  It prefers moist to wet soil and is generally found on rocky, sandy, or gravelly soils and is able to survive on nutrient poor soils because of its nitrogen fixing ability.  This species prefers partial shade or partial sun to full sun.</w:t>
      </w:r>
    </w:p>
    <w:p w:rsidR="00287C57" w:rsidRPr="00287C57" w:rsidRDefault="00287C57" w:rsidP="00287C57">
      <w:pPr>
        <w:jc w:val="left"/>
        <w:rPr>
          <w:sz w:val="20"/>
        </w:rPr>
      </w:pPr>
    </w:p>
    <w:p w:rsidR="00287C57" w:rsidRPr="00287C57" w:rsidRDefault="00287C57" w:rsidP="00287C57">
      <w:pPr>
        <w:pStyle w:val="Heading1"/>
        <w:jc w:val="left"/>
      </w:pPr>
      <w:r w:rsidRPr="00287C57">
        <w:t>Establishment</w:t>
      </w:r>
    </w:p>
    <w:p w:rsidR="00287C57" w:rsidRPr="00287C57" w:rsidRDefault="00287C57" w:rsidP="00287C57">
      <w:pPr>
        <w:jc w:val="left"/>
        <w:rPr>
          <w:sz w:val="20"/>
        </w:rPr>
      </w:pPr>
      <w:r w:rsidRPr="00287C57">
        <w:rPr>
          <w:i/>
          <w:sz w:val="20"/>
        </w:rPr>
        <w:t>Propagation by Seed</w:t>
      </w:r>
      <w:r w:rsidRPr="00287C57">
        <w:rPr>
          <w:sz w:val="20"/>
        </w:rPr>
        <w:t>: Buffaloberry seeds should be harvested in the autumn and sown immediately in a cold frame.  The seeds must not be allowed to dry out.  Seeds have a hard seed coat and scarification with sulfuric acid for twenty to thirty minutes followed by two to three months of cold stratification will help the embryo to develop (Dirr &amp; Heuser 1987).  Place the seedlings into individual pots when they are large enough to handle.  If sufficient growth is made by the summer, it is possible to plant them out, otherwise grow them in a cold frame for the first winter and out plant the following spring or early summer.</w:t>
      </w:r>
    </w:p>
    <w:p w:rsidR="00287C57" w:rsidRPr="00287C57" w:rsidRDefault="00287C57" w:rsidP="00287C57">
      <w:pPr>
        <w:jc w:val="left"/>
        <w:rPr>
          <w:sz w:val="20"/>
        </w:rPr>
      </w:pPr>
    </w:p>
    <w:p w:rsidR="00287C57" w:rsidRPr="00287C57" w:rsidRDefault="00287C57" w:rsidP="00287C57">
      <w:pPr>
        <w:pStyle w:val="Heading1"/>
        <w:jc w:val="left"/>
      </w:pPr>
      <w:r w:rsidRPr="00287C57">
        <w:lastRenderedPageBreak/>
        <w:t>Management</w:t>
      </w:r>
    </w:p>
    <w:p w:rsidR="00287C57" w:rsidRPr="00287C57" w:rsidRDefault="00287C57" w:rsidP="00287C57">
      <w:pPr>
        <w:jc w:val="left"/>
        <w:rPr>
          <w:sz w:val="20"/>
        </w:rPr>
      </w:pPr>
      <w:r w:rsidRPr="00287C57">
        <w:rPr>
          <w:i/>
          <w:sz w:val="20"/>
        </w:rPr>
        <w:t>Shepherdia canadensis</w:t>
      </w:r>
      <w:r w:rsidRPr="00287C57">
        <w:rPr>
          <w:sz w:val="20"/>
        </w:rPr>
        <w:t xml:space="preserve"> fruit contain low concentrations of a bitter principle, saponin, which foams in water.  It is very poorly absorbed by the body and can be broken down by thoroughly cooking the fruit.  Saponin is much more toxic to some creatures, such as fish, if eaten in large quantities.</w:t>
      </w:r>
    </w:p>
    <w:p w:rsidR="00287C57" w:rsidRPr="00287C57" w:rsidRDefault="00287C57" w:rsidP="00287C57">
      <w:pPr>
        <w:jc w:val="left"/>
        <w:rPr>
          <w:sz w:val="20"/>
        </w:rPr>
      </w:pPr>
    </w:p>
    <w:p w:rsidR="00287C57" w:rsidRPr="00287C57" w:rsidRDefault="00287C57" w:rsidP="00287C57">
      <w:pPr>
        <w:pStyle w:val="Heading1"/>
        <w:jc w:val="left"/>
        <w:rPr>
          <w:b w:val="0"/>
        </w:rPr>
      </w:pPr>
      <w:r w:rsidRPr="00287C57">
        <w:t>Cultivars, Improved and Selected Materials (and area of origin)</w:t>
      </w:r>
    </w:p>
    <w:p w:rsidR="00287C57" w:rsidRPr="00287C57" w:rsidRDefault="00287C57" w:rsidP="00287C57">
      <w:pPr>
        <w:jc w:val="left"/>
        <w:rPr>
          <w:sz w:val="20"/>
        </w:rPr>
      </w:pPr>
      <w:r w:rsidRPr="00287C57">
        <w:rPr>
          <w:sz w:val="20"/>
        </w:rPr>
        <w:t>Somewhat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87C57" w:rsidRPr="00287C57" w:rsidRDefault="00287C57" w:rsidP="00287C57">
      <w:pPr>
        <w:jc w:val="left"/>
        <w:rPr>
          <w:sz w:val="20"/>
        </w:rPr>
      </w:pPr>
    </w:p>
    <w:p w:rsidR="00287C57" w:rsidRPr="00287C57" w:rsidRDefault="00287C57" w:rsidP="00287C57">
      <w:pPr>
        <w:pStyle w:val="Heading1"/>
        <w:jc w:val="left"/>
      </w:pPr>
      <w:r w:rsidRPr="00287C57">
        <w:t>References</w:t>
      </w:r>
    </w:p>
    <w:p w:rsidR="00287C57" w:rsidRPr="00287C57" w:rsidRDefault="00287C57" w:rsidP="00287C57">
      <w:pPr>
        <w:jc w:val="left"/>
        <w:rPr>
          <w:sz w:val="20"/>
        </w:rPr>
      </w:pPr>
      <w:r w:rsidRPr="00287C57">
        <w:rPr>
          <w:sz w:val="20"/>
        </w:rPr>
        <w:t xml:space="preserve">Britton, N.L. &amp; A. Brown 1970.  </w:t>
      </w:r>
      <w:r w:rsidRPr="00287C57">
        <w:rPr>
          <w:i/>
          <w:sz w:val="20"/>
        </w:rPr>
        <w:t>An illustrated flora of the northern United States and Canada</w:t>
      </w:r>
      <w:r w:rsidRPr="00287C57">
        <w:rPr>
          <w:sz w:val="20"/>
        </w:rPr>
        <w:t xml:space="preserve">.  </w:t>
      </w:r>
      <w:smartTag w:uri="urn:schemas-microsoft-com:office:smarttags" w:element="City">
        <w:r w:rsidRPr="00287C57">
          <w:rPr>
            <w:sz w:val="20"/>
          </w:rPr>
          <w:t>Dover</w:t>
        </w:r>
      </w:smartTag>
      <w:r w:rsidRPr="00287C57">
        <w:rPr>
          <w:sz w:val="20"/>
        </w:rPr>
        <w:t xml:space="preserve"> Publications, </w:t>
      </w:r>
      <w:smartTag w:uri="urn:schemas-microsoft-com:office:smarttags" w:element="place">
        <w:smartTag w:uri="urn:schemas-microsoft-com:office:smarttags" w:element="City">
          <w:r w:rsidRPr="00287C57">
            <w:rPr>
              <w:sz w:val="20"/>
            </w:rPr>
            <w:t>New York</w:t>
          </w:r>
        </w:smartTag>
        <w:r w:rsidRPr="00287C57">
          <w:rPr>
            <w:sz w:val="20"/>
          </w:rPr>
          <w:t xml:space="preserve">, </w:t>
        </w:r>
        <w:smartTag w:uri="urn:schemas-microsoft-com:office:smarttags" w:element="State">
          <w:r w:rsidRPr="00287C57">
            <w:rPr>
              <w:sz w:val="20"/>
            </w:rPr>
            <w:t>New York</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Carter, J.L. 1997.  </w:t>
      </w:r>
      <w:r w:rsidRPr="00287C57">
        <w:rPr>
          <w:i/>
          <w:sz w:val="20"/>
        </w:rPr>
        <w:t>Trees and shrubs of New Mexico</w:t>
      </w:r>
      <w:r w:rsidRPr="00287C57">
        <w:rPr>
          <w:sz w:val="20"/>
        </w:rPr>
        <w:t>.  Mimbres Publishing.</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Dirr, M.A. 1997.  </w:t>
      </w:r>
      <w:r w:rsidRPr="00287C57">
        <w:rPr>
          <w:i/>
          <w:sz w:val="20"/>
        </w:rPr>
        <w:t>Dirr’s hardy trees and shrubs: an illustrated encyclopedia</w:t>
      </w:r>
      <w:r w:rsidRPr="00287C57">
        <w:rPr>
          <w:sz w:val="20"/>
        </w:rPr>
        <w:t xml:space="preserve">.  Timber Press, </w:t>
      </w:r>
      <w:smartTag w:uri="urn:schemas-microsoft-com:office:smarttags" w:element="place">
        <w:smartTag w:uri="urn:schemas-microsoft-com:office:smarttags" w:element="City">
          <w:r w:rsidRPr="00287C57">
            <w:rPr>
              <w:sz w:val="20"/>
            </w:rPr>
            <w:t>Portland</w:t>
          </w:r>
        </w:smartTag>
        <w:r w:rsidRPr="00287C57">
          <w:rPr>
            <w:sz w:val="20"/>
          </w:rPr>
          <w:t xml:space="preserve">, </w:t>
        </w:r>
        <w:smartTag w:uri="urn:schemas-microsoft-com:office:smarttags" w:element="State">
          <w:r w:rsidRPr="00287C57">
            <w:rPr>
              <w:sz w:val="20"/>
            </w:rPr>
            <w:t>Oregon</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Dirr, M. A. &amp; C. W. Heuser, Jr. 1987.  </w:t>
      </w:r>
      <w:r w:rsidRPr="00287C57">
        <w:rPr>
          <w:i/>
          <w:sz w:val="20"/>
        </w:rPr>
        <w:t>The reference manual of woody plant propagation: from seed to tissue culture</w:t>
      </w:r>
      <w:r w:rsidRPr="00287C57">
        <w:rPr>
          <w:sz w:val="20"/>
        </w:rPr>
        <w:t xml:space="preserve">.  Varsity Press, </w:t>
      </w:r>
      <w:smartTag w:uri="urn:schemas-microsoft-com:office:smarttags" w:element="place">
        <w:smartTag w:uri="urn:schemas-microsoft-com:office:smarttags" w:element="City">
          <w:r w:rsidRPr="00287C57">
            <w:rPr>
              <w:sz w:val="20"/>
            </w:rPr>
            <w:t>Athens</w:t>
          </w:r>
        </w:smartTag>
        <w:r w:rsidRPr="00287C57">
          <w:rPr>
            <w:sz w:val="20"/>
          </w:rPr>
          <w:t xml:space="preserve">, </w:t>
        </w:r>
        <w:smartTag w:uri="urn:schemas-microsoft-com:office:smarttags" w:element="country-region">
          <w:r w:rsidRPr="00287C57">
            <w:rPr>
              <w:sz w:val="20"/>
            </w:rPr>
            <w:t>Georgia</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Fernald, M.L. &amp; A.C. Kinsey 1958.  </w:t>
      </w:r>
      <w:r w:rsidRPr="00287C57">
        <w:rPr>
          <w:i/>
          <w:sz w:val="20"/>
        </w:rPr>
        <w:t>Edible wild plants of eastern North America</w:t>
      </w:r>
      <w:r w:rsidRPr="00287C57">
        <w:rPr>
          <w:sz w:val="20"/>
        </w:rPr>
        <w:t xml:space="preserve">.  Harper &amp; Brothers Publishers, </w:t>
      </w:r>
      <w:smartTag w:uri="urn:schemas-microsoft-com:office:smarttags" w:element="place">
        <w:smartTag w:uri="urn:schemas-microsoft-com:office:smarttags" w:element="City">
          <w:r w:rsidRPr="00287C57">
            <w:rPr>
              <w:sz w:val="20"/>
            </w:rPr>
            <w:t>New York</w:t>
          </w:r>
        </w:smartTag>
        <w:r w:rsidRPr="00287C57">
          <w:rPr>
            <w:sz w:val="20"/>
          </w:rPr>
          <w:t xml:space="preserve">, </w:t>
        </w:r>
        <w:smartTag w:uri="urn:schemas-microsoft-com:office:smarttags" w:element="State">
          <w:r w:rsidRPr="00287C57">
            <w:rPr>
              <w:sz w:val="20"/>
            </w:rPr>
            <w:t>New York</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Kowal, R. 2002.  </w:t>
      </w:r>
      <w:r w:rsidRPr="00287C57">
        <w:rPr>
          <w:i/>
          <w:sz w:val="20"/>
        </w:rPr>
        <w:t>Shepardia canadensis</w:t>
      </w:r>
      <w:r w:rsidRPr="00287C57">
        <w:rPr>
          <w:sz w:val="20"/>
        </w:rPr>
        <w:t xml:space="preserve">.  IN Plant Systematics Teaching Collection, </w:t>
      </w:r>
      <w:smartTag w:uri="urn:schemas-microsoft-com:office:smarttags" w:element="PlaceType">
        <w:r w:rsidRPr="00287C57">
          <w:rPr>
            <w:sz w:val="20"/>
          </w:rPr>
          <w:t>University</w:t>
        </w:r>
      </w:smartTag>
      <w:r w:rsidRPr="00287C57">
        <w:rPr>
          <w:sz w:val="20"/>
        </w:rPr>
        <w:t xml:space="preserve"> of </w:t>
      </w:r>
      <w:smartTag w:uri="urn:schemas-microsoft-com:office:smarttags" w:element="PlaceName">
        <w:r w:rsidRPr="00287C57">
          <w:rPr>
            <w:sz w:val="20"/>
          </w:rPr>
          <w:t>Wisconsin</w:t>
        </w:r>
      </w:smartTag>
      <w:r w:rsidRPr="00287C57">
        <w:rPr>
          <w:sz w:val="20"/>
        </w:rPr>
        <w:t xml:space="preserve">, </w:t>
      </w:r>
      <w:smartTag w:uri="urn:schemas-microsoft-com:office:smarttags" w:element="place">
        <w:smartTag w:uri="urn:schemas-microsoft-com:office:smarttags" w:element="City">
          <w:r w:rsidRPr="00287C57">
            <w:rPr>
              <w:sz w:val="20"/>
            </w:rPr>
            <w:t>Madison</w:t>
          </w:r>
        </w:smartTag>
        <w:r w:rsidRPr="00287C57">
          <w:rPr>
            <w:sz w:val="20"/>
          </w:rPr>
          <w:t xml:space="preserve">, </w:t>
        </w:r>
        <w:smartTag w:uri="urn:schemas-microsoft-com:office:smarttags" w:element="State">
          <w:r w:rsidRPr="00287C57">
            <w:rPr>
              <w:sz w:val="20"/>
            </w:rPr>
            <w:t>Wisconsin</w:t>
          </w:r>
        </w:smartTag>
      </w:smartTag>
      <w:r w:rsidRPr="00287C57">
        <w:rPr>
          <w:sz w:val="20"/>
        </w:rPr>
        <w:t>.  Accessed: 11jan02.  &lt;http://www.wisc.edu/botit/systematics/contributors.html&gt;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Moerman, D. 1998.  </w:t>
      </w:r>
      <w:r w:rsidRPr="00287C57">
        <w:rPr>
          <w:i/>
          <w:sz w:val="20"/>
        </w:rPr>
        <w:t>Native American ethnobotany</w:t>
      </w:r>
      <w:r w:rsidRPr="00287C57">
        <w:rPr>
          <w:sz w:val="20"/>
        </w:rPr>
        <w:t xml:space="preserve">.  Timber Press, </w:t>
      </w:r>
      <w:smartTag w:uri="urn:schemas-microsoft-com:office:smarttags" w:element="State">
        <w:smartTag w:uri="urn:schemas-microsoft-com:office:smarttags" w:element="place">
          <w:r w:rsidRPr="00287C57">
            <w:rPr>
              <w:sz w:val="20"/>
            </w:rPr>
            <w:t>Oregon</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Mozingo, H.L. 1987.  </w:t>
      </w:r>
      <w:r w:rsidRPr="00287C57">
        <w:rPr>
          <w:i/>
          <w:sz w:val="20"/>
        </w:rPr>
        <w:t xml:space="preserve">Shrubs of the </w:t>
      </w:r>
      <w:smartTag w:uri="urn:schemas-microsoft-com:office:smarttags" w:element="place">
        <w:r w:rsidRPr="00287C57">
          <w:rPr>
            <w:i/>
            <w:sz w:val="20"/>
          </w:rPr>
          <w:t>Great Basin</w:t>
        </w:r>
      </w:smartTag>
      <w:r w:rsidRPr="00287C57">
        <w:rPr>
          <w:i/>
          <w:sz w:val="20"/>
        </w:rPr>
        <w:t>: a natural history</w:t>
      </w:r>
      <w:r w:rsidRPr="00287C57">
        <w:rPr>
          <w:sz w:val="20"/>
        </w:rPr>
        <w:t xml:space="preserve">.  </w:t>
      </w:r>
      <w:smartTag w:uri="urn:schemas-microsoft-com:office:smarttags" w:element="PlaceType">
        <w:r w:rsidRPr="00287C57">
          <w:rPr>
            <w:sz w:val="20"/>
          </w:rPr>
          <w:t>University</w:t>
        </w:r>
      </w:smartTag>
      <w:r w:rsidRPr="00287C57">
        <w:rPr>
          <w:sz w:val="20"/>
        </w:rPr>
        <w:t xml:space="preserve"> of </w:t>
      </w:r>
      <w:smartTag w:uri="urn:schemas-microsoft-com:office:smarttags" w:element="PlaceName">
        <w:r w:rsidRPr="00287C57">
          <w:rPr>
            <w:sz w:val="20"/>
          </w:rPr>
          <w:t>Nevada</w:t>
        </w:r>
      </w:smartTag>
      <w:r w:rsidRPr="00287C57">
        <w:rPr>
          <w:sz w:val="20"/>
        </w:rPr>
        <w:t xml:space="preserve"> Press, </w:t>
      </w:r>
      <w:smartTag w:uri="urn:schemas-microsoft-com:office:smarttags" w:element="place">
        <w:smartTag w:uri="urn:schemas-microsoft-com:office:smarttags" w:element="City">
          <w:r w:rsidRPr="00287C57">
            <w:rPr>
              <w:sz w:val="20"/>
            </w:rPr>
            <w:t>Reno</w:t>
          </w:r>
        </w:smartTag>
        <w:r w:rsidRPr="00287C57">
          <w:rPr>
            <w:sz w:val="20"/>
          </w:rPr>
          <w:t xml:space="preserve">, </w:t>
        </w:r>
        <w:smartTag w:uri="urn:schemas-microsoft-com:office:smarttags" w:element="State">
          <w:r w:rsidRPr="00287C57">
            <w:rPr>
              <w:sz w:val="20"/>
            </w:rPr>
            <w:t>Nevada</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Pojar, J. &amp; A. MacKinnon 1994.  </w:t>
      </w:r>
      <w:r w:rsidRPr="00287C57">
        <w:rPr>
          <w:i/>
          <w:sz w:val="20"/>
        </w:rPr>
        <w:t>Plants of the Pacific Northwest coast: Washington, Oregon, British Columbia, and Alaska</w:t>
      </w:r>
      <w:r w:rsidRPr="00287C57">
        <w:rPr>
          <w:sz w:val="20"/>
        </w:rPr>
        <w:t xml:space="preserve">.  Lone Pine Publishing, </w:t>
      </w:r>
      <w:smartTag w:uri="urn:schemas-microsoft-com:office:smarttags" w:element="place">
        <w:smartTag w:uri="urn:schemas-microsoft-com:office:smarttags" w:element="City">
          <w:r w:rsidRPr="00287C57">
            <w:rPr>
              <w:sz w:val="20"/>
            </w:rPr>
            <w:t>Redmond</w:t>
          </w:r>
        </w:smartTag>
        <w:r w:rsidRPr="00287C57">
          <w:rPr>
            <w:sz w:val="20"/>
          </w:rPr>
          <w:t xml:space="preserve">, </w:t>
        </w:r>
        <w:smartTag w:uri="urn:schemas-microsoft-com:office:smarttags" w:element="State">
          <w:r w:rsidRPr="00287C57">
            <w:rPr>
              <w:sz w:val="20"/>
            </w:rPr>
            <w:t>Washington</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Stephens, H.A. 1973.  </w:t>
      </w:r>
      <w:r w:rsidRPr="00287C57">
        <w:rPr>
          <w:i/>
          <w:sz w:val="20"/>
        </w:rPr>
        <w:t>Woody plants of the North Central Plains</w:t>
      </w:r>
      <w:r w:rsidRPr="00287C57">
        <w:rPr>
          <w:sz w:val="20"/>
        </w:rPr>
        <w:t xml:space="preserve">.  The University Press of </w:t>
      </w:r>
      <w:smartTag w:uri="urn:schemas-microsoft-com:office:smarttags" w:element="State">
        <w:r w:rsidRPr="00287C57">
          <w:rPr>
            <w:sz w:val="20"/>
          </w:rPr>
          <w:t>Kansas</w:t>
        </w:r>
      </w:smartTag>
      <w:r w:rsidRPr="00287C57">
        <w:rPr>
          <w:sz w:val="20"/>
        </w:rPr>
        <w:t xml:space="preserve">, </w:t>
      </w:r>
      <w:smartTag w:uri="urn:schemas-microsoft-com:office:smarttags" w:element="place">
        <w:smartTag w:uri="urn:schemas-microsoft-com:office:smarttags" w:element="City">
          <w:r w:rsidRPr="00287C57">
            <w:rPr>
              <w:sz w:val="20"/>
            </w:rPr>
            <w:t>Lawrence</w:t>
          </w:r>
        </w:smartTag>
        <w:r w:rsidRPr="00287C57">
          <w:rPr>
            <w:sz w:val="20"/>
          </w:rPr>
          <w:t xml:space="preserve">, </w:t>
        </w:r>
        <w:smartTag w:uri="urn:schemas-microsoft-com:office:smarttags" w:element="State">
          <w:r w:rsidRPr="00287C57">
            <w:rPr>
              <w:sz w:val="20"/>
            </w:rPr>
            <w:t>Kansas</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The </w:t>
      </w:r>
      <w:smartTag w:uri="urn:schemas-microsoft-com:office:smarttags" w:element="place">
        <w:r w:rsidRPr="00287C57">
          <w:rPr>
            <w:sz w:val="20"/>
          </w:rPr>
          <w:t>Great Plains</w:t>
        </w:r>
      </w:smartTag>
      <w:r w:rsidRPr="00287C57">
        <w:rPr>
          <w:sz w:val="20"/>
        </w:rPr>
        <w:t xml:space="preserve"> Flora Association 1986.  </w:t>
      </w:r>
      <w:r w:rsidRPr="00287C57">
        <w:rPr>
          <w:i/>
          <w:sz w:val="20"/>
        </w:rPr>
        <w:t xml:space="preserve">Flora of the </w:t>
      </w:r>
      <w:smartTag w:uri="urn:schemas-microsoft-com:office:smarttags" w:element="place">
        <w:r w:rsidRPr="00287C57">
          <w:rPr>
            <w:i/>
            <w:sz w:val="20"/>
          </w:rPr>
          <w:t>Great Plains</w:t>
        </w:r>
      </w:smartTag>
      <w:r w:rsidRPr="00287C57">
        <w:rPr>
          <w:sz w:val="20"/>
        </w:rPr>
        <w:t xml:space="preserve">.  University Press of </w:t>
      </w:r>
      <w:smartTag w:uri="urn:schemas-microsoft-com:office:smarttags" w:element="State">
        <w:r w:rsidRPr="00287C57">
          <w:rPr>
            <w:sz w:val="20"/>
          </w:rPr>
          <w:t>Kansas</w:t>
        </w:r>
      </w:smartTag>
      <w:r w:rsidRPr="00287C57">
        <w:rPr>
          <w:sz w:val="20"/>
        </w:rPr>
        <w:t xml:space="preserve">, </w:t>
      </w:r>
      <w:smartTag w:uri="urn:schemas-microsoft-com:office:smarttags" w:element="place">
        <w:smartTag w:uri="urn:schemas-microsoft-com:office:smarttags" w:element="City">
          <w:r w:rsidRPr="00287C57">
            <w:rPr>
              <w:sz w:val="20"/>
            </w:rPr>
            <w:t>Lawrence</w:t>
          </w:r>
        </w:smartTag>
        <w:r w:rsidRPr="00287C57">
          <w:rPr>
            <w:sz w:val="20"/>
          </w:rPr>
          <w:t xml:space="preserve">, </w:t>
        </w:r>
        <w:smartTag w:uri="urn:schemas-microsoft-com:office:smarttags" w:element="State">
          <w:r w:rsidRPr="00287C57">
            <w:rPr>
              <w:sz w:val="20"/>
            </w:rPr>
            <w:t>Kansas</w:t>
          </w:r>
        </w:smartTag>
      </w:smartTag>
      <w:r w:rsidRPr="00287C57">
        <w:rPr>
          <w:sz w:val="20"/>
        </w:rPr>
        <w:t>.</w:t>
      </w:r>
    </w:p>
    <w:p w:rsidR="00287C57" w:rsidRPr="00287C57" w:rsidRDefault="00287C57" w:rsidP="00287C57">
      <w:pPr>
        <w:jc w:val="left"/>
        <w:rPr>
          <w:sz w:val="20"/>
        </w:rPr>
      </w:pPr>
    </w:p>
    <w:p w:rsidR="00287C57" w:rsidRPr="00287C57" w:rsidRDefault="00287C57" w:rsidP="00287C57">
      <w:pPr>
        <w:jc w:val="left"/>
        <w:rPr>
          <w:sz w:val="20"/>
        </w:rPr>
      </w:pPr>
      <w:r w:rsidRPr="00287C57">
        <w:rPr>
          <w:sz w:val="20"/>
        </w:rPr>
        <w:t xml:space="preserve">Viereck, L.A. &amp; E.L. Little, Jr. 1972.  </w:t>
      </w:r>
      <w:smartTag w:uri="urn:schemas-microsoft-com:office:smarttags" w:element="place">
        <w:smartTag w:uri="urn:schemas-microsoft-com:office:smarttags" w:element="State">
          <w:r w:rsidRPr="00287C57">
            <w:rPr>
              <w:i/>
              <w:sz w:val="20"/>
            </w:rPr>
            <w:t>Alaska</w:t>
          </w:r>
        </w:smartTag>
      </w:smartTag>
      <w:r w:rsidRPr="00287C57">
        <w:rPr>
          <w:i/>
          <w:sz w:val="20"/>
        </w:rPr>
        <w:t xml:space="preserve"> trees and shrubs</w:t>
      </w:r>
      <w:r w:rsidRPr="00287C57">
        <w:rPr>
          <w:sz w:val="20"/>
        </w:rPr>
        <w:t xml:space="preserve">.  United States Department of Agriculture, </w:t>
      </w:r>
      <w:smartTag w:uri="urn:schemas-microsoft-com:office:smarttags" w:element="place">
        <w:r w:rsidRPr="00287C57">
          <w:rPr>
            <w:sz w:val="20"/>
          </w:rPr>
          <w:t>Forest</w:t>
        </w:r>
      </w:smartTag>
      <w:r w:rsidRPr="00287C57">
        <w:rPr>
          <w:sz w:val="20"/>
        </w:rPr>
        <w:t xml:space="preserve"> Service.  Agriculture Handbook No. 14.  </w:t>
      </w:r>
      <w:smartTag w:uri="urn:schemas-microsoft-com:office:smarttags" w:element="place">
        <w:smartTag w:uri="urn:schemas-microsoft-com:office:smarttags" w:element="City">
          <w:r w:rsidRPr="00287C57">
            <w:rPr>
              <w:sz w:val="20"/>
            </w:rPr>
            <w:t>Washington</w:t>
          </w:r>
        </w:smartTag>
        <w:r w:rsidRPr="00287C57">
          <w:rPr>
            <w:sz w:val="20"/>
          </w:rPr>
          <w:t xml:space="preserve">, </w:t>
        </w:r>
        <w:smartTag w:uri="urn:schemas-microsoft-com:office:smarttags" w:element="State">
          <w:r w:rsidRPr="00287C57">
            <w:rPr>
              <w:sz w:val="20"/>
            </w:rPr>
            <w:t>D.C.</w:t>
          </w:r>
        </w:smartTag>
      </w:smartTag>
    </w:p>
    <w:p w:rsidR="00287C57" w:rsidRPr="00287C57" w:rsidRDefault="00287C57" w:rsidP="00287C57">
      <w:pPr>
        <w:pStyle w:val="Footer"/>
        <w:tabs>
          <w:tab w:val="clear" w:pos="4320"/>
          <w:tab w:val="clear" w:pos="8640"/>
        </w:tabs>
        <w:jc w:val="left"/>
        <w:rPr>
          <w:sz w:val="20"/>
        </w:rPr>
      </w:pPr>
    </w:p>
    <w:p w:rsidR="00287C57" w:rsidRPr="00287C57" w:rsidRDefault="00287C57" w:rsidP="00287C57">
      <w:pPr>
        <w:jc w:val="left"/>
        <w:rPr>
          <w:sz w:val="20"/>
        </w:rPr>
      </w:pPr>
      <w:r w:rsidRPr="00287C57">
        <w:rPr>
          <w:sz w:val="20"/>
        </w:rPr>
        <w:t xml:space="preserve">Vines, R.A. 1960.  </w:t>
      </w:r>
      <w:r w:rsidRPr="00287C57">
        <w:rPr>
          <w:i/>
          <w:sz w:val="20"/>
        </w:rPr>
        <w:t>Trees, shrubs, and woody vines of the southwest</w:t>
      </w:r>
      <w:r w:rsidRPr="00287C57">
        <w:rPr>
          <w:sz w:val="20"/>
        </w:rPr>
        <w:t xml:space="preserve">.  </w:t>
      </w:r>
      <w:smartTag w:uri="urn:schemas-microsoft-com:office:smarttags" w:element="PlaceType">
        <w:r w:rsidRPr="00287C57">
          <w:rPr>
            <w:sz w:val="20"/>
          </w:rPr>
          <w:t>University</w:t>
        </w:r>
      </w:smartTag>
      <w:r w:rsidRPr="00287C57">
        <w:rPr>
          <w:sz w:val="20"/>
        </w:rPr>
        <w:t xml:space="preserve"> of </w:t>
      </w:r>
      <w:smartTag w:uri="urn:schemas-microsoft-com:office:smarttags" w:element="PlaceName">
        <w:r w:rsidRPr="00287C57">
          <w:rPr>
            <w:sz w:val="20"/>
          </w:rPr>
          <w:t>Texas</w:t>
        </w:r>
      </w:smartTag>
      <w:r w:rsidRPr="00287C57">
        <w:rPr>
          <w:sz w:val="20"/>
        </w:rPr>
        <w:t xml:space="preserve"> Press, </w:t>
      </w:r>
      <w:smartTag w:uri="urn:schemas-microsoft-com:office:smarttags" w:element="place">
        <w:smartTag w:uri="urn:schemas-microsoft-com:office:smarttags" w:element="City">
          <w:r w:rsidRPr="00287C57">
            <w:rPr>
              <w:sz w:val="20"/>
            </w:rPr>
            <w:t>Austin</w:t>
          </w:r>
        </w:smartTag>
        <w:r w:rsidRPr="00287C57">
          <w:rPr>
            <w:sz w:val="20"/>
          </w:rPr>
          <w:t xml:space="preserve">, </w:t>
        </w:r>
        <w:smartTag w:uri="urn:schemas-microsoft-com:office:smarttags" w:element="State">
          <w:r w:rsidRPr="00287C57">
            <w:rPr>
              <w:sz w:val="20"/>
            </w:rPr>
            <w:t>Texas</w:t>
          </w:r>
        </w:smartTag>
      </w:smartTag>
      <w:r w:rsidRPr="00287C57">
        <w:rPr>
          <w:sz w:val="20"/>
        </w:rPr>
        <w:t>.</w:t>
      </w:r>
    </w:p>
    <w:p w:rsidR="00287C57" w:rsidRPr="00287C57" w:rsidRDefault="00287C57" w:rsidP="00287C57">
      <w:pPr>
        <w:jc w:val="left"/>
        <w:rPr>
          <w:sz w:val="20"/>
        </w:rPr>
      </w:pPr>
    </w:p>
    <w:p w:rsidR="00287C57" w:rsidRPr="00287C57" w:rsidRDefault="00287C57" w:rsidP="00287C57">
      <w:pPr>
        <w:pStyle w:val="Heading1"/>
        <w:jc w:val="left"/>
      </w:pPr>
      <w:r w:rsidRPr="00287C57">
        <w:t>Prepared By</w:t>
      </w:r>
    </w:p>
    <w:p w:rsidR="00287C57" w:rsidRPr="00287C57" w:rsidRDefault="00287C57" w:rsidP="00287C57">
      <w:pPr>
        <w:pStyle w:val="Heading4"/>
        <w:jc w:val="left"/>
        <w:rPr>
          <w:b w:val="0"/>
          <w:i/>
          <w:color w:val="auto"/>
          <w:sz w:val="20"/>
        </w:rPr>
      </w:pPr>
      <w:r w:rsidRPr="00287C57">
        <w:rPr>
          <w:b w:val="0"/>
          <w:i/>
          <w:color w:val="auto"/>
          <w:sz w:val="20"/>
        </w:rPr>
        <w:t>Jammie Favorite</w:t>
      </w:r>
    </w:p>
    <w:p w:rsidR="00287C57" w:rsidRPr="00287C57" w:rsidRDefault="00287C57" w:rsidP="00287C57">
      <w:pPr>
        <w:jc w:val="left"/>
        <w:rPr>
          <w:sz w:val="20"/>
        </w:rPr>
      </w:pPr>
      <w:r w:rsidRPr="00287C57">
        <w:rPr>
          <w:sz w:val="20"/>
        </w:rPr>
        <w:t xml:space="preserve">formerly USDA, NRCS, </w:t>
      </w:r>
      <w:smartTag w:uri="urn:schemas-microsoft-com:office:smarttags" w:element="PlaceName">
        <w:r w:rsidRPr="00287C57">
          <w:rPr>
            <w:sz w:val="20"/>
          </w:rPr>
          <w:t>National</w:t>
        </w:r>
      </w:smartTag>
      <w:r w:rsidRPr="00287C57">
        <w:rPr>
          <w:sz w:val="20"/>
        </w:rPr>
        <w:t xml:space="preserve"> </w:t>
      </w:r>
      <w:smartTag w:uri="urn:schemas-microsoft-com:office:smarttags" w:element="PlaceName">
        <w:r w:rsidRPr="00287C57">
          <w:rPr>
            <w:sz w:val="20"/>
          </w:rPr>
          <w:t>Plant</w:t>
        </w:r>
      </w:smartTag>
      <w:r w:rsidRPr="00287C57">
        <w:rPr>
          <w:sz w:val="20"/>
        </w:rPr>
        <w:t xml:space="preserve"> </w:t>
      </w:r>
      <w:smartTag w:uri="urn:schemas-microsoft-com:office:smarttags" w:element="PlaceName">
        <w:r w:rsidRPr="00287C57">
          <w:rPr>
            <w:sz w:val="20"/>
          </w:rPr>
          <w:t>Data</w:t>
        </w:r>
      </w:smartTag>
      <w:r w:rsidRPr="00287C57">
        <w:rPr>
          <w:sz w:val="20"/>
        </w:rPr>
        <w:t xml:space="preserve"> </w:t>
      </w:r>
      <w:smartTag w:uri="urn:schemas-microsoft-com:office:smarttags" w:element="PlaceType">
        <w:r w:rsidRPr="00287C57">
          <w:rPr>
            <w:sz w:val="20"/>
          </w:rPr>
          <w:t>Center</w:t>
        </w:r>
      </w:smartTag>
      <w:r w:rsidRPr="00287C57">
        <w:rPr>
          <w:sz w:val="20"/>
        </w:rPr>
        <w:t xml:space="preserve">, </w:t>
      </w:r>
      <w:smartTag w:uri="urn:schemas-microsoft-com:office:smarttags" w:element="place">
        <w:smartTag w:uri="urn:schemas-microsoft-com:office:smarttags" w:element="City">
          <w:r w:rsidRPr="00287C57">
            <w:rPr>
              <w:sz w:val="20"/>
            </w:rPr>
            <w:t>Baton Rouge</w:t>
          </w:r>
        </w:smartTag>
        <w:r w:rsidRPr="00287C57">
          <w:rPr>
            <w:sz w:val="20"/>
          </w:rPr>
          <w:t xml:space="preserve">, </w:t>
        </w:r>
        <w:smartTag w:uri="urn:schemas-microsoft-com:office:smarttags" w:element="State">
          <w:r w:rsidRPr="00287C57">
            <w:rPr>
              <w:sz w:val="20"/>
            </w:rPr>
            <w:t>Louisiana</w:t>
          </w:r>
        </w:smartTag>
      </w:smartTag>
    </w:p>
    <w:p w:rsidR="00287C57" w:rsidRPr="00287C57" w:rsidRDefault="00287C57" w:rsidP="00287C57">
      <w:pPr>
        <w:jc w:val="left"/>
        <w:rPr>
          <w:sz w:val="20"/>
        </w:rPr>
      </w:pPr>
    </w:p>
    <w:p w:rsidR="00287C57" w:rsidRPr="00287C57" w:rsidRDefault="00287C57" w:rsidP="00287C57">
      <w:pPr>
        <w:pStyle w:val="Heading1"/>
        <w:jc w:val="left"/>
      </w:pPr>
      <w:r w:rsidRPr="00287C57">
        <w:t>Species Coordinator</w:t>
      </w:r>
    </w:p>
    <w:p w:rsidR="00287C57" w:rsidRPr="00287C57" w:rsidRDefault="00287C57" w:rsidP="00287C57">
      <w:pPr>
        <w:pStyle w:val="Footer"/>
        <w:tabs>
          <w:tab w:val="clear" w:pos="4320"/>
          <w:tab w:val="clear" w:pos="8640"/>
        </w:tabs>
        <w:jc w:val="left"/>
        <w:rPr>
          <w:i/>
          <w:sz w:val="20"/>
        </w:rPr>
      </w:pPr>
      <w:r w:rsidRPr="00287C57">
        <w:rPr>
          <w:i/>
          <w:sz w:val="20"/>
        </w:rPr>
        <w:t>M. Kat Anderson</w:t>
      </w:r>
    </w:p>
    <w:p w:rsidR="00287C57" w:rsidRPr="00287C57" w:rsidRDefault="00287C57" w:rsidP="00287C57">
      <w:pPr>
        <w:jc w:val="left"/>
        <w:rPr>
          <w:sz w:val="20"/>
        </w:rPr>
      </w:pPr>
      <w:r w:rsidRPr="00287C57">
        <w:rPr>
          <w:sz w:val="20"/>
        </w:rPr>
        <w:t xml:space="preserve">USDA, NRCS, </w:t>
      </w:r>
      <w:smartTag w:uri="urn:schemas-microsoft-com:office:smarttags" w:element="PlaceName">
        <w:r w:rsidRPr="00287C57">
          <w:rPr>
            <w:sz w:val="20"/>
          </w:rPr>
          <w:t>National</w:t>
        </w:r>
      </w:smartTag>
      <w:r w:rsidRPr="00287C57">
        <w:rPr>
          <w:sz w:val="20"/>
        </w:rPr>
        <w:t xml:space="preserve"> </w:t>
      </w:r>
      <w:smartTag w:uri="urn:schemas-microsoft-com:office:smarttags" w:element="PlaceName">
        <w:r w:rsidRPr="00287C57">
          <w:rPr>
            <w:sz w:val="20"/>
          </w:rPr>
          <w:t>Plant</w:t>
        </w:r>
      </w:smartTag>
      <w:r w:rsidRPr="00287C57">
        <w:rPr>
          <w:sz w:val="20"/>
        </w:rPr>
        <w:t xml:space="preserve"> </w:t>
      </w:r>
      <w:smartTag w:uri="urn:schemas-microsoft-com:office:smarttags" w:element="PlaceName">
        <w:r w:rsidRPr="00287C57">
          <w:rPr>
            <w:sz w:val="20"/>
          </w:rPr>
          <w:t>Data</w:t>
        </w:r>
      </w:smartTag>
      <w:r w:rsidRPr="00287C57">
        <w:rPr>
          <w:sz w:val="20"/>
        </w:rPr>
        <w:t xml:space="preserve"> </w:t>
      </w:r>
      <w:smartTag w:uri="urn:schemas-microsoft-com:office:smarttags" w:element="PlaceType">
        <w:r w:rsidRPr="00287C57">
          <w:rPr>
            <w:sz w:val="20"/>
          </w:rPr>
          <w:t>Center</w:t>
        </w:r>
      </w:smartTag>
      <w:r w:rsidRPr="00287C57">
        <w:rPr>
          <w:sz w:val="20"/>
        </w:rPr>
        <w:t xml:space="preserve">, c/o Plant Sciences Dept., </w:t>
      </w:r>
      <w:smartTag w:uri="urn:schemas-microsoft-com:office:smarttags" w:element="place">
        <w:smartTag w:uri="urn:schemas-microsoft-com:office:smarttags" w:element="City">
          <w:r w:rsidRPr="00287C57">
            <w:rPr>
              <w:sz w:val="20"/>
            </w:rPr>
            <w:t>Davis</w:t>
          </w:r>
        </w:smartTag>
        <w:r w:rsidRPr="00287C57">
          <w:rPr>
            <w:sz w:val="20"/>
          </w:rPr>
          <w:t xml:space="preserve">, </w:t>
        </w:r>
        <w:smartTag w:uri="urn:schemas-microsoft-com:office:smarttags" w:element="State">
          <w:r w:rsidRPr="00287C57">
            <w:rPr>
              <w:sz w:val="20"/>
            </w:rPr>
            <w:t>California</w:t>
          </w:r>
        </w:smartTag>
      </w:smartTag>
    </w:p>
    <w:p w:rsidR="00287C57" w:rsidRDefault="00287C57" w:rsidP="00287C57"/>
    <w:p w:rsidR="00287C57" w:rsidRPr="00287C57" w:rsidRDefault="00287C57" w:rsidP="00287C57">
      <w:pPr>
        <w:pStyle w:val="BodyText"/>
        <w:jc w:val="left"/>
        <w:rPr>
          <w:color w:val="auto"/>
          <w:sz w:val="16"/>
        </w:rPr>
      </w:pPr>
      <w:r w:rsidRPr="00287C5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59A" w:rsidRDefault="0085259A">
      <w:r>
        <w:separator/>
      </w:r>
    </w:p>
  </w:endnote>
  <w:endnote w:type="continuationSeparator" w:id="0">
    <w:p w:rsidR="0085259A" w:rsidRDefault="00852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59A" w:rsidRDefault="0085259A">
      <w:r>
        <w:separator/>
      </w:r>
    </w:p>
  </w:footnote>
  <w:footnote w:type="continuationSeparator" w:id="0">
    <w:p w:rsidR="0085259A" w:rsidRDefault="008525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47E5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5191A"/>
    <w:rsid w:val="00183135"/>
    <w:rsid w:val="001B6C75"/>
    <w:rsid w:val="001C4209"/>
    <w:rsid w:val="001D6A53"/>
    <w:rsid w:val="001E6B41"/>
    <w:rsid w:val="001F7210"/>
    <w:rsid w:val="002148DF"/>
    <w:rsid w:val="00222F37"/>
    <w:rsid w:val="002275C3"/>
    <w:rsid w:val="002375B8"/>
    <w:rsid w:val="0026727E"/>
    <w:rsid w:val="00287C57"/>
    <w:rsid w:val="002C45BA"/>
    <w:rsid w:val="00303F61"/>
    <w:rsid w:val="0036701D"/>
    <w:rsid w:val="003749B3"/>
    <w:rsid w:val="00377934"/>
    <w:rsid w:val="00395D33"/>
    <w:rsid w:val="003E4863"/>
    <w:rsid w:val="004032F8"/>
    <w:rsid w:val="004052E3"/>
    <w:rsid w:val="00416D52"/>
    <w:rsid w:val="004340C9"/>
    <w:rsid w:val="004364E5"/>
    <w:rsid w:val="00437F11"/>
    <w:rsid w:val="00443250"/>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5259A"/>
    <w:rsid w:val="00863DE8"/>
    <w:rsid w:val="0088325A"/>
    <w:rsid w:val="0089154B"/>
    <w:rsid w:val="008B3C33"/>
    <w:rsid w:val="008E6018"/>
    <w:rsid w:val="008F3D5A"/>
    <w:rsid w:val="008F52D9"/>
    <w:rsid w:val="008F6154"/>
    <w:rsid w:val="0090312B"/>
    <w:rsid w:val="00982214"/>
    <w:rsid w:val="009F0497"/>
    <w:rsid w:val="00A06FE6"/>
    <w:rsid w:val="00A12175"/>
    <w:rsid w:val="00A71A10"/>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47E55"/>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BUFFALOBERRY</vt:lpstr>
    </vt:vector>
  </TitlesOfParts>
  <Company>USDA NRCS National Plant Data Center</Company>
  <LinksUpToDate>false</LinksUpToDate>
  <CharactersWithSpaces>7351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BUFFALOBERRY</dc:title>
  <dc:subject>Shepherdia canadensis (L.) Nutt.</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