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4D5164" w:rsidP="000578C2">
            <w:pPr>
              <w:pStyle w:val="TitleHeader"/>
              <w:rPr>
                <w:i/>
              </w:rPr>
            </w:pPr>
            <w:r>
              <w:lastRenderedPageBreak/>
              <w:t>adam’s needle</w:t>
            </w:r>
          </w:p>
        </w:tc>
      </w:tr>
      <w:tr w:rsidR="00CD49CC">
        <w:tblPrEx>
          <w:tblCellMar>
            <w:top w:w="0" w:type="dxa"/>
            <w:bottom w:w="0" w:type="dxa"/>
          </w:tblCellMar>
        </w:tblPrEx>
        <w:tc>
          <w:tcPr>
            <w:tcW w:w="4410" w:type="dxa"/>
          </w:tcPr>
          <w:p w:rsidR="00CD49CC" w:rsidRPr="00C95C6F" w:rsidRDefault="004D5164" w:rsidP="008F6154">
            <w:pPr>
              <w:pStyle w:val="Titlesubheader1"/>
            </w:pPr>
            <w:r>
              <w:rPr>
                <w:i/>
              </w:rPr>
              <w:t>Yucca filamentosa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077F7">
              <w:t>YUFI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4D5164">
            <w:t>USDA</w:t>
          </w:r>
        </w:smartTag>
        <w:r w:rsidR="004D5164">
          <w:t xml:space="preserve"> </w:t>
        </w:r>
        <w:smartTag w:uri="urn:schemas-microsoft-com:office:smarttags" w:element="PlaceName">
          <w:r w:rsidR="004D5164">
            <w:t>NRCS</w:t>
          </w:r>
        </w:smartTag>
        <w:r w:rsidR="004D5164">
          <w:t xml:space="preserve"> </w:t>
        </w:r>
        <w:smartTag w:uri="urn:schemas-microsoft-com:office:smarttags" w:element="PlaceName">
          <w:r w:rsidR="004D5164">
            <w:t>National</w:t>
          </w:r>
        </w:smartTag>
        <w:r w:rsidR="004D5164">
          <w:t xml:space="preserve"> </w:t>
        </w:r>
        <w:smartTag w:uri="urn:schemas-microsoft-com:office:smarttags" w:element="PlaceName">
          <w:r w:rsidR="004D5164">
            <w:t>Plant</w:t>
          </w:r>
        </w:smartTag>
        <w:r w:rsidR="004D5164">
          <w:t xml:space="preserve"> </w:t>
        </w:r>
        <w:smartTag w:uri="urn:schemas-microsoft-com:office:smarttags" w:element="PlaceName">
          <w:r w:rsidR="004D5164">
            <w:t>Data</w:t>
          </w:r>
        </w:smartTag>
        <w:r w:rsidR="004D5164">
          <w:t xml:space="preserve"> </w:t>
        </w:r>
        <w:smartTag w:uri="urn:schemas-microsoft-com:office:smarttags" w:element="PlaceType">
          <w:r w:rsidR="004D5164">
            <w:t>Center</w:t>
          </w:r>
        </w:smartTag>
      </w:smartTag>
    </w:p>
    <w:p w:rsidR="00D53A51" w:rsidRDefault="004D5164" w:rsidP="004911C7">
      <w:pPr>
        <w:pStyle w:val="Heading3"/>
        <w:ind w:left="0" w:right="0"/>
        <w:jc w:val="left"/>
        <w:rPr>
          <w:color w:val="auto"/>
        </w:rPr>
      </w:pPr>
      <w:r w:rsidRPr="004D5164">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8.65pt;height:316.8pt;z-index:251657728" stroked="f">
            <v:textbox style="mso-next-textbox:#_x0000_s1064">
              <w:txbxContent>
                <w:p w:rsidR="004D5164" w:rsidRDefault="0020411D" w:rsidP="004D5164">
                  <w:pPr>
                    <w:jc w:val="right"/>
                    <w:rPr>
                      <w:sz w:val="16"/>
                    </w:rPr>
                  </w:pPr>
                  <w:r>
                    <w:rPr>
                      <w:noProof/>
                      <w:sz w:val="16"/>
                    </w:rPr>
                    <w:drawing>
                      <wp:inline distT="0" distB="0" distL="0" distR="0">
                        <wp:extent cx="2466975" cy="3695700"/>
                        <wp:effectExtent l="19050" t="0" r="9525" b="0"/>
                        <wp:docPr id="2" name="Picture 2" descr="Image of Adam's needle (Yucca filament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dam's needle (Yucca filamentosa)"/>
                                <pic:cNvPicPr>
                                  <a:picLocks noChangeAspect="1" noChangeArrowheads="1"/>
                                </pic:cNvPicPr>
                              </pic:nvPicPr>
                              <pic:blipFill>
                                <a:blip r:embed="rId8"/>
                                <a:srcRect/>
                                <a:stretch>
                                  <a:fillRect/>
                                </a:stretch>
                              </pic:blipFill>
                              <pic:spPr bwMode="auto">
                                <a:xfrm>
                                  <a:off x="0" y="0"/>
                                  <a:ext cx="2466975" cy="3695700"/>
                                </a:xfrm>
                                <a:prstGeom prst="rect">
                                  <a:avLst/>
                                </a:prstGeom>
                                <a:noFill/>
                                <a:ln w="9525">
                                  <a:noFill/>
                                  <a:miter lim="800000"/>
                                  <a:headEnd/>
                                  <a:tailEnd/>
                                </a:ln>
                              </pic:spPr>
                            </pic:pic>
                          </a:graphicData>
                        </a:graphic>
                      </wp:inline>
                    </w:drawing>
                  </w:r>
                  <w:r w:rsidR="004D5164">
                    <w:rPr>
                      <w:sz w:val="16"/>
                    </w:rPr>
                    <w:t>USDA, NRCS</w:t>
                  </w:r>
                </w:p>
                <w:p w:rsidR="004D5164" w:rsidRDefault="004D5164" w:rsidP="004D5164">
                  <w:pPr>
                    <w:jc w:val="right"/>
                    <w:rPr>
                      <w:sz w:val="16"/>
                    </w:rPr>
                  </w:pPr>
                  <w:r>
                    <w:rPr>
                      <w:sz w:val="16"/>
                    </w:rPr>
                    <w:t>@ PLANTS</w:t>
                  </w:r>
                </w:p>
              </w:txbxContent>
            </v:textbox>
            <w10:wrap type="topAndBottom"/>
          </v:shape>
        </w:pict>
      </w:r>
    </w:p>
    <w:p w:rsidR="004D5164" w:rsidRPr="004D5164" w:rsidRDefault="004D5164" w:rsidP="004D5164">
      <w:pPr>
        <w:pStyle w:val="Heading3"/>
        <w:ind w:left="0" w:right="0"/>
        <w:jc w:val="left"/>
        <w:rPr>
          <w:color w:val="auto"/>
        </w:rPr>
      </w:pPr>
      <w:r w:rsidRPr="004D5164">
        <w:rPr>
          <w:color w:val="auto"/>
        </w:rPr>
        <w:t>Alternate Names</w:t>
      </w:r>
    </w:p>
    <w:p w:rsidR="004D5164" w:rsidRPr="004D5164" w:rsidRDefault="004D5164" w:rsidP="004D5164">
      <w:pPr>
        <w:pStyle w:val="Footer"/>
        <w:tabs>
          <w:tab w:val="clear" w:pos="4320"/>
          <w:tab w:val="clear" w:pos="8640"/>
        </w:tabs>
        <w:jc w:val="left"/>
        <w:rPr>
          <w:sz w:val="20"/>
        </w:rPr>
      </w:pPr>
      <w:r w:rsidRPr="004D5164">
        <w:rPr>
          <w:sz w:val="20"/>
        </w:rPr>
        <w:t>Needle palm, bear grass, bear’s thread, Christmas bells, Confederate flax, curly hair, Eve’s darning needle, Eve’s thread, grass cactus, our-Lord’s-candles, silk grass, soap root, soap week, Spanish-dagger, spoon leaf yucca, thread-and-needle</w:t>
      </w:r>
    </w:p>
    <w:p w:rsidR="004D5164" w:rsidRPr="004D5164" w:rsidRDefault="004D5164" w:rsidP="004D5164">
      <w:pPr>
        <w:jc w:val="left"/>
        <w:rPr>
          <w:sz w:val="20"/>
        </w:rPr>
      </w:pPr>
    </w:p>
    <w:p w:rsidR="004D5164" w:rsidRPr="004D5164" w:rsidRDefault="004D5164" w:rsidP="004D5164">
      <w:pPr>
        <w:pStyle w:val="Heading3"/>
        <w:ind w:left="0" w:right="0"/>
        <w:jc w:val="left"/>
        <w:rPr>
          <w:color w:val="auto"/>
        </w:rPr>
      </w:pPr>
      <w:r w:rsidRPr="004D5164">
        <w:rPr>
          <w:color w:val="auto"/>
        </w:rPr>
        <w:t>Uses</w:t>
      </w:r>
    </w:p>
    <w:p w:rsidR="004D5164" w:rsidRPr="004D5164" w:rsidRDefault="004D5164" w:rsidP="004D5164">
      <w:pPr>
        <w:jc w:val="left"/>
        <w:rPr>
          <w:sz w:val="20"/>
        </w:rPr>
      </w:pPr>
      <w:r w:rsidRPr="004D5164">
        <w:rPr>
          <w:i/>
          <w:sz w:val="20"/>
        </w:rPr>
        <w:t>Ethnobotanic</w:t>
      </w:r>
      <w:r w:rsidRPr="004D5164">
        <w:rPr>
          <w:sz w:val="20"/>
        </w:rPr>
        <w:t xml:space="preserve">: The Catawba, Cherokee, </w:t>
      </w:r>
      <w:smartTag w:uri="urn:schemas-microsoft-com:office:smarttags" w:element="place">
        <w:smartTag w:uri="urn:schemas-microsoft-com:office:smarttags" w:element="City">
          <w:r w:rsidRPr="004D5164">
            <w:rPr>
              <w:sz w:val="20"/>
            </w:rPr>
            <w:t>Nanticoke</w:t>
          </w:r>
        </w:smartTag>
      </w:smartTag>
      <w:r w:rsidRPr="004D5164">
        <w:rPr>
          <w:sz w:val="20"/>
        </w:rPr>
        <w:t xml:space="preserve"> and other Native American tribes used </w:t>
      </w:r>
      <w:r w:rsidRPr="004D5164">
        <w:rPr>
          <w:i/>
          <w:sz w:val="20"/>
        </w:rPr>
        <w:t>Yucca filamentosa</w:t>
      </w:r>
      <w:r w:rsidRPr="004D5164">
        <w:rPr>
          <w:sz w:val="20"/>
        </w:rPr>
        <w:t xml:space="preserve"> for a variety of purposes including food, medicine, cordage and even soap.  The roots, which contain saponin, were prepared by boiling and pounding for use as soap.  Roots were beaten into a salve or poultice that would then be used to treat </w:t>
      </w:r>
      <w:r w:rsidRPr="004D5164">
        <w:rPr>
          <w:sz w:val="20"/>
        </w:rPr>
        <w:lastRenderedPageBreak/>
        <w:t xml:space="preserve">sprains or applied to sores on the skin.  The roots were used to treat gonorrhea and rheumatism.  Skin diseases were treated by rubbing the roots on the skin and by taking a decoction of the roots.  The plant was used as a sedative to induce sleep.  An infusion of the plant was used to treat diabetes.  The flowers were eaten both raw and cooked.  The pounded roots were thrown into fishing waters to “intoxicate fishers” allowing for easier catch.  The green leaves are easily split into long strips that can be plied into cord.  The leaves have long, very strong fibers, a type of sisal, which were twisted into strong thread used as cordage for binding and to construct baskets, fishing nets, fishing lines and clothing.  The leaves of </w:t>
      </w:r>
      <w:r w:rsidRPr="004D5164">
        <w:rPr>
          <w:i/>
          <w:sz w:val="20"/>
        </w:rPr>
        <w:t>Yucca filamentosa</w:t>
      </w:r>
      <w:r w:rsidRPr="004D5164">
        <w:rPr>
          <w:sz w:val="20"/>
        </w:rPr>
        <w:t xml:space="preserve"> contain the strongest fibers native to </w:t>
      </w:r>
      <w:smartTag w:uri="urn:schemas-microsoft-com:office:smarttags" w:element="place">
        <w:r w:rsidRPr="004D5164">
          <w:rPr>
            <w:sz w:val="20"/>
          </w:rPr>
          <w:t>North America</w:t>
        </w:r>
      </w:smartTag>
      <w:r w:rsidRPr="004D5164">
        <w:rPr>
          <w:sz w:val="20"/>
        </w:rPr>
        <w:t xml:space="preserve">.  </w:t>
      </w:r>
    </w:p>
    <w:p w:rsidR="004D5164" w:rsidRPr="004D5164" w:rsidRDefault="004D5164" w:rsidP="004D5164">
      <w:pPr>
        <w:jc w:val="left"/>
        <w:rPr>
          <w:sz w:val="20"/>
        </w:rPr>
      </w:pPr>
    </w:p>
    <w:p w:rsidR="004D5164" w:rsidRPr="004D5164" w:rsidRDefault="004D5164" w:rsidP="004D5164">
      <w:pPr>
        <w:jc w:val="left"/>
        <w:rPr>
          <w:sz w:val="20"/>
        </w:rPr>
      </w:pPr>
      <w:r w:rsidRPr="004D5164">
        <w:rPr>
          <w:i/>
          <w:sz w:val="20"/>
        </w:rPr>
        <w:t>Wildlife</w:t>
      </w:r>
      <w:r w:rsidRPr="004D5164">
        <w:rPr>
          <w:sz w:val="20"/>
        </w:rPr>
        <w:t>: Hummingbirds visit the flowers.  Yuccas are pollinated by small, white Yucca moths (</w:t>
      </w:r>
      <w:r w:rsidRPr="004D5164">
        <w:rPr>
          <w:i/>
          <w:sz w:val="20"/>
        </w:rPr>
        <w:t>Tegeticula yucasella</w:t>
      </w:r>
      <w:r w:rsidRPr="004D5164">
        <w:rPr>
          <w:sz w:val="20"/>
        </w:rPr>
        <w:t xml:space="preserve"> and related species) with which they have a special plant-insect mutualism.  At night, the fragrant flowers attract the female moth that feeds on the nectar.  She then rolls pollen from the flowers into a ball that is three times the size of her head and carries the pollen ball to the next flower.  There, she first lays eggs inside the immature ovary and then deposits the pollen on the flower’s stigma insuring that seeds will form to feed her progeny.  Because the larvae mature before they are able to consume all of the seeds (60 to 80% of the seeds remain viable), the plants are able to reproduce as well.  </w:t>
      </w:r>
    </w:p>
    <w:p w:rsidR="004D5164" w:rsidRPr="004D5164" w:rsidRDefault="004D5164" w:rsidP="004D5164">
      <w:pPr>
        <w:jc w:val="left"/>
        <w:rPr>
          <w:sz w:val="20"/>
        </w:rPr>
      </w:pPr>
    </w:p>
    <w:p w:rsidR="004D5164" w:rsidRPr="004D5164" w:rsidRDefault="004D5164" w:rsidP="004D5164">
      <w:pPr>
        <w:jc w:val="left"/>
        <w:rPr>
          <w:sz w:val="20"/>
        </w:rPr>
      </w:pPr>
      <w:r w:rsidRPr="004D5164">
        <w:rPr>
          <w:i/>
          <w:sz w:val="20"/>
        </w:rPr>
        <w:t>Other</w:t>
      </w:r>
      <w:r w:rsidRPr="004D5164">
        <w:rPr>
          <w:sz w:val="20"/>
        </w:rPr>
        <w:t>: The flowers are used for corsages.</w:t>
      </w:r>
    </w:p>
    <w:p w:rsidR="004D5164" w:rsidRPr="004D5164" w:rsidRDefault="004D5164" w:rsidP="004D5164">
      <w:pPr>
        <w:pStyle w:val="PlainText"/>
        <w:rPr>
          <w:rFonts w:ascii="Times New Roman" w:hAnsi="Times New Roman"/>
        </w:rPr>
      </w:pPr>
    </w:p>
    <w:p w:rsidR="004D5164" w:rsidRPr="004D5164" w:rsidRDefault="004D5164" w:rsidP="004D5164">
      <w:pPr>
        <w:pStyle w:val="Heading3"/>
        <w:ind w:left="0" w:right="0"/>
        <w:jc w:val="left"/>
        <w:rPr>
          <w:color w:val="auto"/>
        </w:rPr>
      </w:pPr>
      <w:r w:rsidRPr="004D5164">
        <w:rPr>
          <w:color w:val="auto"/>
        </w:rPr>
        <w:t>Status</w:t>
      </w:r>
    </w:p>
    <w:p w:rsidR="004D5164" w:rsidRPr="004D5164" w:rsidRDefault="004D5164" w:rsidP="004D5164">
      <w:pPr>
        <w:pStyle w:val="BodyTextIndent"/>
        <w:ind w:left="0"/>
        <w:jc w:val="left"/>
      </w:pPr>
      <w:r w:rsidRPr="004D5164">
        <w:t>Please consult the PLANTS Web site and your State Department of Natural Resources for this plant’s current status (e.g. threatened or endangered species, state noxious status, and wetland indicator values).</w:t>
      </w:r>
    </w:p>
    <w:p w:rsidR="004D5164" w:rsidRPr="004D5164" w:rsidRDefault="004D5164" w:rsidP="004D5164">
      <w:pPr>
        <w:pStyle w:val="PlainText"/>
        <w:rPr>
          <w:rFonts w:ascii="Times New Roman" w:hAnsi="Times New Roman"/>
        </w:rPr>
      </w:pPr>
    </w:p>
    <w:p w:rsidR="004D5164" w:rsidRPr="004D5164" w:rsidRDefault="004D5164" w:rsidP="004D5164">
      <w:pPr>
        <w:pStyle w:val="Heading3"/>
        <w:ind w:left="0" w:right="0"/>
        <w:jc w:val="left"/>
        <w:rPr>
          <w:color w:val="auto"/>
        </w:rPr>
      </w:pPr>
      <w:r w:rsidRPr="004D5164">
        <w:rPr>
          <w:color w:val="auto"/>
        </w:rPr>
        <w:t>Description</w:t>
      </w:r>
    </w:p>
    <w:p w:rsidR="004D5164" w:rsidRPr="004D5164" w:rsidRDefault="004D5164" w:rsidP="004D5164">
      <w:pPr>
        <w:jc w:val="left"/>
        <w:rPr>
          <w:sz w:val="20"/>
        </w:rPr>
      </w:pPr>
      <w:r w:rsidRPr="004D5164">
        <w:rPr>
          <w:i/>
          <w:sz w:val="20"/>
        </w:rPr>
        <w:t>General</w:t>
      </w:r>
      <w:r w:rsidRPr="004D5164">
        <w:rPr>
          <w:sz w:val="20"/>
        </w:rPr>
        <w:t xml:space="preserve">: Agave Family (Agavaceae).  Adam’s needle is an native, evergreen, perennial shrub.  The plants have long, thick underground stems and rarely have an above ground stem.  The grayish green leaves appear from a rosette at or near the ground.  The leaves are stiff and sword-shaped (30 to 76 cm long and 2.5 cm wide) with sharp, pointed tips and long, curly, filamentous threads at the margins.  The bell-shaped flowers (5 to 8 cm wide) are a creamy white to pale yellow or green with broadly ovate petals (4-5 cm).  The flowers, which appear in late spring and </w:t>
      </w:r>
      <w:r w:rsidRPr="004D5164">
        <w:rPr>
          <w:sz w:val="20"/>
        </w:rPr>
        <w:lastRenderedPageBreak/>
        <w:t xml:space="preserve">summer, hang loosely in clusters from a large, central spike (1 to 4 m tall) that emerges from the rosette.  The fruits are capsules that contain 120 to 150, small black seeds that are dispersed by wind.  </w:t>
      </w:r>
    </w:p>
    <w:p w:rsidR="004D5164" w:rsidRPr="004D5164" w:rsidRDefault="004D5164" w:rsidP="004D5164">
      <w:pPr>
        <w:pStyle w:val="Footer"/>
        <w:tabs>
          <w:tab w:val="clear" w:pos="4320"/>
          <w:tab w:val="clear" w:pos="8640"/>
        </w:tabs>
        <w:jc w:val="left"/>
        <w:rPr>
          <w:sz w:val="20"/>
        </w:rPr>
      </w:pPr>
    </w:p>
    <w:p w:rsidR="004D5164" w:rsidRPr="004D5164" w:rsidRDefault="004D5164" w:rsidP="004D5164">
      <w:pPr>
        <w:jc w:val="left"/>
        <w:rPr>
          <w:sz w:val="20"/>
        </w:rPr>
      </w:pPr>
      <w:r w:rsidRPr="004D5164">
        <w:rPr>
          <w:i/>
          <w:sz w:val="20"/>
        </w:rPr>
        <w:t>Distribution</w:t>
      </w:r>
      <w:r w:rsidRPr="004D5164">
        <w:rPr>
          <w:sz w:val="20"/>
        </w:rPr>
        <w:t xml:space="preserve">: Adam’s needle is native to the Southeastern United States and </w:t>
      </w:r>
      <w:smartTag w:uri="urn:schemas-microsoft-com:office:smarttags" w:element="country-region">
        <w:smartTag w:uri="urn:schemas-microsoft-com:office:smarttags" w:element="place">
          <w:r w:rsidRPr="004D5164">
            <w:rPr>
              <w:sz w:val="20"/>
            </w:rPr>
            <w:t>Mexico</w:t>
          </w:r>
        </w:smartTag>
      </w:smartTag>
      <w:r w:rsidRPr="004D5164">
        <w:rPr>
          <w:sz w:val="20"/>
        </w:rPr>
        <w:t xml:space="preserve">.  For current distribution, please consult the Plant Profile page for this species on the PLANTS Web site.  </w:t>
      </w:r>
    </w:p>
    <w:p w:rsidR="004D5164" w:rsidRPr="004D5164" w:rsidRDefault="004D5164" w:rsidP="004D5164">
      <w:pPr>
        <w:jc w:val="left"/>
        <w:rPr>
          <w:sz w:val="20"/>
        </w:rPr>
      </w:pPr>
    </w:p>
    <w:p w:rsidR="004D5164" w:rsidRPr="004D5164" w:rsidRDefault="004D5164" w:rsidP="004D5164">
      <w:pPr>
        <w:pStyle w:val="PlainText"/>
        <w:rPr>
          <w:rFonts w:ascii="Times New Roman" w:hAnsi="Times New Roman"/>
        </w:rPr>
      </w:pPr>
      <w:r w:rsidRPr="004D5164">
        <w:rPr>
          <w:rFonts w:ascii="Times New Roman" w:hAnsi="Times New Roman"/>
          <w:i/>
        </w:rPr>
        <w:t>Habitat</w:t>
      </w:r>
      <w:r w:rsidRPr="004D5164">
        <w:rPr>
          <w:rFonts w:ascii="Times New Roman" w:hAnsi="Times New Roman"/>
        </w:rPr>
        <w:t xml:space="preserve">: Adam’s needle is adapted to hot, dry regions in areas that are protected from fire.  It occurs in dry, sandy soils along the coast, rocky and sandy places, bluffs, thin woods, oldfields and other open areas.  </w:t>
      </w:r>
    </w:p>
    <w:p w:rsidR="004D5164" w:rsidRPr="004D5164" w:rsidRDefault="004D5164" w:rsidP="004D5164">
      <w:pPr>
        <w:jc w:val="left"/>
        <w:rPr>
          <w:sz w:val="20"/>
        </w:rPr>
      </w:pPr>
    </w:p>
    <w:p w:rsidR="004D5164" w:rsidRPr="004D5164" w:rsidRDefault="004D5164" w:rsidP="004D5164">
      <w:pPr>
        <w:pStyle w:val="Heading3"/>
        <w:ind w:left="0" w:right="0"/>
        <w:jc w:val="left"/>
        <w:rPr>
          <w:color w:val="auto"/>
        </w:rPr>
      </w:pPr>
      <w:r w:rsidRPr="004D5164">
        <w:rPr>
          <w:color w:val="auto"/>
        </w:rPr>
        <w:t>Establishment</w:t>
      </w:r>
    </w:p>
    <w:p w:rsidR="004D5164" w:rsidRPr="004D5164" w:rsidRDefault="004D5164" w:rsidP="004D5164">
      <w:pPr>
        <w:jc w:val="left"/>
        <w:rPr>
          <w:sz w:val="20"/>
        </w:rPr>
      </w:pPr>
      <w:r w:rsidRPr="004D5164">
        <w:rPr>
          <w:i/>
          <w:sz w:val="20"/>
        </w:rPr>
        <w:t>Yucca filamentosa</w:t>
      </w:r>
      <w:r w:rsidRPr="004D5164">
        <w:rPr>
          <w:sz w:val="20"/>
        </w:rPr>
        <w:t xml:space="preserve"> does well in garden plantings as well as in areas of high heat and light, such as parking lots.  The plants have striking foliage that adds interest to borders, rock gardens and xeriscapes.  The plants are long-lived and very drought resistant.  The thick, rhizomous roots are storage organs that allow the plants to thrive in many soils, even in areas of pure sand.  The plants can spread through this underground root system to form small clumps (1 to 1.5 m wide) with multiple crowns or offshoots.  They can tolerate both cold and moderate wetness, making the species one of the most hardy of the genus.  The plants may be propagated by dividing the offshoots from the parent plant.  The plants may also be propagated through root cuttings and seeds, which sprout readily.  Care should be taken in site selection, as the roots of mature plants can grow large and extend deep into the ground, making removal difficult.  For more temporary sites, the plants may be grown in containers.  For garden plantings space the plants about 1meter apart in a sunny, well-drained location of low to medium fertility.  Water the plants well for the first year as the roots establish.  Because of the sharp, pointed leaves they should not be placed near playgrounds or other areas where children play.  </w:t>
      </w:r>
    </w:p>
    <w:p w:rsidR="004D5164" w:rsidRPr="004D5164" w:rsidRDefault="004D5164" w:rsidP="004D5164">
      <w:pPr>
        <w:pStyle w:val="Footer"/>
        <w:tabs>
          <w:tab w:val="clear" w:pos="4320"/>
          <w:tab w:val="clear" w:pos="8640"/>
        </w:tabs>
        <w:jc w:val="left"/>
        <w:rPr>
          <w:sz w:val="20"/>
        </w:rPr>
      </w:pPr>
    </w:p>
    <w:p w:rsidR="004D5164" w:rsidRPr="004D5164" w:rsidRDefault="004D5164" w:rsidP="004D5164">
      <w:pPr>
        <w:pStyle w:val="Heading3"/>
        <w:ind w:left="0" w:right="0"/>
        <w:jc w:val="left"/>
        <w:rPr>
          <w:color w:val="auto"/>
        </w:rPr>
      </w:pPr>
      <w:r w:rsidRPr="004D5164">
        <w:rPr>
          <w:color w:val="auto"/>
        </w:rPr>
        <w:t>Management</w:t>
      </w:r>
    </w:p>
    <w:p w:rsidR="004D5164" w:rsidRPr="004D5164" w:rsidRDefault="004D5164" w:rsidP="004D51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4D5164">
        <w:rPr>
          <w:sz w:val="20"/>
        </w:rPr>
        <w:t xml:space="preserve">The flower stalk should be removed once the flowers have dropped.  Otherwise, these plants are durable and require very little maintenance.  </w:t>
      </w:r>
    </w:p>
    <w:p w:rsidR="004D5164" w:rsidRPr="004D5164" w:rsidRDefault="004D5164" w:rsidP="004D5164">
      <w:pPr>
        <w:jc w:val="left"/>
        <w:rPr>
          <w:sz w:val="20"/>
        </w:rPr>
      </w:pPr>
    </w:p>
    <w:p w:rsidR="004D5164" w:rsidRPr="004D5164" w:rsidRDefault="004D5164" w:rsidP="004D5164">
      <w:pPr>
        <w:pStyle w:val="Heading3"/>
        <w:ind w:left="0" w:right="0"/>
        <w:jc w:val="left"/>
        <w:rPr>
          <w:color w:val="auto"/>
        </w:rPr>
      </w:pPr>
      <w:r w:rsidRPr="004D5164">
        <w:rPr>
          <w:color w:val="auto"/>
        </w:rPr>
        <w:t>Pests and Potential Problems</w:t>
      </w:r>
    </w:p>
    <w:p w:rsidR="004D5164" w:rsidRPr="004D5164" w:rsidRDefault="004D5164" w:rsidP="004D5164">
      <w:pPr>
        <w:jc w:val="left"/>
        <w:rPr>
          <w:sz w:val="20"/>
        </w:rPr>
      </w:pPr>
      <w:r w:rsidRPr="004D5164">
        <w:rPr>
          <w:sz w:val="20"/>
        </w:rPr>
        <w:t xml:space="preserve">In areas of poor drainage, the leaves may be sensitive to leaf spot or blight.  </w:t>
      </w:r>
    </w:p>
    <w:p w:rsidR="004D5164" w:rsidRPr="004D5164" w:rsidRDefault="004D5164" w:rsidP="004D5164">
      <w:pPr>
        <w:jc w:val="left"/>
        <w:rPr>
          <w:sz w:val="20"/>
        </w:rPr>
      </w:pPr>
    </w:p>
    <w:p w:rsidR="004D5164" w:rsidRPr="004D5164" w:rsidRDefault="004D5164" w:rsidP="004D5164">
      <w:pPr>
        <w:pStyle w:val="Heading3"/>
        <w:ind w:left="0" w:right="0"/>
        <w:jc w:val="left"/>
        <w:rPr>
          <w:color w:val="auto"/>
        </w:rPr>
      </w:pPr>
      <w:r w:rsidRPr="004D5164">
        <w:rPr>
          <w:color w:val="auto"/>
        </w:rPr>
        <w:t>Cultivars, Improved and Selected Materials (and area of origin)</w:t>
      </w:r>
    </w:p>
    <w:p w:rsidR="004D5164" w:rsidRPr="004D5164" w:rsidRDefault="004D5164" w:rsidP="004D5164">
      <w:pPr>
        <w:pStyle w:val="PlainText"/>
        <w:rPr>
          <w:rFonts w:ascii="Times New Roman" w:hAnsi="Times New Roman"/>
        </w:rPr>
      </w:pPr>
      <w:r w:rsidRPr="004D5164">
        <w:rPr>
          <w:rFonts w:ascii="Times New Roman" w:hAnsi="Times New Roman"/>
        </w:rPr>
        <w:t xml:space="preserve">These plant materials are readily available from commercial sources.  Contact your local Natural Resources Conservation Service (formerly Soil </w:t>
      </w:r>
      <w:r w:rsidRPr="004D5164">
        <w:rPr>
          <w:rFonts w:ascii="Times New Roman" w:hAnsi="Times New Roman"/>
        </w:rPr>
        <w:lastRenderedPageBreak/>
        <w:t>Conservation Service) office for more information.  Look in the phone book under ”United States Government.”  The Natural Resources Conservation Service will be listed under the subheading “Department of Agriculture.”</w:t>
      </w:r>
    </w:p>
    <w:p w:rsidR="004D5164" w:rsidRPr="004D5164" w:rsidRDefault="004D5164" w:rsidP="004D5164">
      <w:pPr>
        <w:jc w:val="left"/>
        <w:rPr>
          <w:b/>
          <w:sz w:val="20"/>
        </w:rPr>
      </w:pPr>
    </w:p>
    <w:p w:rsidR="004D5164" w:rsidRPr="004D5164" w:rsidRDefault="004D5164" w:rsidP="004D5164">
      <w:pPr>
        <w:pStyle w:val="Heading3"/>
        <w:ind w:left="0" w:right="0"/>
        <w:jc w:val="left"/>
        <w:rPr>
          <w:color w:val="auto"/>
        </w:rPr>
      </w:pPr>
      <w:r w:rsidRPr="004D5164">
        <w:rPr>
          <w:color w:val="auto"/>
        </w:rPr>
        <w:t>References</w:t>
      </w:r>
    </w:p>
    <w:p w:rsidR="004D5164" w:rsidRPr="004D5164" w:rsidRDefault="004D5164" w:rsidP="004D5164">
      <w:pPr>
        <w:jc w:val="left"/>
        <w:rPr>
          <w:sz w:val="20"/>
        </w:rPr>
      </w:pPr>
      <w:r w:rsidRPr="004D5164">
        <w:rPr>
          <w:sz w:val="20"/>
        </w:rPr>
        <w:t xml:space="preserve">Bailey, L.H. &amp; E.Z. Bailey 1976.  </w:t>
      </w:r>
      <w:r w:rsidRPr="004D5164">
        <w:rPr>
          <w:i/>
          <w:sz w:val="20"/>
        </w:rPr>
        <w:t xml:space="preserve">Hortus Third: A concise dictionary of plants cultivated in the </w:t>
      </w:r>
      <w:smartTag w:uri="urn:schemas-microsoft-com:office:smarttags" w:element="country-region">
        <w:r w:rsidRPr="004D5164">
          <w:rPr>
            <w:i/>
            <w:sz w:val="20"/>
          </w:rPr>
          <w:t>United States</w:t>
        </w:r>
      </w:smartTag>
      <w:r w:rsidRPr="004D5164">
        <w:rPr>
          <w:i/>
          <w:sz w:val="20"/>
        </w:rPr>
        <w:t xml:space="preserve"> and </w:t>
      </w:r>
      <w:smartTag w:uri="urn:schemas-microsoft-com:office:smarttags" w:element="country-region">
        <w:smartTag w:uri="urn:schemas-microsoft-com:office:smarttags" w:element="place">
          <w:r w:rsidRPr="004D5164">
            <w:rPr>
              <w:i/>
              <w:sz w:val="20"/>
            </w:rPr>
            <w:t>Canada</w:t>
          </w:r>
        </w:smartTag>
      </w:smartTag>
      <w:r w:rsidRPr="004D5164">
        <w:rPr>
          <w:sz w:val="20"/>
        </w:rPr>
        <w:t xml:space="preserve">.  Simon and Schuster Macmillan Co., </w:t>
      </w:r>
      <w:smartTag w:uri="urn:schemas-microsoft-com:office:smarttags" w:element="place">
        <w:smartTag w:uri="urn:schemas-microsoft-com:office:smarttags" w:element="City">
          <w:r w:rsidRPr="004D5164">
            <w:rPr>
              <w:sz w:val="20"/>
            </w:rPr>
            <w:t>New York</w:t>
          </w:r>
        </w:smartTag>
        <w:r w:rsidRPr="004D5164">
          <w:rPr>
            <w:sz w:val="20"/>
          </w:rPr>
          <w:t xml:space="preserve">, </w:t>
        </w:r>
        <w:smartTag w:uri="urn:schemas-microsoft-com:office:smarttags" w:element="State">
          <w:r w:rsidRPr="004D5164">
            <w:rPr>
              <w:sz w:val="20"/>
            </w:rPr>
            <w:t>New York</w:t>
          </w:r>
        </w:smartTag>
      </w:smartTag>
      <w:r w:rsidRPr="004D5164">
        <w:rPr>
          <w:sz w:val="20"/>
        </w:rPr>
        <w:t>.  1290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Banks, W.H. 1953.  </w:t>
      </w:r>
      <w:r w:rsidRPr="004D5164">
        <w:rPr>
          <w:i/>
          <w:sz w:val="20"/>
        </w:rPr>
        <w:t>Ethnobotany of the Cherokee Indians</w:t>
      </w:r>
      <w:r w:rsidRPr="004D5164">
        <w:rPr>
          <w:sz w:val="20"/>
        </w:rPr>
        <w:t xml:space="preserve">.  Master of Science Thesis, </w:t>
      </w:r>
      <w:smartTag w:uri="urn:schemas-microsoft-com:office:smarttags" w:element="place">
        <w:smartTag w:uri="urn:schemas-microsoft-com:office:smarttags" w:element="City">
          <w:r w:rsidRPr="004D5164">
            <w:rPr>
              <w:sz w:val="20"/>
            </w:rPr>
            <w:t>University of Tennessee</w:t>
          </w:r>
        </w:smartTag>
        <w:r w:rsidRPr="004D5164">
          <w:rPr>
            <w:sz w:val="20"/>
          </w:rPr>
          <w:t xml:space="preserve">, </w:t>
        </w:r>
        <w:smartTag w:uri="urn:schemas-microsoft-com:office:smarttags" w:element="State">
          <w:r w:rsidRPr="004D5164">
            <w:rPr>
              <w:sz w:val="20"/>
            </w:rPr>
            <w:t>Tennessee</w:t>
          </w:r>
        </w:smartTag>
      </w:smartTag>
      <w:r w:rsidRPr="004D5164">
        <w:rPr>
          <w:sz w:val="20"/>
        </w:rPr>
        <w:t xml:space="preserve">.  216 pp. Brown, R.C. 1994.  </w:t>
      </w:r>
      <w:smartTag w:uri="urn:schemas-microsoft-com:office:smarttags" w:element="State">
        <w:smartTag w:uri="urn:schemas-microsoft-com:office:smarttags" w:element="place">
          <w:r w:rsidRPr="004D5164">
            <w:rPr>
              <w:i/>
              <w:sz w:val="20"/>
            </w:rPr>
            <w:t>Florida</w:t>
          </w:r>
        </w:smartTag>
      </w:smartTag>
      <w:r w:rsidRPr="004D5164">
        <w:rPr>
          <w:i/>
          <w:sz w:val="20"/>
        </w:rPr>
        <w:t>’s first people: 12,000 years of human history</w:t>
      </w:r>
      <w:r w:rsidRPr="004D5164">
        <w:rPr>
          <w:sz w:val="20"/>
        </w:rPr>
        <w:t xml:space="preserve">. Pineapple Press, Inc., </w:t>
      </w:r>
      <w:smartTag w:uri="urn:schemas-microsoft-com:office:smarttags" w:element="place">
        <w:smartTag w:uri="urn:schemas-microsoft-com:office:smarttags" w:element="City">
          <w:r w:rsidRPr="004D5164">
            <w:rPr>
              <w:sz w:val="20"/>
            </w:rPr>
            <w:t>Sarasota</w:t>
          </w:r>
        </w:smartTag>
        <w:r w:rsidRPr="004D5164">
          <w:rPr>
            <w:sz w:val="20"/>
          </w:rPr>
          <w:t xml:space="preserve">, </w:t>
        </w:r>
        <w:smartTag w:uri="urn:schemas-microsoft-com:office:smarttags" w:element="State">
          <w:r w:rsidRPr="004D5164">
            <w:rPr>
              <w:sz w:val="20"/>
            </w:rPr>
            <w:t>Florida</w:t>
          </w:r>
        </w:smartTag>
      </w:smartTag>
      <w:r w:rsidRPr="004D5164">
        <w:rPr>
          <w:sz w:val="20"/>
        </w:rPr>
        <w:t>.  262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Chapman, A.W. 1883.  </w:t>
      </w:r>
      <w:r w:rsidRPr="004D5164">
        <w:rPr>
          <w:i/>
          <w:sz w:val="20"/>
        </w:rPr>
        <w:t xml:space="preserve">Flora of the </w:t>
      </w:r>
      <w:smartTag w:uri="urn:schemas-microsoft-com:office:smarttags" w:element="place">
        <w:r w:rsidRPr="004D5164">
          <w:rPr>
            <w:i/>
            <w:sz w:val="20"/>
          </w:rPr>
          <w:t>Southern United States</w:t>
        </w:r>
      </w:smartTag>
      <w:r w:rsidRPr="004D5164">
        <w:rPr>
          <w:i/>
          <w:sz w:val="20"/>
        </w:rPr>
        <w:t>: Flowering Plants and Ferns</w:t>
      </w:r>
      <w:r w:rsidRPr="004D5164">
        <w:rPr>
          <w:sz w:val="20"/>
        </w:rPr>
        <w:t xml:space="preserve">.  Second Edition.  J. </w:t>
      </w:r>
      <w:smartTag w:uri="urn:schemas-microsoft-com:office:smarttags" w:element="City">
        <w:r w:rsidRPr="004D5164">
          <w:rPr>
            <w:sz w:val="20"/>
          </w:rPr>
          <w:t>Wilson</w:t>
        </w:r>
      </w:smartTag>
      <w:r w:rsidRPr="004D5164">
        <w:rPr>
          <w:sz w:val="20"/>
        </w:rPr>
        <w:t xml:space="preserve"> and Son, </w:t>
      </w:r>
      <w:smartTag w:uri="urn:schemas-microsoft-com:office:smarttags" w:element="place">
        <w:smartTag w:uri="urn:schemas-microsoft-com:office:smarttags" w:element="City">
          <w:r w:rsidRPr="004D5164">
            <w:rPr>
              <w:sz w:val="20"/>
            </w:rPr>
            <w:t>Cambridge</w:t>
          </w:r>
        </w:smartTag>
        <w:r w:rsidRPr="004D5164">
          <w:rPr>
            <w:sz w:val="20"/>
          </w:rPr>
          <w:t xml:space="preserve">, </w:t>
        </w:r>
        <w:smartTag w:uri="urn:schemas-microsoft-com:office:smarttags" w:element="State">
          <w:r w:rsidRPr="004D5164">
            <w:rPr>
              <w:sz w:val="20"/>
            </w:rPr>
            <w:t>Massachusetts</w:t>
          </w:r>
        </w:smartTag>
      </w:smartTag>
      <w:r w:rsidRPr="004D5164">
        <w:rPr>
          <w:sz w:val="20"/>
        </w:rPr>
        <w:t>.  698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Coffey, T. 1993.  </w:t>
      </w:r>
      <w:r w:rsidRPr="004D5164">
        <w:rPr>
          <w:i/>
          <w:sz w:val="20"/>
        </w:rPr>
        <w:t xml:space="preserve">The history &amp; folklore of North American wildflowers.  </w:t>
      </w:r>
      <w:r w:rsidRPr="004D5164">
        <w:rPr>
          <w:sz w:val="20"/>
        </w:rPr>
        <w:t xml:space="preserve">Houghton Mifflin, </w:t>
      </w:r>
      <w:smartTag w:uri="urn:schemas-microsoft-com:office:smarttags" w:element="place">
        <w:smartTag w:uri="urn:schemas-microsoft-com:office:smarttags" w:element="City">
          <w:r w:rsidRPr="004D5164">
            <w:rPr>
              <w:sz w:val="20"/>
            </w:rPr>
            <w:t>Boston</w:t>
          </w:r>
        </w:smartTag>
        <w:r w:rsidRPr="004D5164">
          <w:rPr>
            <w:sz w:val="20"/>
          </w:rPr>
          <w:t xml:space="preserve">, </w:t>
        </w:r>
        <w:smartTag w:uri="urn:schemas-microsoft-com:office:smarttags" w:element="State">
          <w:r w:rsidRPr="004D5164">
            <w:rPr>
              <w:sz w:val="20"/>
            </w:rPr>
            <w:t>MA</w:t>
          </w:r>
        </w:smartTag>
      </w:smartTag>
      <w:r w:rsidRPr="004D5164">
        <w:rPr>
          <w:sz w:val="20"/>
        </w:rPr>
        <w:t xml:space="preserve">.  356 pp.  </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Cullina, W. 2000.  </w:t>
      </w:r>
      <w:r w:rsidRPr="004D5164">
        <w:rPr>
          <w:i/>
          <w:sz w:val="20"/>
        </w:rPr>
        <w:t>The New England Wild Flower Society guide to growing and propagating wildflowers in the United States and Canada</w:t>
      </w:r>
      <w:r w:rsidRPr="004D5164">
        <w:rPr>
          <w:sz w:val="20"/>
        </w:rPr>
        <w:t xml:space="preserve">.  Houghton Mifflin Company, </w:t>
      </w:r>
      <w:smartTag w:uri="urn:schemas-microsoft-com:office:smarttags" w:element="place">
        <w:smartTag w:uri="urn:schemas-microsoft-com:office:smarttags" w:element="City">
          <w:r w:rsidRPr="004D5164">
            <w:rPr>
              <w:sz w:val="20"/>
            </w:rPr>
            <w:t>New York</w:t>
          </w:r>
        </w:smartTag>
        <w:r w:rsidRPr="004D5164">
          <w:rPr>
            <w:sz w:val="20"/>
          </w:rPr>
          <w:t xml:space="preserve">, </w:t>
        </w:r>
        <w:smartTag w:uri="urn:schemas-microsoft-com:office:smarttags" w:element="State">
          <w:r w:rsidRPr="004D5164">
            <w:rPr>
              <w:sz w:val="20"/>
            </w:rPr>
            <w:t>New York</w:t>
          </w:r>
        </w:smartTag>
      </w:smartTag>
      <w:r w:rsidRPr="004D5164">
        <w:rPr>
          <w:sz w:val="20"/>
        </w:rPr>
        <w:t xml:space="preserve">.  322 pp. </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Dirr, M.A. 1997.  </w:t>
      </w:r>
      <w:r w:rsidRPr="004D5164">
        <w:rPr>
          <w:i/>
          <w:sz w:val="20"/>
        </w:rPr>
        <w:t>Dirr’s hardy trees and shrubs: an illustrated encyclopedia</w:t>
      </w:r>
      <w:r w:rsidRPr="004D5164">
        <w:rPr>
          <w:sz w:val="20"/>
        </w:rPr>
        <w:t xml:space="preserve">.  Timber Press, </w:t>
      </w:r>
      <w:smartTag w:uri="urn:schemas-microsoft-com:office:smarttags" w:element="place">
        <w:smartTag w:uri="urn:schemas-microsoft-com:office:smarttags" w:element="City">
          <w:r w:rsidRPr="004D5164">
            <w:rPr>
              <w:sz w:val="20"/>
            </w:rPr>
            <w:t>Portland</w:t>
          </w:r>
        </w:smartTag>
        <w:r w:rsidRPr="004D5164">
          <w:rPr>
            <w:sz w:val="20"/>
          </w:rPr>
          <w:t xml:space="preserve">, </w:t>
        </w:r>
        <w:smartTag w:uri="urn:schemas-microsoft-com:office:smarttags" w:element="State">
          <w:r w:rsidRPr="004D5164">
            <w:rPr>
              <w:sz w:val="20"/>
            </w:rPr>
            <w:t>Oregon</w:t>
          </w:r>
        </w:smartTag>
      </w:smartTag>
      <w:r w:rsidRPr="004D5164">
        <w:rPr>
          <w:sz w:val="20"/>
        </w:rPr>
        <w:t>.  493 pp.</w:t>
      </w:r>
    </w:p>
    <w:p w:rsidR="004D5164" w:rsidRPr="004D5164" w:rsidRDefault="004D5164" w:rsidP="004D5164">
      <w:pPr>
        <w:jc w:val="left"/>
        <w:rPr>
          <w:sz w:val="20"/>
        </w:rPr>
      </w:pPr>
    </w:p>
    <w:p w:rsidR="004D5164" w:rsidRPr="004D5164" w:rsidRDefault="004D5164" w:rsidP="004D5164">
      <w:pPr>
        <w:jc w:val="left"/>
        <w:rPr>
          <w:sz w:val="20"/>
        </w:rPr>
      </w:pPr>
      <w:smartTag w:uri="urn:schemas-microsoft-com:office:smarttags" w:element="place">
        <w:smartTag w:uri="urn:schemas-microsoft-com:office:smarttags" w:element="City">
          <w:r w:rsidRPr="004D5164">
            <w:rPr>
              <w:sz w:val="20"/>
            </w:rPr>
            <w:t>Duncan</w:t>
          </w:r>
        </w:smartTag>
      </w:smartTag>
      <w:r w:rsidRPr="004D5164">
        <w:rPr>
          <w:sz w:val="20"/>
        </w:rPr>
        <w:t xml:space="preserve">, W.H. &amp; L.E. Foote 1975.  </w:t>
      </w:r>
      <w:r w:rsidRPr="004D5164">
        <w:rPr>
          <w:i/>
          <w:sz w:val="20"/>
        </w:rPr>
        <w:t xml:space="preserve">Wildflowers of the </w:t>
      </w:r>
      <w:smartTag w:uri="urn:schemas-microsoft-com:office:smarttags" w:element="place">
        <w:r w:rsidRPr="004D5164">
          <w:rPr>
            <w:i/>
            <w:sz w:val="20"/>
          </w:rPr>
          <w:t>Southeastern United States</w:t>
        </w:r>
      </w:smartTag>
      <w:r w:rsidRPr="004D5164">
        <w:rPr>
          <w:i/>
          <w:sz w:val="20"/>
        </w:rPr>
        <w:t xml:space="preserve">.  </w:t>
      </w:r>
      <w:smartTag w:uri="urn:schemas-microsoft-com:office:smarttags" w:element="PlaceType">
        <w:r w:rsidRPr="004D5164">
          <w:rPr>
            <w:sz w:val="20"/>
          </w:rPr>
          <w:t>University</w:t>
        </w:r>
      </w:smartTag>
      <w:r w:rsidRPr="004D5164">
        <w:rPr>
          <w:sz w:val="20"/>
        </w:rPr>
        <w:t xml:space="preserve"> of </w:t>
      </w:r>
      <w:smartTag w:uri="urn:schemas-microsoft-com:office:smarttags" w:element="PlaceName">
        <w:r w:rsidRPr="004D5164">
          <w:rPr>
            <w:sz w:val="20"/>
          </w:rPr>
          <w:t>Georgia Press</w:t>
        </w:r>
      </w:smartTag>
      <w:r w:rsidRPr="004D5164">
        <w:rPr>
          <w:sz w:val="20"/>
        </w:rPr>
        <w:t xml:space="preserve">, </w:t>
      </w:r>
      <w:smartTag w:uri="urn:schemas-microsoft-com:office:smarttags" w:element="place">
        <w:smartTag w:uri="urn:schemas-microsoft-com:office:smarttags" w:element="City">
          <w:r w:rsidRPr="004D5164">
            <w:rPr>
              <w:sz w:val="20"/>
            </w:rPr>
            <w:t>Athens</w:t>
          </w:r>
        </w:smartTag>
        <w:r w:rsidRPr="004D5164">
          <w:rPr>
            <w:sz w:val="20"/>
          </w:rPr>
          <w:t xml:space="preserve">, </w:t>
        </w:r>
        <w:smartTag w:uri="urn:schemas-microsoft-com:office:smarttags" w:element="country-region">
          <w:r w:rsidRPr="004D5164">
            <w:rPr>
              <w:sz w:val="20"/>
            </w:rPr>
            <w:t>Georgia</w:t>
          </w:r>
        </w:smartTag>
      </w:smartTag>
      <w:r w:rsidRPr="004D5164">
        <w:rPr>
          <w:sz w:val="20"/>
        </w:rPr>
        <w:t>.  296 pp.</w:t>
      </w:r>
    </w:p>
    <w:p w:rsidR="004D5164" w:rsidRPr="004D5164" w:rsidRDefault="004D5164" w:rsidP="004D5164">
      <w:pPr>
        <w:jc w:val="left"/>
        <w:rPr>
          <w:sz w:val="20"/>
        </w:rPr>
      </w:pPr>
    </w:p>
    <w:p w:rsidR="004D5164" w:rsidRPr="004D5164" w:rsidRDefault="004D5164" w:rsidP="004D5164">
      <w:pPr>
        <w:jc w:val="left"/>
        <w:rPr>
          <w:sz w:val="20"/>
        </w:rPr>
      </w:pPr>
      <w:smartTag w:uri="urn:schemas-microsoft-com:office:smarttags" w:element="City">
        <w:smartTag w:uri="urn:schemas-microsoft-com:office:smarttags" w:element="place">
          <w:r w:rsidRPr="004D5164">
            <w:rPr>
              <w:sz w:val="20"/>
            </w:rPr>
            <w:t>Flint</w:t>
          </w:r>
        </w:smartTag>
      </w:smartTag>
      <w:r w:rsidRPr="004D5164">
        <w:rPr>
          <w:sz w:val="20"/>
        </w:rPr>
        <w:t xml:space="preserve">, H.L. 1997.  </w:t>
      </w:r>
      <w:r w:rsidRPr="004D5164">
        <w:rPr>
          <w:i/>
          <w:sz w:val="20"/>
        </w:rPr>
        <w:t>Landscape plants for Eastern North America</w:t>
      </w:r>
      <w:r w:rsidRPr="004D5164">
        <w:rPr>
          <w:sz w:val="20"/>
        </w:rPr>
        <w:t xml:space="preserve">.  Second Edition.  John Wiley and Sons, </w:t>
      </w:r>
      <w:smartTag w:uri="urn:schemas-microsoft-com:office:smarttags" w:element="place">
        <w:smartTag w:uri="urn:schemas-microsoft-com:office:smarttags" w:element="City">
          <w:r w:rsidRPr="004D5164">
            <w:rPr>
              <w:sz w:val="20"/>
            </w:rPr>
            <w:t>New York</w:t>
          </w:r>
        </w:smartTag>
        <w:r w:rsidRPr="004D5164">
          <w:rPr>
            <w:sz w:val="20"/>
          </w:rPr>
          <w:t xml:space="preserve">, </w:t>
        </w:r>
        <w:smartTag w:uri="urn:schemas-microsoft-com:office:smarttags" w:element="State">
          <w:r w:rsidRPr="004D5164">
            <w:rPr>
              <w:sz w:val="20"/>
            </w:rPr>
            <w:t>New York</w:t>
          </w:r>
        </w:smartTag>
      </w:smartTag>
      <w:r w:rsidRPr="004D5164">
        <w:rPr>
          <w:sz w:val="20"/>
        </w:rPr>
        <w:t>.  842 pp.</w:t>
      </w:r>
    </w:p>
    <w:p w:rsidR="004D5164" w:rsidRPr="004D5164" w:rsidRDefault="004D5164" w:rsidP="004D5164">
      <w:pPr>
        <w:jc w:val="left"/>
        <w:rPr>
          <w:sz w:val="20"/>
        </w:rPr>
      </w:pPr>
    </w:p>
    <w:p w:rsidR="004D5164" w:rsidRPr="004D5164" w:rsidRDefault="004D5164" w:rsidP="004D5164">
      <w:pPr>
        <w:jc w:val="left"/>
        <w:rPr>
          <w:i/>
          <w:sz w:val="20"/>
        </w:rPr>
      </w:pPr>
    </w:p>
    <w:p w:rsidR="004D5164" w:rsidRPr="004D5164" w:rsidRDefault="004D5164" w:rsidP="004D5164">
      <w:pPr>
        <w:jc w:val="left"/>
        <w:rPr>
          <w:sz w:val="20"/>
        </w:rPr>
      </w:pPr>
      <w:r w:rsidRPr="004D5164">
        <w:rPr>
          <w:sz w:val="20"/>
        </w:rPr>
        <w:t xml:space="preserve">Halfacre, R.G. &amp; A.R. Showcroft 1979.  </w:t>
      </w:r>
      <w:r w:rsidRPr="004D5164">
        <w:rPr>
          <w:i/>
          <w:sz w:val="20"/>
        </w:rPr>
        <w:t>Landscape plants of the Southeast</w:t>
      </w:r>
      <w:r w:rsidRPr="004D5164">
        <w:rPr>
          <w:sz w:val="20"/>
        </w:rPr>
        <w:t xml:space="preserve">.  Sparks Press, </w:t>
      </w:r>
      <w:smartTag w:uri="urn:schemas-microsoft-com:office:smarttags" w:element="place">
        <w:smartTag w:uri="urn:schemas-microsoft-com:office:smarttags" w:element="City">
          <w:r w:rsidRPr="004D5164">
            <w:rPr>
              <w:sz w:val="20"/>
            </w:rPr>
            <w:t>Raleigh</w:t>
          </w:r>
        </w:smartTag>
        <w:r w:rsidRPr="004D5164">
          <w:rPr>
            <w:sz w:val="20"/>
          </w:rPr>
          <w:t xml:space="preserve">, </w:t>
        </w:r>
        <w:smartTag w:uri="urn:schemas-microsoft-com:office:smarttags" w:element="State">
          <w:r w:rsidRPr="004D5164">
            <w:rPr>
              <w:sz w:val="20"/>
            </w:rPr>
            <w:t>North Carolina</w:t>
          </w:r>
        </w:smartTag>
      </w:smartTag>
      <w:r w:rsidRPr="004D5164">
        <w:rPr>
          <w:sz w:val="20"/>
        </w:rPr>
        <w:t>.  325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Martin, A.C., H.S. Zim &amp; A.L. Nelson 1951.  </w:t>
      </w:r>
      <w:r w:rsidRPr="004D5164">
        <w:rPr>
          <w:i/>
          <w:sz w:val="20"/>
        </w:rPr>
        <w:t>American wildlife and plants: A guide to wildlife food habits</w:t>
      </w:r>
      <w:r w:rsidRPr="004D5164">
        <w:rPr>
          <w:sz w:val="20"/>
        </w:rPr>
        <w:t xml:space="preserve">.  </w:t>
      </w:r>
      <w:smartTag w:uri="urn:schemas-microsoft-com:office:smarttags" w:element="City">
        <w:r w:rsidRPr="004D5164">
          <w:rPr>
            <w:sz w:val="20"/>
          </w:rPr>
          <w:t>Dover</w:t>
        </w:r>
      </w:smartTag>
      <w:r w:rsidRPr="004D5164">
        <w:rPr>
          <w:sz w:val="20"/>
        </w:rPr>
        <w:t xml:space="preserve"> Publications, </w:t>
      </w:r>
      <w:smartTag w:uri="urn:schemas-microsoft-com:office:smarttags" w:element="place">
        <w:smartTag w:uri="urn:schemas-microsoft-com:office:smarttags" w:element="State">
          <w:r w:rsidRPr="004D5164">
            <w:rPr>
              <w:sz w:val="20"/>
            </w:rPr>
            <w:t>New York</w:t>
          </w:r>
        </w:smartTag>
      </w:smartTag>
      <w:r w:rsidRPr="004D5164">
        <w:rPr>
          <w:sz w:val="20"/>
        </w:rPr>
        <w:t>.  500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Moerman, D.E. 1998.  </w:t>
      </w:r>
      <w:r w:rsidRPr="004D5164">
        <w:rPr>
          <w:i/>
          <w:sz w:val="20"/>
        </w:rPr>
        <w:t>Native American ethnobotany</w:t>
      </w:r>
      <w:r w:rsidRPr="004D5164">
        <w:rPr>
          <w:sz w:val="20"/>
        </w:rPr>
        <w:t xml:space="preserve">.  Timber Press, </w:t>
      </w:r>
      <w:smartTag w:uri="urn:schemas-microsoft-com:office:smarttags" w:element="place">
        <w:smartTag w:uri="urn:schemas-microsoft-com:office:smarttags" w:element="City">
          <w:r w:rsidRPr="004D5164">
            <w:rPr>
              <w:sz w:val="20"/>
            </w:rPr>
            <w:t>Portland</w:t>
          </w:r>
        </w:smartTag>
        <w:r w:rsidRPr="004D5164">
          <w:rPr>
            <w:sz w:val="20"/>
          </w:rPr>
          <w:t xml:space="preserve">, </w:t>
        </w:r>
        <w:smartTag w:uri="urn:schemas-microsoft-com:office:smarttags" w:element="State">
          <w:r w:rsidRPr="004D5164">
            <w:rPr>
              <w:sz w:val="20"/>
            </w:rPr>
            <w:t>Oregon</w:t>
          </w:r>
        </w:smartTag>
      </w:smartTag>
      <w:r w:rsidRPr="004D5164">
        <w:rPr>
          <w:sz w:val="20"/>
        </w:rPr>
        <w:t>.  927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Moerman, D.E. 1999.  </w:t>
      </w:r>
      <w:r w:rsidRPr="004D5164">
        <w:rPr>
          <w:i/>
          <w:sz w:val="20"/>
        </w:rPr>
        <w:t xml:space="preserve">Native American Ethnobotany Database: Foods, drugs, dyes and fibers of native North American Peoples.  The University of Michigan-Dearborn.  </w:t>
      </w:r>
      <w:r w:rsidRPr="004D5164">
        <w:rPr>
          <w:sz w:val="20"/>
        </w:rPr>
        <w:t>[Online].  Available:</w:t>
      </w:r>
    </w:p>
    <w:p w:rsidR="004D5164" w:rsidRPr="004D5164" w:rsidRDefault="004D5164" w:rsidP="004D5164">
      <w:pPr>
        <w:jc w:val="left"/>
        <w:rPr>
          <w:sz w:val="20"/>
        </w:rPr>
      </w:pPr>
      <w:hyperlink r:id="rId9" w:history="1">
        <w:r w:rsidRPr="004D5164">
          <w:rPr>
            <w:rStyle w:val="Hyperlink"/>
            <w:color w:val="auto"/>
            <w:sz w:val="20"/>
          </w:rPr>
          <w:t>http://www.umd.umich.edu/cgi-bin/herb</w:t>
        </w:r>
      </w:hyperlink>
    </w:p>
    <w:p w:rsidR="004D5164" w:rsidRPr="004D5164" w:rsidRDefault="004D5164" w:rsidP="004D5164">
      <w:pPr>
        <w:jc w:val="left"/>
        <w:rPr>
          <w:sz w:val="20"/>
        </w:rPr>
      </w:pPr>
      <w:r w:rsidRPr="004D5164">
        <w:rPr>
          <w:sz w:val="20"/>
        </w:rPr>
        <w:t>(21 June 2001).</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Ottensen, C. 1995.  </w:t>
      </w:r>
      <w:r w:rsidRPr="004D5164">
        <w:rPr>
          <w:i/>
          <w:sz w:val="20"/>
        </w:rPr>
        <w:t xml:space="preserve">The native plant primer.  </w:t>
      </w:r>
      <w:r w:rsidRPr="004D5164">
        <w:rPr>
          <w:sz w:val="20"/>
        </w:rPr>
        <w:t xml:space="preserve">Harmony Books, </w:t>
      </w:r>
      <w:smartTag w:uri="urn:schemas-microsoft-com:office:smarttags" w:element="place">
        <w:smartTag w:uri="urn:schemas-microsoft-com:office:smarttags" w:element="City">
          <w:r w:rsidRPr="004D5164">
            <w:rPr>
              <w:sz w:val="20"/>
            </w:rPr>
            <w:t>New York</w:t>
          </w:r>
        </w:smartTag>
        <w:r w:rsidRPr="004D5164">
          <w:rPr>
            <w:sz w:val="20"/>
          </w:rPr>
          <w:t xml:space="preserve">, </w:t>
        </w:r>
        <w:smartTag w:uri="urn:schemas-microsoft-com:office:smarttags" w:element="State">
          <w:r w:rsidRPr="004D5164">
            <w:rPr>
              <w:sz w:val="20"/>
            </w:rPr>
            <w:t>New York</w:t>
          </w:r>
        </w:smartTag>
      </w:smartTag>
      <w:r w:rsidRPr="004D5164">
        <w:rPr>
          <w:sz w:val="20"/>
        </w:rPr>
        <w:t>.  354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Rogers, D.J. &amp; C. </w:t>
      </w:r>
      <w:smartTag w:uri="urn:schemas-microsoft-com:office:smarttags" w:element="place">
        <w:smartTag w:uri="urn:schemas-microsoft-com:office:smarttags" w:element="City">
          <w:r w:rsidRPr="004D5164">
            <w:rPr>
              <w:sz w:val="20"/>
            </w:rPr>
            <w:t>Rogers</w:t>
          </w:r>
        </w:smartTag>
      </w:smartTag>
      <w:r w:rsidRPr="004D5164">
        <w:rPr>
          <w:sz w:val="20"/>
        </w:rPr>
        <w:t xml:space="preserve"> 1991.  </w:t>
      </w:r>
      <w:r w:rsidRPr="004D5164">
        <w:rPr>
          <w:i/>
          <w:sz w:val="20"/>
        </w:rPr>
        <w:t xml:space="preserve">Woody ornamentals for </w:t>
      </w:r>
      <w:smartTag w:uri="urn:schemas-microsoft-com:office:smarttags" w:element="place">
        <w:r w:rsidRPr="004D5164">
          <w:rPr>
            <w:i/>
            <w:sz w:val="20"/>
          </w:rPr>
          <w:t>Deep South</w:t>
        </w:r>
      </w:smartTag>
      <w:r w:rsidRPr="004D5164">
        <w:rPr>
          <w:i/>
          <w:sz w:val="20"/>
        </w:rPr>
        <w:t xml:space="preserve"> gardens</w:t>
      </w:r>
      <w:r w:rsidRPr="004D5164">
        <w:rPr>
          <w:sz w:val="20"/>
        </w:rPr>
        <w:t xml:space="preserve">. </w:t>
      </w:r>
      <w:smartTag w:uri="urn:schemas-microsoft-com:office:smarttags" w:element="PlaceType">
        <w:r w:rsidRPr="004D5164">
          <w:rPr>
            <w:sz w:val="20"/>
          </w:rPr>
          <w:t>University</w:t>
        </w:r>
      </w:smartTag>
      <w:r w:rsidRPr="004D5164">
        <w:rPr>
          <w:sz w:val="20"/>
        </w:rPr>
        <w:t xml:space="preserve"> of </w:t>
      </w:r>
      <w:smartTag w:uri="urn:schemas-microsoft-com:office:smarttags" w:element="PlaceName">
        <w:r w:rsidRPr="004D5164">
          <w:rPr>
            <w:sz w:val="20"/>
          </w:rPr>
          <w:t>West Florida</w:t>
        </w:r>
      </w:smartTag>
      <w:r w:rsidRPr="004D5164">
        <w:rPr>
          <w:sz w:val="20"/>
        </w:rPr>
        <w:t xml:space="preserve"> Press, </w:t>
      </w:r>
      <w:smartTag w:uri="urn:schemas-microsoft-com:office:smarttags" w:element="place">
        <w:smartTag w:uri="urn:schemas-microsoft-com:office:smarttags" w:element="City">
          <w:r w:rsidRPr="004D5164">
            <w:rPr>
              <w:sz w:val="20"/>
            </w:rPr>
            <w:t>Pensacola</w:t>
          </w:r>
        </w:smartTag>
        <w:r w:rsidRPr="004D5164">
          <w:rPr>
            <w:sz w:val="20"/>
          </w:rPr>
          <w:t xml:space="preserve">, </w:t>
        </w:r>
        <w:smartTag w:uri="urn:schemas-microsoft-com:office:smarttags" w:element="State">
          <w:r w:rsidRPr="004D5164">
            <w:rPr>
              <w:sz w:val="20"/>
            </w:rPr>
            <w:t>Florida</w:t>
          </w:r>
        </w:smartTag>
      </w:smartTag>
      <w:r w:rsidRPr="004D5164">
        <w:rPr>
          <w:sz w:val="20"/>
        </w:rPr>
        <w:t>.  296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Small, J.K. 1933.  </w:t>
      </w:r>
      <w:r w:rsidRPr="004D5164">
        <w:rPr>
          <w:i/>
          <w:sz w:val="20"/>
        </w:rPr>
        <w:t>Manual of Southeastern flora</w:t>
      </w:r>
      <w:r w:rsidRPr="004D5164">
        <w:rPr>
          <w:sz w:val="20"/>
        </w:rPr>
        <w:t xml:space="preserve">.  </w:t>
      </w:r>
      <w:smartTag w:uri="urn:schemas-microsoft-com:office:smarttags" w:element="PlaceType">
        <w:r w:rsidRPr="004D5164">
          <w:rPr>
            <w:sz w:val="20"/>
          </w:rPr>
          <w:t>University</w:t>
        </w:r>
      </w:smartTag>
      <w:r w:rsidRPr="004D5164">
        <w:rPr>
          <w:sz w:val="20"/>
        </w:rPr>
        <w:t xml:space="preserve"> of </w:t>
      </w:r>
      <w:smartTag w:uri="urn:schemas-microsoft-com:office:smarttags" w:element="PlaceName">
        <w:r w:rsidRPr="004D5164">
          <w:rPr>
            <w:sz w:val="20"/>
          </w:rPr>
          <w:t>North Carolina</w:t>
        </w:r>
      </w:smartTag>
      <w:r w:rsidRPr="004D5164">
        <w:rPr>
          <w:sz w:val="20"/>
        </w:rPr>
        <w:t xml:space="preserve"> Press, </w:t>
      </w:r>
      <w:smartTag w:uri="urn:schemas-microsoft-com:office:smarttags" w:element="place">
        <w:smartTag w:uri="urn:schemas-microsoft-com:office:smarttags" w:element="City">
          <w:r w:rsidRPr="004D5164">
            <w:rPr>
              <w:sz w:val="20"/>
            </w:rPr>
            <w:t>Chapel Hill</w:t>
          </w:r>
        </w:smartTag>
        <w:r w:rsidRPr="004D5164">
          <w:rPr>
            <w:sz w:val="20"/>
          </w:rPr>
          <w:t xml:space="preserve">, </w:t>
        </w:r>
        <w:smartTag w:uri="urn:schemas-microsoft-com:office:smarttags" w:element="State">
          <w:r w:rsidRPr="004D5164">
            <w:rPr>
              <w:sz w:val="20"/>
            </w:rPr>
            <w:t>North Carolina</w:t>
          </w:r>
        </w:smartTag>
      </w:smartTag>
      <w:r w:rsidRPr="004D5164">
        <w:rPr>
          <w:sz w:val="20"/>
        </w:rPr>
        <w:t>.  1554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Taylor, </w:t>
      </w:r>
      <w:smartTag w:uri="urn:schemas-microsoft-com:office:smarttags" w:element="City">
        <w:smartTag w:uri="urn:schemas-microsoft-com:office:smarttags" w:element="place">
          <w:r w:rsidRPr="004D5164">
            <w:rPr>
              <w:sz w:val="20"/>
            </w:rPr>
            <w:t>L.A.</w:t>
          </w:r>
        </w:smartTag>
      </w:smartTag>
      <w:r w:rsidRPr="004D5164">
        <w:rPr>
          <w:sz w:val="20"/>
        </w:rPr>
        <w:t xml:space="preserve"> 1940.  </w:t>
      </w:r>
      <w:r w:rsidRPr="004D5164">
        <w:rPr>
          <w:i/>
          <w:sz w:val="20"/>
        </w:rPr>
        <w:t>Plants used as curatives by certain Southeastern Tribes</w:t>
      </w:r>
      <w:r w:rsidRPr="004D5164">
        <w:rPr>
          <w:sz w:val="20"/>
        </w:rPr>
        <w:t xml:space="preserve">.  </w:t>
      </w:r>
      <w:smartTag w:uri="urn:schemas-microsoft-com:office:smarttags" w:element="PlaceName">
        <w:r w:rsidRPr="004D5164">
          <w:rPr>
            <w:sz w:val="20"/>
          </w:rPr>
          <w:t>Botanical</w:t>
        </w:r>
      </w:smartTag>
      <w:r w:rsidRPr="004D5164">
        <w:rPr>
          <w:sz w:val="20"/>
        </w:rPr>
        <w:t xml:space="preserve"> </w:t>
      </w:r>
      <w:smartTag w:uri="urn:schemas-microsoft-com:office:smarttags" w:element="PlaceType">
        <w:r w:rsidRPr="004D5164">
          <w:rPr>
            <w:sz w:val="20"/>
          </w:rPr>
          <w:t>Museum</w:t>
        </w:r>
      </w:smartTag>
      <w:r w:rsidRPr="004D5164">
        <w:rPr>
          <w:sz w:val="20"/>
        </w:rPr>
        <w:t xml:space="preserve"> of </w:t>
      </w:r>
      <w:smartTag w:uri="urn:schemas-microsoft-com:office:smarttags" w:element="PlaceName">
        <w:r w:rsidRPr="004D5164">
          <w:rPr>
            <w:sz w:val="20"/>
          </w:rPr>
          <w:t>Harvard</w:t>
        </w:r>
      </w:smartTag>
      <w:r w:rsidRPr="004D5164">
        <w:rPr>
          <w:sz w:val="20"/>
        </w:rPr>
        <w:t xml:space="preserve"> </w:t>
      </w:r>
      <w:smartTag w:uri="urn:schemas-microsoft-com:office:smarttags" w:element="PlaceType">
        <w:r w:rsidRPr="004D5164">
          <w:rPr>
            <w:sz w:val="20"/>
          </w:rPr>
          <w:t>University</w:t>
        </w:r>
      </w:smartTag>
      <w:r w:rsidRPr="004D5164">
        <w:rPr>
          <w:sz w:val="20"/>
        </w:rPr>
        <w:t xml:space="preserve">, </w:t>
      </w:r>
      <w:smartTag w:uri="urn:schemas-microsoft-com:office:smarttags" w:element="place">
        <w:smartTag w:uri="urn:schemas-microsoft-com:office:smarttags" w:element="City">
          <w:r w:rsidRPr="004D5164">
            <w:rPr>
              <w:sz w:val="20"/>
            </w:rPr>
            <w:t>Cambridge</w:t>
          </w:r>
        </w:smartTag>
        <w:r w:rsidRPr="004D5164">
          <w:rPr>
            <w:sz w:val="20"/>
          </w:rPr>
          <w:t xml:space="preserve">, </w:t>
        </w:r>
        <w:smartTag w:uri="urn:schemas-microsoft-com:office:smarttags" w:element="State">
          <w:r w:rsidRPr="004D5164">
            <w:rPr>
              <w:sz w:val="20"/>
            </w:rPr>
            <w:t>Massachusetts</w:t>
          </w:r>
        </w:smartTag>
      </w:smartTag>
      <w:r w:rsidRPr="004D5164">
        <w:rPr>
          <w:sz w:val="20"/>
        </w:rPr>
        <w:t xml:space="preserve">.  </w:t>
      </w:r>
    </w:p>
    <w:p w:rsidR="004D5164" w:rsidRPr="004D5164" w:rsidRDefault="004D5164" w:rsidP="004D5164">
      <w:pPr>
        <w:jc w:val="left"/>
        <w:rPr>
          <w:sz w:val="20"/>
        </w:rPr>
      </w:pPr>
      <w:r w:rsidRPr="004D5164">
        <w:rPr>
          <w:sz w:val="20"/>
        </w:rPr>
        <w:t>88 pp.</w:t>
      </w:r>
    </w:p>
    <w:p w:rsidR="004D5164" w:rsidRPr="004D5164" w:rsidRDefault="004D5164" w:rsidP="004D5164">
      <w:pPr>
        <w:jc w:val="left"/>
        <w:rPr>
          <w:sz w:val="20"/>
        </w:rPr>
      </w:pPr>
    </w:p>
    <w:p w:rsidR="004D5164" w:rsidRPr="004D5164" w:rsidRDefault="004D5164" w:rsidP="004D5164">
      <w:pPr>
        <w:jc w:val="left"/>
        <w:rPr>
          <w:sz w:val="20"/>
        </w:rPr>
      </w:pPr>
      <w:smartTag w:uri="urn:schemas-microsoft-com:office:smarttags" w:element="place">
        <w:smartTag w:uri="urn:schemas-microsoft-com:office:smarttags" w:element="City">
          <w:r w:rsidRPr="004D5164">
            <w:rPr>
              <w:sz w:val="20"/>
            </w:rPr>
            <w:t>Taylor</w:t>
          </w:r>
        </w:smartTag>
      </w:smartTag>
      <w:r w:rsidRPr="004D5164">
        <w:rPr>
          <w:sz w:val="20"/>
        </w:rPr>
        <w:t xml:space="preserve">, K.S. and S.F. Hamblin 1963.  </w:t>
      </w:r>
      <w:r w:rsidRPr="004D5164">
        <w:rPr>
          <w:i/>
          <w:sz w:val="20"/>
        </w:rPr>
        <w:t>Handbook of wild flower cultivation</w:t>
      </w:r>
      <w:r w:rsidRPr="004D5164">
        <w:rPr>
          <w:sz w:val="20"/>
        </w:rPr>
        <w:t xml:space="preserve">.  The Macmillan Company, </w:t>
      </w:r>
      <w:smartTag w:uri="urn:schemas-microsoft-com:office:smarttags" w:element="place">
        <w:smartTag w:uri="urn:schemas-microsoft-com:office:smarttags" w:element="City">
          <w:r w:rsidRPr="004D5164">
            <w:rPr>
              <w:sz w:val="20"/>
            </w:rPr>
            <w:t>New York</w:t>
          </w:r>
        </w:smartTag>
        <w:r w:rsidRPr="004D5164">
          <w:rPr>
            <w:sz w:val="20"/>
          </w:rPr>
          <w:t xml:space="preserve">, </w:t>
        </w:r>
        <w:smartTag w:uri="urn:schemas-microsoft-com:office:smarttags" w:element="State">
          <w:r w:rsidRPr="004D5164">
            <w:rPr>
              <w:sz w:val="20"/>
            </w:rPr>
            <w:t>New York</w:t>
          </w:r>
        </w:smartTag>
      </w:smartTag>
      <w:r w:rsidRPr="004D5164">
        <w:rPr>
          <w:sz w:val="20"/>
        </w:rPr>
        <w:t xml:space="preserve">.  307 pp.  </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Whitcomb, C.E. 1983.  </w:t>
      </w:r>
      <w:r w:rsidRPr="004D5164">
        <w:rPr>
          <w:i/>
          <w:sz w:val="20"/>
        </w:rPr>
        <w:t>Know it and grow it, II: A guide to the identification and use of landscape plants</w:t>
      </w:r>
      <w:r w:rsidRPr="004D5164">
        <w:rPr>
          <w:sz w:val="20"/>
        </w:rPr>
        <w:t xml:space="preserve">.  Lacebark Publications, </w:t>
      </w:r>
      <w:smartTag w:uri="urn:schemas-microsoft-com:office:smarttags" w:element="place">
        <w:smartTag w:uri="urn:schemas-microsoft-com:office:smarttags" w:element="City">
          <w:r w:rsidRPr="004D5164">
            <w:rPr>
              <w:sz w:val="20"/>
            </w:rPr>
            <w:t>Stillwater</w:t>
          </w:r>
        </w:smartTag>
        <w:r w:rsidRPr="004D5164">
          <w:rPr>
            <w:sz w:val="20"/>
          </w:rPr>
          <w:t xml:space="preserve">, </w:t>
        </w:r>
        <w:smartTag w:uri="urn:schemas-microsoft-com:office:smarttags" w:element="State">
          <w:r w:rsidRPr="004D5164">
            <w:rPr>
              <w:sz w:val="20"/>
            </w:rPr>
            <w:t>Oklahoma</w:t>
          </w:r>
        </w:smartTag>
      </w:smartTag>
      <w:r w:rsidRPr="004D5164">
        <w:rPr>
          <w:sz w:val="20"/>
        </w:rPr>
        <w:t>.  740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Whitthoft, J. 1947.  </w:t>
      </w:r>
      <w:r w:rsidRPr="004D5164">
        <w:rPr>
          <w:i/>
          <w:sz w:val="20"/>
        </w:rPr>
        <w:t>An early Cherokee ethnobotanical note</w:t>
      </w:r>
      <w:r w:rsidRPr="004D5164">
        <w:rPr>
          <w:sz w:val="20"/>
        </w:rPr>
        <w:t xml:space="preserve"> (Communicated by W.N. Fenton).  Journal of the </w:t>
      </w:r>
      <w:smartTag w:uri="urn:schemas-microsoft-com:office:smarttags" w:element="place">
        <w:smartTag w:uri="urn:schemas-microsoft-com:office:smarttags" w:element="PlaceName">
          <w:r w:rsidRPr="004D5164">
            <w:rPr>
              <w:sz w:val="20"/>
            </w:rPr>
            <w:t>Washington</w:t>
          </w:r>
        </w:smartTag>
        <w:r w:rsidRPr="004D5164">
          <w:rPr>
            <w:sz w:val="20"/>
          </w:rPr>
          <w:t xml:space="preserve"> </w:t>
        </w:r>
        <w:smartTag w:uri="urn:schemas-microsoft-com:office:smarttags" w:element="PlaceType">
          <w:r w:rsidRPr="004D5164">
            <w:rPr>
              <w:sz w:val="20"/>
            </w:rPr>
            <w:t>Academy</w:t>
          </w:r>
        </w:smartTag>
      </w:smartTag>
      <w:r w:rsidRPr="004D5164">
        <w:rPr>
          <w:sz w:val="20"/>
        </w:rPr>
        <w:t xml:space="preserve"> of Sciences 37(3): 73-75.</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Wyman, D 1949.  </w:t>
      </w:r>
      <w:r w:rsidRPr="004D5164">
        <w:rPr>
          <w:i/>
          <w:sz w:val="20"/>
        </w:rPr>
        <w:t xml:space="preserve">Shrubs and vines for American gardens.  </w:t>
      </w:r>
      <w:r w:rsidRPr="004D5164">
        <w:rPr>
          <w:sz w:val="20"/>
        </w:rPr>
        <w:t xml:space="preserve">The Macmillan Company, </w:t>
      </w:r>
      <w:smartTag w:uri="urn:schemas-microsoft-com:office:smarttags" w:element="place">
        <w:smartTag w:uri="urn:schemas-microsoft-com:office:smarttags" w:element="City">
          <w:r w:rsidRPr="004D5164">
            <w:rPr>
              <w:sz w:val="20"/>
            </w:rPr>
            <w:t>New York</w:t>
          </w:r>
        </w:smartTag>
        <w:r w:rsidRPr="004D5164">
          <w:rPr>
            <w:sz w:val="20"/>
          </w:rPr>
          <w:t xml:space="preserve">, </w:t>
        </w:r>
        <w:smartTag w:uri="urn:schemas-microsoft-com:office:smarttags" w:element="State">
          <w:r w:rsidRPr="004D5164">
            <w:rPr>
              <w:sz w:val="20"/>
            </w:rPr>
            <w:t>New York</w:t>
          </w:r>
        </w:smartTag>
      </w:smartTag>
      <w:r w:rsidRPr="004D5164">
        <w:rPr>
          <w:sz w:val="20"/>
        </w:rPr>
        <w:t>.  442 pp.</w:t>
      </w:r>
    </w:p>
    <w:p w:rsidR="004D5164" w:rsidRPr="004D5164" w:rsidRDefault="004D5164" w:rsidP="004D5164">
      <w:pPr>
        <w:jc w:val="left"/>
        <w:rPr>
          <w:sz w:val="20"/>
        </w:rPr>
      </w:pPr>
    </w:p>
    <w:p w:rsidR="004D5164" w:rsidRPr="004D5164" w:rsidRDefault="004D5164" w:rsidP="004D5164">
      <w:pPr>
        <w:jc w:val="left"/>
        <w:rPr>
          <w:sz w:val="20"/>
        </w:rPr>
      </w:pPr>
      <w:r w:rsidRPr="004D5164">
        <w:rPr>
          <w:sz w:val="20"/>
        </w:rPr>
        <w:t xml:space="preserve">Young, J.A. &amp; C.G. Young 1992.  </w:t>
      </w:r>
      <w:r w:rsidRPr="004D5164">
        <w:rPr>
          <w:i/>
          <w:sz w:val="20"/>
        </w:rPr>
        <w:t>Seeds of woody plants in North America</w:t>
      </w:r>
      <w:r w:rsidRPr="004D5164">
        <w:rPr>
          <w:sz w:val="20"/>
        </w:rPr>
        <w:t xml:space="preserve">.  Dioscorides Press, </w:t>
      </w:r>
      <w:smartTag w:uri="urn:schemas-microsoft-com:office:smarttags" w:element="place">
        <w:smartTag w:uri="urn:schemas-microsoft-com:office:smarttags" w:element="City">
          <w:r w:rsidRPr="004D5164">
            <w:rPr>
              <w:sz w:val="20"/>
            </w:rPr>
            <w:t>Portland</w:t>
          </w:r>
        </w:smartTag>
        <w:r w:rsidRPr="004D5164">
          <w:rPr>
            <w:sz w:val="20"/>
          </w:rPr>
          <w:t xml:space="preserve">, </w:t>
        </w:r>
        <w:smartTag w:uri="urn:schemas-microsoft-com:office:smarttags" w:element="State">
          <w:r w:rsidRPr="004D5164">
            <w:rPr>
              <w:sz w:val="20"/>
            </w:rPr>
            <w:t>Oregon</w:t>
          </w:r>
        </w:smartTag>
      </w:smartTag>
      <w:r w:rsidRPr="004D5164">
        <w:rPr>
          <w:sz w:val="20"/>
        </w:rPr>
        <w:t xml:space="preserve">.  407 pp.  </w:t>
      </w:r>
    </w:p>
    <w:p w:rsidR="004D5164" w:rsidRPr="004D5164" w:rsidRDefault="004D5164" w:rsidP="004D5164">
      <w:pPr>
        <w:jc w:val="left"/>
        <w:rPr>
          <w:sz w:val="20"/>
        </w:rPr>
      </w:pPr>
    </w:p>
    <w:p w:rsidR="004D5164" w:rsidRPr="004D5164" w:rsidRDefault="004D5164" w:rsidP="004D5164">
      <w:pPr>
        <w:pStyle w:val="Heading3"/>
        <w:ind w:left="0" w:right="0"/>
        <w:jc w:val="left"/>
        <w:rPr>
          <w:color w:val="auto"/>
        </w:rPr>
      </w:pPr>
      <w:r w:rsidRPr="004D5164">
        <w:rPr>
          <w:color w:val="auto"/>
        </w:rPr>
        <w:t>Prepared By</w:t>
      </w:r>
    </w:p>
    <w:p w:rsidR="004D5164" w:rsidRPr="004D5164" w:rsidRDefault="004D5164" w:rsidP="004D5164">
      <w:pPr>
        <w:pStyle w:val="Heading2"/>
        <w:jc w:val="left"/>
        <w:rPr>
          <w:b w:val="0"/>
          <w:i/>
          <w:color w:val="auto"/>
          <w:sz w:val="20"/>
        </w:rPr>
      </w:pPr>
      <w:r w:rsidRPr="004D5164">
        <w:rPr>
          <w:b w:val="0"/>
          <w:i/>
          <w:color w:val="auto"/>
          <w:sz w:val="20"/>
        </w:rPr>
        <w:t>Diana L. Immel</w:t>
      </w:r>
    </w:p>
    <w:p w:rsidR="004D5164" w:rsidRPr="004D5164" w:rsidRDefault="004D5164" w:rsidP="004D5164">
      <w:pPr>
        <w:pStyle w:val="Footer"/>
        <w:tabs>
          <w:tab w:val="clear" w:pos="4320"/>
          <w:tab w:val="clear" w:pos="8640"/>
        </w:tabs>
        <w:jc w:val="left"/>
        <w:rPr>
          <w:sz w:val="20"/>
        </w:rPr>
      </w:pPr>
      <w:r w:rsidRPr="004D5164">
        <w:rPr>
          <w:sz w:val="20"/>
        </w:rPr>
        <w:t>Formerly USDA, NRCS, National Plant Data Center, c/o Environmental Horticulture Department, University of California, Davis, California</w:t>
      </w:r>
    </w:p>
    <w:p w:rsidR="004D5164" w:rsidRPr="004D5164" w:rsidRDefault="004D5164" w:rsidP="004D5164">
      <w:pPr>
        <w:jc w:val="left"/>
        <w:rPr>
          <w:sz w:val="20"/>
        </w:rPr>
      </w:pPr>
    </w:p>
    <w:p w:rsidR="004D5164" w:rsidRPr="004D5164" w:rsidRDefault="004D5164" w:rsidP="004D5164">
      <w:pPr>
        <w:pStyle w:val="Heading3"/>
        <w:ind w:left="0" w:right="0"/>
        <w:jc w:val="left"/>
        <w:rPr>
          <w:color w:val="auto"/>
        </w:rPr>
      </w:pPr>
      <w:r w:rsidRPr="004D5164">
        <w:rPr>
          <w:color w:val="auto"/>
        </w:rPr>
        <w:lastRenderedPageBreak/>
        <w:t>Species Coordinator</w:t>
      </w:r>
    </w:p>
    <w:p w:rsidR="004D5164" w:rsidRPr="004D5164" w:rsidRDefault="004D5164" w:rsidP="004D5164">
      <w:pPr>
        <w:pStyle w:val="Heading2"/>
        <w:jc w:val="left"/>
        <w:rPr>
          <w:b w:val="0"/>
          <w:i/>
          <w:color w:val="auto"/>
          <w:sz w:val="20"/>
        </w:rPr>
      </w:pPr>
      <w:r w:rsidRPr="004D5164">
        <w:rPr>
          <w:b w:val="0"/>
          <w:i/>
          <w:color w:val="auto"/>
          <w:sz w:val="20"/>
        </w:rPr>
        <w:t>M. Kat Anderson</w:t>
      </w:r>
    </w:p>
    <w:p w:rsidR="004D5164" w:rsidRPr="004D5164" w:rsidRDefault="004D5164" w:rsidP="004D5164">
      <w:pPr>
        <w:pStyle w:val="PlainText"/>
        <w:rPr>
          <w:rFonts w:ascii="Times New Roman" w:hAnsi="Times New Roman"/>
        </w:rPr>
      </w:pPr>
      <w:r w:rsidRPr="004D5164">
        <w:rPr>
          <w:rFonts w:ascii="Times New Roman" w:hAnsi="Times New Roman"/>
        </w:rPr>
        <w:t>USDA, NRCS, National Plant Data Center, c/o Plant Sciences Department, University of California, Davis, California</w:t>
      </w:r>
    </w:p>
    <w:p w:rsidR="004D5164" w:rsidRDefault="004D5164" w:rsidP="004D5164">
      <w:pPr>
        <w:rPr>
          <w:sz w:val="20"/>
        </w:rPr>
      </w:pPr>
    </w:p>
    <w:p w:rsidR="004D5164" w:rsidRDefault="004D5164" w:rsidP="004D5164">
      <w:pPr>
        <w:jc w:val="left"/>
        <w:rPr>
          <w:sz w:val="16"/>
        </w:rPr>
      </w:pPr>
      <w:r>
        <w:rPr>
          <w:sz w:val="16"/>
        </w:rPr>
        <w:t>Edited: 27sep01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976" w:rsidRDefault="00631976">
      <w:r>
        <w:separator/>
      </w:r>
    </w:p>
  </w:endnote>
  <w:endnote w:type="continuationSeparator" w:id="0">
    <w:p w:rsidR="00631976" w:rsidRDefault="006319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976" w:rsidRDefault="00631976">
      <w:r>
        <w:separator/>
      </w:r>
    </w:p>
  </w:footnote>
  <w:footnote w:type="continuationSeparator" w:id="0">
    <w:p w:rsidR="00631976" w:rsidRDefault="006319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0411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0411D"/>
    <w:rsid w:val="002148DF"/>
    <w:rsid w:val="00222F37"/>
    <w:rsid w:val="002375B8"/>
    <w:rsid w:val="0026727E"/>
    <w:rsid w:val="002C45BA"/>
    <w:rsid w:val="00303F61"/>
    <w:rsid w:val="0036701D"/>
    <w:rsid w:val="003749B3"/>
    <w:rsid w:val="00377934"/>
    <w:rsid w:val="00395D33"/>
    <w:rsid w:val="003E4863"/>
    <w:rsid w:val="003F4BFE"/>
    <w:rsid w:val="004032F8"/>
    <w:rsid w:val="004052E3"/>
    <w:rsid w:val="00416D52"/>
    <w:rsid w:val="004340C9"/>
    <w:rsid w:val="004364E5"/>
    <w:rsid w:val="00437F11"/>
    <w:rsid w:val="004500D1"/>
    <w:rsid w:val="0048212B"/>
    <w:rsid w:val="00485D14"/>
    <w:rsid w:val="004911C7"/>
    <w:rsid w:val="004A50AC"/>
    <w:rsid w:val="004D5164"/>
    <w:rsid w:val="004E2BD6"/>
    <w:rsid w:val="004F75FB"/>
    <w:rsid w:val="00520FAC"/>
    <w:rsid w:val="00592CFA"/>
    <w:rsid w:val="005A2740"/>
    <w:rsid w:val="005E45C3"/>
    <w:rsid w:val="005F57D8"/>
    <w:rsid w:val="0061608E"/>
    <w:rsid w:val="00631976"/>
    <w:rsid w:val="006333FE"/>
    <w:rsid w:val="0064486F"/>
    <w:rsid w:val="00660D73"/>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879D5"/>
    <w:rsid w:val="009F0497"/>
    <w:rsid w:val="00A06FE6"/>
    <w:rsid w:val="00A12175"/>
    <w:rsid w:val="00A8423D"/>
    <w:rsid w:val="00AB0F7A"/>
    <w:rsid w:val="00AD30BE"/>
    <w:rsid w:val="00AF45B2"/>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077F7"/>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ADAM’S NEEDLE</vt:lpstr>
    </vt:vector>
  </TitlesOfParts>
  <Company>USDA NRCS National Plant Data Center</Company>
  <LinksUpToDate>false</LinksUpToDate>
  <CharactersWithSpaces>10713</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ADAM’S NEEDLE</dc:title>
  <dc:subject>Yucca filamentosa L.</dc:subject>
  <dc:creator>J. Scott Peterson</dc:creator>
  <cp:keywords/>
  <cp:lastModifiedBy>William Farrell</cp:lastModifiedBy>
  <cp:revision>2</cp:revision>
  <cp:lastPrinted>2003-06-09T21:39:00Z</cp:lastPrinted>
  <dcterms:created xsi:type="dcterms:W3CDTF">2011-01-25T19:29:00Z</dcterms:created>
  <dcterms:modified xsi:type="dcterms:W3CDTF">2011-01-25T19:29:00Z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