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B0CA2" w:rsidP="000578C2">
            <w:pPr>
              <w:pStyle w:val="TitleHeader"/>
              <w:rPr>
                <w:i/>
              </w:rPr>
            </w:pPr>
            <w:r>
              <w:lastRenderedPageBreak/>
              <w:t>sweet flag</w:t>
            </w:r>
          </w:p>
        </w:tc>
      </w:tr>
      <w:tr w:rsidR="00CD49CC">
        <w:tblPrEx>
          <w:tblCellMar>
            <w:top w:w="0" w:type="dxa"/>
            <w:bottom w:w="0" w:type="dxa"/>
          </w:tblCellMar>
        </w:tblPrEx>
        <w:tc>
          <w:tcPr>
            <w:tcW w:w="4410" w:type="dxa"/>
          </w:tcPr>
          <w:p w:rsidR="00CD49CC" w:rsidRPr="008F3D5A" w:rsidRDefault="00AB0CA2" w:rsidP="008F3D5A">
            <w:pPr>
              <w:pStyle w:val="Titlesubheader1"/>
              <w:rPr>
                <w:i/>
              </w:rPr>
            </w:pPr>
            <w:r>
              <w:rPr>
                <w:i/>
              </w:rPr>
              <w:t>Acorus calamus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A6304A">
              <w:t>S</w:t>
            </w:r>
            <w:r>
              <w:t xml:space="preserve">ymbol = </w:t>
            </w:r>
            <w:r w:rsidR="00AB0CA2">
              <w:t>ACCA4</w:t>
            </w:r>
          </w:p>
        </w:tc>
      </w:tr>
    </w:tbl>
    <w:p w:rsidR="00CD49CC" w:rsidRPr="003631C1" w:rsidRDefault="00CD49CC" w:rsidP="003631C1">
      <w:pPr>
        <w:jc w:val="left"/>
        <w:rPr>
          <w:sz w:val="20"/>
        </w:rPr>
      </w:pPr>
    </w:p>
    <w:p w:rsidR="00AB0CA2" w:rsidRPr="00C77ED4" w:rsidRDefault="00AB0CA2" w:rsidP="00AB0CA2">
      <w:pPr>
        <w:pStyle w:val="Bodytext0"/>
        <w:rPr>
          <w:i/>
          <w:iCs/>
        </w:rPr>
      </w:pPr>
      <w:r w:rsidRPr="00C77ED4">
        <w:rPr>
          <w:i/>
          <w:iCs/>
        </w:rPr>
        <w:t xml:space="preserve">Contributed by: </w:t>
      </w:r>
      <w:smartTag w:uri="urn:schemas-microsoft-com:office:smarttags" w:element="place">
        <w:smartTag w:uri="urn:schemas-microsoft-com:office:smarttags" w:element="PlaceName">
          <w:r w:rsidRPr="00C77ED4">
            <w:rPr>
              <w:i/>
              <w:iCs/>
            </w:rPr>
            <w:t>USDA</w:t>
          </w:r>
        </w:smartTag>
        <w:r w:rsidRPr="00C77ED4">
          <w:rPr>
            <w:i/>
            <w:iCs/>
          </w:rPr>
          <w:t xml:space="preserve"> </w:t>
        </w:r>
        <w:smartTag w:uri="urn:schemas-microsoft-com:office:smarttags" w:element="PlaceName">
          <w:r w:rsidRPr="00C77ED4">
            <w:rPr>
              <w:i/>
              <w:iCs/>
            </w:rPr>
            <w:t>NRCS</w:t>
          </w:r>
        </w:smartTag>
        <w:r w:rsidRPr="00C77ED4">
          <w:rPr>
            <w:i/>
            <w:iCs/>
          </w:rPr>
          <w:t xml:space="preserve"> </w:t>
        </w:r>
        <w:smartTag w:uri="urn:schemas-microsoft-com:office:smarttags" w:element="PlaceName">
          <w:r w:rsidRPr="00C77ED4">
            <w:rPr>
              <w:i/>
              <w:iCs/>
            </w:rPr>
            <w:t>Rose</w:t>
          </w:r>
        </w:smartTag>
        <w:r w:rsidRPr="00C77ED4">
          <w:rPr>
            <w:i/>
            <w:iCs/>
          </w:rPr>
          <w:t xml:space="preserve"> </w:t>
        </w:r>
        <w:smartTag w:uri="urn:schemas-microsoft-com:office:smarttags" w:element="PlaceName">
          <w:r w:rsidRPr="00C77ED4">
            <w:rPr>
              <w:i/>
              <w:iCs/>
            </w:rPr>
            <w:t>Lake</w:t>
          </w:r>
        </w:smartTag>
        <w:r w:rsidRPr="00C77ED4">
          <w:rPr>
            <w:i/>
            <w:iCs/>
          </w:rPr>
          <w:t xml:space="preserve"> </w:t>
        </w:r>
        <w:smartTag w:uri="urn:schemas-microsoft-com:office:smarttags" w:element="PlaceName">
          <w:r w:rsidRPr="00C77ED4">
            <w:rPr>
              <w:i/>
              <w:iCs/>
            </w:rPr>
            <w:t>Plant</w:t>
          </w:r>
        </w:smartTag>
        <w:r w:rsidRPr="00C77ED4">
          <w:rPr>
            <w:i/>
            <w:iCs/>
          </w:rPr>
          <w:t xml:space="preserve"> </w:t>
        </w:r>
        <w:smartTag w:uri="urn:schemas-microsoft-com:office:smarttags" w:element="PlaceName">
          <w:r w:rsidRPr="00C77ED4">
            <w:rPr>
              <w:i/>
              <w:iCs/>
            </w:rPr>
            <w:t>Materials</w:t>
          </w:r>
        </w:smartTag>
        <w:r w:rsidRPr="00C77ED4">
          <w:rPr>
            <w:i/>
            <w:iCs/>
          </w:rPr>
          <w:t xml:space="preserve"> </w:t>
        </w:r>
        <w:smartTag w:uri="urn:schemas-microsoft-com:office:smarttags" w:element="PlaceType">
          <w:r w:rsidRPr="00C77ED4">
            <w:rPr>
              <w:i/>
              <w:iCs/>
            </w:rPr>
            <w:t>Center</w:t>
          </w:r>
        </w:smartTag>
      </w:smartTag>
    </w:p>
    <w:p w:rsidR="00AB0CA2" w:rsidRDefault="00AB0CA2" w:rsidP="00AB0CA2">
      <w:pPr>
        <w:pStyle w:val="Header3"/>
      </w:pPr>
      <w:r>
        <w:t>Alternate Names</w:t>
      </w:r>
    </w:p>
    <w:p w:rsidR="00AB0CA2" w:rsidRPr="00C77ED4" w:rsidRDefault="00AB0CA2" w:rsidP="00AB0CA2">
      <w:pPr>
        <w:pStyle w:val="Heading5"/>
        <w:ind w:left="0"/>
        <w:jc w:val="left"/>
        <w:rPr>
          <w:b w:val="0"/>
        </w:rPr>
      </w:pPr>
      <w:r w:rsidRPr="00C77ED4">
        <w:rPr>
          <w:b w:val="0"/>
        </w:rPr>
        <w:t>Calamus</w:t>
      </w:r>
    </w:p>
    <w:p w:rsidR="00AB0CA2" w:rsidRDefault="00AB0CA2" w:rsidP="00AB0CA2">
      <w:pPr>
        <w:pStyle w:val="Heading5"/>
        <w:ind w:left="0"/>
      </w:pPr>
    </w:p>
    <w:p w:rsidR="00AB0CA2" w:rsidRPr="00C77ED4" w:rsidRDefault="00AB0CA2" w:rsidP="00AB0CA2">
      <w:pPr>
        <w:pStyle w:val="Heading5"/>
        <w:ind w:left="0"/>
        <w:jc w:val="left"/>
        <w:rPr>
          <w:bCs/>
        </w:rPr>
      </w:pPr>
      <w:r w:rsidRPr="00C77ED4">
        <w:rPr>
          <w:bCs/>
        </w:rPr>
        <w:t>Uses</w:t>
      </w:r>
    </w:p>
    <w:p w:rsidR="00AB0CA2" w:rsidRPr="00C77ED4" w:rsidRDefault="00AB0CA2" w:rsidP="00AB0CA2">
      <w:pPr>
        <w:pStyle w:val="Bodytext0"/>
      </w:pPr>
      <w:r w:rsidRPr="00C77ED4">
        <w:t xml:space="preserve">Cultural  Primarily, sweet flag is or was known by the American Indian tribes and early settlers for its medicinal value. Although the preparation of this species and the ailments it treats vary somewhat among the tribes, rhizomes are the most commonly used part. </w:t>
      </w:r>
    </w:p>
    <w:p w:rsidR="00AB0CA2" w:rsidRDefault="00AB0CA2" w:rsidP="00AB0CA2">
      <w:pPr>
        <w:tabs>
          <w:tab w:val="left" w:pos="2430"/>
        </w:tabs>
        <w:rPr>
          <w:sz w:val="20"/>
        </w:rPr>
      </w:pPr>
    </w:p>
    <w:p w:rsidR="00AB0CA2" w:rsidRDefault="00AB0CA2" w:rsidP="00AB0CA2">
      <w:pPr>
        <w:pStyle w:val="Bodytext0"/>
      </w:pPr>
      <w:r>
        <w:rPr>
          <w:i/>
        </w:rPr>
        <w:t>Wildlife</w:t>
      </w:r>
      <w:r>
        <w:t xml:space="preserve">  Sweet flag provides habitat for waterfowl.  Muskrats eat the rhizomes and wood ducks consume the seed.</w:t>
      </w:r>
    </w:p>
    <w:p w:rsidR="00AB0CA2" w:rsidRDefault="00AB0CA2" w:rsidP="00AB0CA2">
      <w:pPr>
        <w:tabs>
          <w:tab w:val="left" w:pos="2430"/>
        </w:tabs>
        <w:rPr>
          <w:sz w:val="20"/>
        </w:rPr>
      </w:pPr>
    </w:p>
    <w:p w:rsidR="00AB0CA2" w:rsidRDefault="00AB0CA2" w:rsidP="00AB0CA2">
      <w:pPr>
        <w:pStyle w:val="Header3"/>
      </w:pPr>
      <w:r>
        <w:t>Status</w:t>
      </w:r>
    </w:p>
    <w:p w:rsidR="00AB0CA2" w:rsidRDefault="00AB0CA2" w:rsidP="00AB0CA2">
      <w:pPr>
        <w:pStyle w:val="Bodytext0"/>
      </w:pPr>
      <w:r>
        <w:t>Please consult the PLANTS Web site and your State Department of Natural Resources for this plant’s current status (e.g. threatened or endangered species, state noxious status, and wetland indicator values).</w:t>
      </w:r>
    </w:p>
    <w:p w:rsidR="00AB0CA2" w:rsidRDefault="00AB0CA2" w:rsidP="00AB0CA2">
      <w:pPr>
        <w:tabs>
          <w:tab w:val="left" w:pos="2430"/>
        </w:tabs>
        <w:rPr>
          <w:b/>
          <w:sz w:val="20"/>
        </w:rPr>
      </w:pPr>
    </w:p>
    <w:p w:rsidR="00AB0CA2" w:rsidRDefault="00AB0CA2" w:rsidP="00AB0CA2">
      <w:pPr>
        <w:pStyle w:val="Header3"/>
      </w:pPr>
      <w:r>
        <w:t>Description</w:t>
      </w:r>
    </w:p>
    <w:p w:rsidR="00AB0CA2" w:rsidRDefault="00AB0CA2" w:rsidP="00AB0CA2">
      <w:pPr>
        <w:pStyle w:val="Bodytext0"/>
      </w:pPr>
      <w:r>
        <w:rPr>
          <w:noProof/>
        </w:rPr>
        <w:pict>
          <v:shapetype id="_x0000_t202" coordsize="21600,21600" o:spt="202" path="m,l,21600r21600,l21600,xe">
            <v:stroke joinstyle="miter"/>
            <v:path gradientshapeok="t" o:connecttype="rect"/>
          </v:shapetype>
          <v:shape id="_x0000_s1065" type="#_x0000_t202" style="position:absolute;margin-left:4.05pt;margin-top:-246.35pt;width:198pt;height:4in;z-index:251657216" filled="f" stroked="f">
            <v:textbox>
              <w:txbxContent>
                <w:p w:rsidR="00AB0CA2" w:rsidRPr="001241DF" w:rsidRDefault="003C20D8" w:rsidP="00AB0CA2">
                  <w:pPr>
                    <w:jc w:val="right"/>
                    <w:rPr>
                      <w:sz w:val="14"/>
                    </w:rPr>
                  </w:pPr>
                  <w:r>
                    <w:rPr>
                      <w:noProof/>
                      <w:sz w:val="14"/>
                    </w:rPr>
                    <w:drawing>
                      <wp:inline distT="0" distB="0" distL="0" distR="0">
                        <wp:extent cx="2324100" cy="3086100"/>
                        <wp:effectExtent l="19050" t="0" r="0" b="0"/>
                        <wp:docPr id="2" name="Picture 2" descr="Color photo of sweet flag (Acorus cala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sweet flag (Acorus calamus)"/>
                                <pic:cNvPicPr>
                                  <a:picLocks noChangeAspect="1" noChangeArrowheads="1"/>
                                </pic:cNvPicPr>
                              </pic:nvPicPr>
                              <pic:blipFill>
                                <a:blip r:embed="rId8"/>
                                <a:srcRect/>
                                <a:stretch>
                                  <a:fillRect/>
                                </a:stretch>
                              </pic:blipFill>
                              <pic:spPr bwMode="auto">
                                <a:xfrm>
                                  <a:off x="0" y="0"/>
                                  <a:ext cx="2324100" cy="3086100"/>
                                </a:xfrm>
                                <a:prstGeom prst="rect">
                                  <a:avLst/>
                                </a:prstGeom>
                                <a:noFill/>
                                <a:ln w="9525">
                                  <a:noFill/>
                                  <a:miter lim="800000"/>
                                  <a:headEnd/>
                                  <a:tailEnd/>
                                </a:ln>
                              </pic:spPr>
                            </pic:pic>
                          </a:graphicData>
                        </a:graphic>
                      </wp:inline>
                    </w:drawing>
                  </w:r>
                </w:p>
                <w:p w:rsidR="00AB0CA2" w:rsidRDefault="00AB0CA2" w:rsidP="00AB0CA2">
                  <w:pPr>
                    <w:jc w:val="right"/>
                    <w:rPr>
                      <w:sz w:val="14"/>
                    </w:rPr>
                  </w:pPr>
                </w:p>
                <w:p w:rsidR="00AB0CA2" w:rsidRDefault="00AB0CA2" w:rsidP="00AB0CA2">
                  <w:pPr>
                    <w:jc w:val="right"/>
                    <w:rPr>
                      <w:sz w:val="14"/>
                    </w:rPr>
                  </w:pPr>
                  <w:r>
                    <w:rPr>
                      <w:sz w:val="14"/>
                    </w:rPr>
                    <w:t>Tony Bush</w:t>
                  </w:r>
                </w:p>
                <w:p w:rsidR="00AB0CA2" w:rsidRDefault="00AB0CA2" w:rsidP="00AB0CA2">
                  <w:pPr>
                    <w:jc w:val="right"/>
                    <w:rPr>
                      <w:sz w:val="14"/>
                    </w:rPr>
                  </w:pPr>
                  <w:smartTag w:uri="urn:schemas-microsoft-com:office:smarttags" w:element="place">
                    <w:smartTag w:uri="urn:schemas-microsoft-com:office:smarttags" w:element="PlaceName">
                      <w:r>
                        <w:rPr>
                          <w:sz w:val="14"/>
                        </w:rPr>
                        <w:t>Rose</w:t>
                      </w:r>
                    </w:smartTag>
                    <w:r>
                      <w:rPr>
                        <w:sz w:val="14"/>
                      </w:rPr>
                      <w:t xml:space="preserve"> </w:t>
                    </w:r>
                    <w:smartTag w:uri="urn:schemas-microsoft-com:office:smarttags" w:element="PlaceName">
                      <w:r>
                        <w:rPr>
                          <w:sz w:val="14"/>
                        </w:rPr>
                        <w:t>Lake</w:t>
                      </w:r>
                    </w:smartTag>
                    <w:r>
                      <w:rPr>
                        <w:sz w:val="14"/>
                      </w:rPr>
                      <w:t xml:space="preserve"> </w:t>
                    </w:r>
                    <w:smartTag w:uri="urn:schemas-microsoft-com:office:smarttags" w:element="PlaceName">
                      <w:r>
                        <w:rPr>
                          <w:sz w:val="14"/>
                        </w:rPr>
                        <w:t>Plant</w:t>
                      </w:r>
                    </w:smartTag>
                    <w:r>
                      <w:rPr>
                        <w:sz w:val="14"/>
                      </w:rPr>
                      <w:t xml:space="preserve"> </w:t>
                    </w:r>
                    <w:smartTag w:uri="urn:schemas-microsoft-com:office:smarttags" w:element="PlaceName">
                      <w:r>
                        <w:rPr>
                          <w:sz w:val="14"/>
                        </w:rPr>
                        <w:t>Materials</w:t>
                      </w:r>
                    </w:smartTag>
                    <w:r>
                      <w:rPr>
                        <w:sz w:val="14"/>
                      </w:rPr>
                      <w:t xml:space="preserve"> </w:t>
                    </w:r>
                    <w:smartTag w:uri="urn:schemas-microsoft-com:office:smarttags" w:element="PlaceType">
                      <w:r>
                        <w:rPr>
                          <w:sz w:val="14"/>
                        </w:rPr>
                        <w:t>Center</w:t>
                      </w:r>
                    </w:smartTag>
                  </w:smartTag>
                </w:p>
                <w:p w:rsidR="00AB0CA2" w:rsidRDefault="00AB0CA2" w:rsidP="00AB0CA2">
                  <w:pPr>
                    <w:jc w:val="right"/>
                  </w:pPr>
                  <w:smartTag w:uri="urn:schemas-microsoft-com:office:smarttags" w:element="place">
                    <w:smartTag w:uri="urn:schemas-microsoft-com:office:smarttags" w:element="City">
                      <w:r>
                        <w:rPr>
                          <w:sz w:val="14"/>
                        </w:rPr>
                        <w:t>East Lansing</w:t>
                      </w:r>
                    </w:smartTag>
                    <w:r>
                      <w:rPr>
                        <w:sz w:val="14"/>
                      </w:rPr>
                      <w:t xml:space="preserve">, </w:t>
                    </w:r>
                    <w:smartTag w:uri="urn:schemas-microsoft-com:office:smarttags" w:element="State">
                      <w:r>
                        <w:rPr>
                          <w:sz w:val="14"/>
                        </w:rPr>
                        <w:t>Michigan</w:t>
                      </w:r>
                    </w:smartTag>
                  </w:smartTag>
                </w:p>
              </w:txbxContent>
            </v:textbox>
            <w10:wrap type="square"/>
          </v:shape>
        </w:pict>
      </w:r>
      <w:r>
        <w:t>Sweet flag is a perennial, rhizomatous, iris-like herb.  The erect, sharp-pointed, sword-shaped leaves fan-out from a pinkish base and grow to 5 feet in length.  The midvein is usually off-center.  Cut or bruised leaves produce a sweet, tangerine-like scent.  The flower stem, or scape, arises from the base of the outer leaves.  Although resembling a leaf, the scape is triangular in cross section.  A long, erect bract, or spathe, extends beyond the scape.  A single, cylindrical 2 to 4-inch spike, or spadex, angles upward at this union.  The slightly curved spadix is crowded with small yellowish-green to brown flowers that appear from May to July.  Sweet flag has thick, creeping rhizomes with brownish exteriors and white, fleshy interiors.</w:t>
      </w:r>
    </w:p>
    <w:p w:rsidR="00AB0CA2" w:rsidRDefault="00AB0CA2" w:rsidP="00AB0CA2">
      <w:pPr>
        <w:tabs>
          <w:tab w:val="left" w:pos="2430"/>
        </w:tabs>
        <w:rPr>
          <w:sz w:val="20"/>
        </w:rPr>
      </w:pPr>
    </w:p>
    <w:p w:rsidR="00AB0CA2" w:rsidRDefault="00AB0CA2" w:rsidP="00AB0CA2">
      <w:pPr>
        <w:pStyle w:val="Header3"/>
      </w:pPr>
      <w:r>
        <w:t>Adaptation and Distribution</w:t>
      </w:r>
    </w:p>
    <w:p w:rsidR="00AB0CA2" w:rsidRDefault="00AB0CA2" w:rsidP="00AB0CA2">
      <w:pPr>
        <w:pStyle w:val="Bodytext0"/>
      </w:pPr>
      <w:r>
        <w:t xml:space="preserve">Sweet flag is irregularly circumboreal.  In North America it is found from </w:t>
      </w:r>
      <w:smartTag w:uri="urn:schemas-microsoft-com:office:smarttags" w:element="State">
        <w:r>
          <w:t>Nova Scotia</w:t>
        </w:r>
      </w:smartTag>
      <w:r>
        <w:t xml:space="preserve"> and </w:t>
      </w:r>
      <w:smartTag w:uri="urn:schemas-microsoft-com:office:smarttags" w:element="State">
        <w:r>
          <w:t>Quebec</w:t>
        </w:r>
      </w:smartTag>
      <w:r>
        <w:t xml:space="preserve"> to </w:t>
      </w:r>
      <w:smartTag w:uri="urn:schemas-microsoft-com:office:smarttags" w:element="State">
        <w:r>
          <w:t>Minnesota</w:t>
        </w:r>
      </w:smartTag>
      <w:r>
        <w:t xml:space="preserve">, </w:t>
      </w:r>
      <w:smartTag w:uri="urn:schemas-microsoft-com:office:smarttags" w:element="State">
        <w:r>
          <w:t>Alberta</w:t>
        </w:r>
      </w:smartTag>
      <w:r>
        <w:t xml:space="preserve"> and Eastern Washington, south to </w:t>
      </w:r>
      <w:smartTag w:uri="urn:schemas-microsoft-com:office:smarttags" w:element="State">
        <w:r>
          <w:t>Florida</w:t>
        </w:r>
      </w:smartTag>
      <w:r>
        <w:t xml:space="preserve">, </w:t>
      </w:r>
      <w:smartTag w:uri="urn:schemas-microsoft-com:office:smarttags" w:element="State">
        <w:r>
          <w:t>Texas</w:t>
        </w:r>
      </w:smartTag>
      <w:r>
        <w:t xml:space="preserve"> and </w:t>
      </w:r>
      <w:smartTag w:uri="urn:schemas-microsoft-com:office:smarttags" w:element="place">
        <w:smartTag w:uri="urn:schemas-microsoft-com:office:smarttags" w:element="State">
          <w:r>
            <w:t>Colorado</w:t>
          </w:r>
        </w:smartTag>
      </w:smartTag>
      <w:r>
        <w:t xml:space="preserve"> on wet soils and shallow water in ditches, marshes, river edges and ponds.  It prefers full sun and a pH range from 5 to 7.</w:t>
      </w:r>
    </w:p>
    <w:p w:rsidR="00AB0CA2" w:rsidRDefault="00AB0CA2" w:rsidP="00AB0CA2">
      <w:pPr>
        <w:pStyle w:val="Bodytext0"/>
      </w:pPr>
    </w:p>
    <w:p w:rsidR="00AB0CA2" w:rsidRDefault="00AB0CA2" w:rsidP="00AB0CA2">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AB0CA2" w:rsidRDefault="00AB0CA2" w:rsidP="00AB0CA2">
      <w:pPr>
        <w:pStyle w:val="Header3"/>
        <w:rPr>
          <w:b w:val="0"/>
          <w:bCs w:val="0"/>
          <w:sz w:val="24"/>
        </w:rPr>
      </w:pPr>
    </w:p>
    <w:p w:rsidR="00AB0CA2" w:rsidRDefault="00AB0CA2" w:rsidP="00AB0CA2">
      <w:pPr>
        <w:pStyle w:val="Header3"/>
      </w:pPr>
      <w:r>
        <w:t>Establishment</w:t>
      </w:r>
    </w:p>
    <w:p w:rsidR="00AB0CA2" w:rsidRDefault="00AB0CA2" w:rsidP="00AB0CA2">
      <w:pPr>
        <w:pStyle w:val="Bodytext0"/>
      </w:pPr>
      <w:r>
        <w:t>Sweet flag can be propagated vegetatively by plant or rhizome division, and by seed.  Vegetative propagation is best completed in the fall or spring using firm, healthy rhizomes cut into 2- to 4-inch sections.  Plant sections in rich soil 4 - 6 inches deep and 1 foot apart.  Separating individual sprigs from clumped plants is an alternative to using rhizomes. These should also be transplanted at 1-foot spacings.</w:t>
      </w:r>
    </w:p>
    <w:p w:rsidR="00AB0CA2" w:rsidRDefault="00AB0CA2" w:rsidP="00AB0CA2">
      <w:pPr>
        <w:pStyle w:val="CommentText"/>
      </w:pPr>
      <w:r>
        <w:rPr>
          <w:noProof/>
        </w:rPr>
        <w:lastRenderedPageBreak/>
        <w:pict>
          <v:shape id="_x0000_s1066" type="#_x0000_t202" style="position:absolute;margin-left:0;margin-top:10.7pt;width:153pt;height:3in;z-index:251658240;mso-position-horizontal:center" filled="f" stroked="f">
            <v:textbox>
              <w:txbxContent>
                <w:p w:rsidR="00AB0CA2" w:rsidRPr="001241DF" w:rsidRDefault="003C20D8" w:rsidP="00AB0CA2">
                  <w:pPr>
                    <w:jc w:val="right"/>
                    <w:rPr>
                      <w:sz w:val="14"/>
                    </w:rPr>
                  </w:pPr>
                  <w:r>
                    <w:rPr>
                      <w:noProof/>
                      <w:sz w:val="14"/>
                    </w:rPr>
                    <w:drawing>
                      <wp:inline distT="0" distB="0" distL="0" distR="0">
                        <wp:extent cx="1752600" cy="2286000"/>
                        <wp:effectExtent l="19050" t="0" r="0" b="0"/>
                        <wp:docPr id="3" name="Picture 3" descr="Color photo of sweet flag s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photo of sweet flag seeds"/>
                                <pic:cNvPicPr>
                                  <a:picLocks noChangeAspect="1" noChangeArrowheads="1"/>
                                </pic:cNvPicPr>
                              </pic:nvPicPr>
                              <pic:blipFill>
                                <a:blip r:embed="rId9"/>
                                <a:srcRect/>
                                <a:stretch>
                                  <a:fillRect/>
                                </a:stretch>
                              </pic:blipFill>
                              <pic:spPr bwMode="auto">
                                <a:xfrm>
                                  <a:off x="0" y="0"/>
                                  <a:ext cx="1752600" cy="2286000"/>
                                </a:xfrm>
                                <a:prstGeom prst="rect">
                                  <a:avLst/>
                                </a:prstGeom>
                                <a:noFill/>
                                <a:ln w="9525">
                                  <a:noFill/>
                                  <a:miter lim="800000"/>
                                  <a:headEnd/>
                                  <a:tailEnd/>
                                </a:ln>
                              </pic:spPr>
                            </pic:pic>
                          </a:graphicData>
                        </a:graphic>
                      </wp:inline>
                    </w:drawing>
                  </w:r>
                </w:p>
                <w:p w:rsidR="00AB0CA2" w:rsidRDefault="00AB0CA2" w:rsidP="00AB0CA2">
                  <w:pPr>
                    <w:jc w:val="right"/>
                    <w:rPr>
                      <w:sz w:val="14"/>
                    </w:rPr>
                  </w:pPr>
                  <w:r>
                    <w:rPr>
                      <w:sz w:val="14"/>
                    </w:rPr>
                    <w:t>Tony Bush</w:t>
                  </w:r>
                </w:p>
                <w:p w:rsidR="00AB0CA2" w:rsidRDefault="00AB0CA2" w:rsidP="00AB0CA2">
                  <w:pPr>
                    <w:jc w:val="right"/>
                    <w:rPr>
                      <w:sz w:val="14"/>
                    </w:rPr>
                  </w:pPr>
                  <w:smartTag w:uri="urn:schemas-microsoft-com:office:smarttags" w:element="place">
                    <w:smartTag w:uri="urn:schemas-microsoft-com:office:smarttags" w:element="PlaceName">
                      <w:r>
                        <w:rPr>
                          <w:sz w:val="14"/>
                        </w:rPr>
                        <w:t>Rose</w:t>
                      </w:r>
                    </w:smartTag>
                    <w:r>
                      <w:rPr>
                        <w:sz w:val="14"/>
                      </w:rPr>
                      <w:t xml:space="preserve"> </w:t>
                    </w:r>
                    <w:smartTag w:uri="urn:schemas-microsoft-com:office:smarttags" w:element="PlaceName">
                      <w:r>
                        <w:rPr>
                          <w:sz w:val="14"/>
                        </w:rPr>
                        <w:t>Lake</w:t>
                      </w:r>
                    </w:smartTag>
                    <w:r>
                      <w:rPr>
                        <w:sz w:val="14"/>
                      </w:rPr>
                      <w:t xml:space="preserve"> </w:t>
                    </w:r>
                    <w:smartTag w:uri="urn:schemas-microsoft-com:office:smarttags" w:element="PlaceName">
                      <w:r>
                        <w:rPr>
                          <w:sz w:val="14"/>
                        </w:rPr>
                        <w:t>Plant</w:t>
                      </w:r>
                    </w:smartTag>
                    <w:r>
                      <w:rPr>
                        <w:sz w:val="14"/>
                      </w:rPr>
                      <w:t xml:space="preserve"> </w:t>
                    </w:r>
                    <w:smartTag w:uri="urn:schemas-microsoft-com:office:smarttags" w:element="PlaceName">
                      <w:r>
                        <w:rPr>
                          <w:sz w:val="14"/>
                        </w:rPr>
                        <w:t>Materials</w:t>
                      </w:r>
                    </w:smartTag>
                    <w:r>
                      <w:rPr>
                        <w:sz w:val="14"/>
                      </w:rPr>
                      <w:t xml:space="preserve"> </w:t>
                    </w:r>
                    <w:smartTag w:uri="urn:schemas-microsoft-com:office:smarttags" w:element="PlaceType">
                      <w:r>
                        <w:rPr>
                          <w:sz w:val="14"/>
                        </w:rPr>
                        <w:t>Center</w:t>
                      </w:r>
                    </w:smartTag>
                  </w:smartTag>
                </w:p>
                <w:p w:rsidR="00AB0CA2" w:rsidRDefault="00AB0CA2" w:rsidP="00AB0CA2">
                  <w:pPr>
                    <w:jc w:val="right"/>
                    <w:rPr>
                      <w:sz w:val="14"/>
                    </w:rPr>
                  </w:pPr>
                  <w:smartTag w:uri="urn:schemas-microsoft-com:office:smarttags" w:element="place">
                    <w:smartTag w:uri="urn:schemas-microsoft-com:office:smarttags" w:element="City">
                      <w:r>
                        <w:rPr>
                          <w:sz w:val="14"/>
                        </w:rPr>
                        <w:t>East Lansing</w:t>
                      </w:r>
                    </w:smartTag>
                    <w:r>
                      <w:rPr>
                        <w:sz w:val="14"/>
                      </w:rPr>
                      <w:t xml:space="preserve">, </w:t>
                    </w:r>
                    <w:smartTag w:uri="urn:schemas-microsoft-com:office:smarttags" w:element="State">
                      <w:r>
                        <w:rPr>
                          <w:sz w:val="14"/>
                        </w:rPr>
                        <w:t>Michigan</w:t>
                      </w:r>
                    </w:smartTag>
                  </w:smartTag>
                </w:p>
                <w:p w:rsidR="00AB0CA2" w:rsidRPr="001241DF" w:rsidRDefault="00AB0CA2" w:rsidP="00AB0CA2"/>
              </w:txbxContent>
            </v:textbox>
            <w10:wrap type="square"/>
          </v:shape>
        </w:pict>
      </w:r>
    </w:p>
    <w:p w:rsidR="00AB0CA2" w:rsidRDefault="00AB0CA2" w:rsidP="00AB0CA2"/>
    <w:p w:rsidR="00AB0CA2" w:rsidRDefault="00AB0CA2" w:rsidP="00AB0CA2"/>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p>
    <w:p w:rsidR="00AB0CA2" w:rsidRDefault="00AB0CA2" w:rsidP="00AB0CA2">
      <w:pPr>
        <w:pStyle w:val="Bodytext0"/>
      </w:pPr>
      <w:r>
        <w:t xml:space="preserve">Seed should be planted during the fall or winter in a greenhouse.   Fill a 2-inch deep tray with an organic </w:t>
      </w:r>
    </w:p>
    <w:p w:rsidR="00AB0CA2" w:rsidRDefault="00AB0CA2" w:rsidP="00AB0CA2">
      <w:pPr>
        <w:pStyle w:val="Bodytext0"/>
      </w:pPr>
      <w:r>
        <w:t xml:space="preserve">soil mix, scatter seed sparsely on the surface and press firmly into the soil.  Do not bury further than 1/8 inch deep.   Keep soil moist to saturated.   Seed does not require stratification and germinates in less than 2 weeks.  When plants reach 3 to 4 inches transplant into individual 4-inch pots.   Pots can be placed in shallow water or irrigated frequently to maintain very moist to saturated conditions.  Transplant outdoors 1 foot apart in the spring.  With adequate moisture seed can also be planted outdoors spring through early summer, or in a cold frame late summer through fall. </w:t>
      </w:r>
    </w:p>
    <w:p w:rsidR="00AB0CA2" w:rsidRDefault="00AB0CA2" w:rsidP="00AB0CA2"/>
    <w:p w:rsidR="00AB0CA2" w:rsidRDefault="00AB0CA2" w:rsidP="00AB0CA2">
      <w:pPr>
        <w:pStyle w:val="Header3"/>
        <w:rPr>
          <w:rFonts w:ascii="Arial" w:hAnsi="Arial"/>
        </w:rPr>
      </w:pPr>
      <w:r>
        <w:t>Management</w:t>
      </w:r>
    </w:p>
    <w:p w:rsidR="00AB0CA2" w:rsidRDefault="00AB0CA2" w:rsidP="00AB0CA2">
      <w:pPr>
        <w:pStyle w:val="Bodytext0"/>
      </w:pPr>
      <w:r>
        <w:t xml:space="preserve">Keep soil very moist to saturated; sweet flag does not tolerate droughty conditions.  It grows well under seasonal, shallow inundation, however, avoid flooding of newly established plants or seeded areas. </w:t>
      </w:r>
    </w:p>
    <w:p w:rsidR="00AB0CA2" w:rsidRDefault="00AB0CA2" w:rsidP="00AB0CA2">
      <w:pPr>
        <w:pStyle w:val="Bodytext0"/>
      </w:pPr>
    </w:p>
    <w:p w:rsidR="00AB0CA2" w:rsidRDefault="00AB0CA2" w:rsidP="00AB0CA2">
      <w:pPr>
        <w:pStyle w:val="Bodytext0"/>
      </w:pPr>
      <w:r>
        <w:t>Starter fertilizers may be used indoors to improve early growth but are unnecessary once transplanted outdoors into a rich soil.</w:t>
      </w:r>
    </w:p>
    <w:p w:rsidR="00AB0CA2" w:rsidRDefault="00AB0CA2" w:rsidP="00AB0CA2">
      <w:pPr>
        <w:tabs>
          <w:tab w:val="left" w:pos="2430"/>
        </w:tabs>
        <w:rPr>
          <w:sz w:val="20"/>
        </w:rPr>
      </w:pPr>
    </w:p>
    <w:p w:rsidR="00AB0CA2" w:rsidRDefault="00AB0CA2" w:rsidP="00AB0CA2">
      <w:pPr>
        <w:pStyle w:val="Bodytext0"/>
      </w:pPr>
      <w:r>
        <w:t xml:space="preserve">The spadix will turn brown as the seed ripens in late summer or early fall.  Seed can be planted immediately or stored in low humidity refrigeration.  </w:t>
      </w:r>
    </w:p>
    <w:p w:rsidR="00AB0CA2" w:rsidRDefault="00AB0CA2" w:rsidP="00AB0CA2">
      <w:pPr>
        <w:tabs>
          <w:tab w:val="left" w:pos="2430"/>
        </w:tabs>
        <w:rPr>
          <w:sz w:val="20"/>
        </w:rPr>
      </w:pPr>
    </w:p>
    <w:p w:rsidR="00AB0CA2" w:rsidRDefault="00AB0CA2" w:rsidP="00AB0CA2">
      <w:pPr>
        <w:pStyle w:val="Bodytext0"/>
      </w:pPr>
      <w:r>
        <w:t xml:space="preserve">Rhizomes should be harvested for medicinal use in early spring before new growth, or late autumn.  Collect when large and firm, generally after 2 – 3 years of growth, before becoming hollow. </w:t>
      </w:r>
    </w:p>
    <w:p w:rsidR="00AB0CA2" w:rsidRDefault="00AB0CA2" w:rsidP="00AB0CA2">
      <w:pPr>
        <w:tabs>
          <w:tab w:val="left" w:pos="2430"/>
        </w:tabs>
        <w:rPr>
          <w:sz w:val="20"/>
        </w:rPr>
      </w:pPr>
    </w:p>
    <w:p w:rsidR="00AB0CA2" w:rsidRDefault="00AB0CA2" w:rsidP="00AB0CA2">
      <w:pPr>
        <w:pStyle w:val="Header3"/>
      </w:pPr>
      <w:r>
        <w:lastRenderedPageBreak/>
        <w:t xml:space="preserve">Prepared By/Species Coordinator: </w:t>
      </w:r>
    </w:p>
    <w:p w:rsidR="00AB0CA2" w:rsidRPr="00C77ED4" w:rsidRDefault="00AB0CA2" w:rsidP="00AB0CA2">
      <w:pPr>
        <w:pStyle w:val="Bodytext0"/>
        <w:rPr>
          <w:i/>
          <w:iCs/>
        </w:rPr>
      </w:pPr>
      <w:r w:rsidRPr="00C77ED4">
        <w:rPr>
          <w:i/>
          <w:iCs/>
        </w:rPr>
        <w:t>Tony Bush, Agronomist</w:t>
      </w:r>
    </w:p>
    <w:p w:rsidR="00AB0CA2" w:rsidRDefault="00AB0CA2" w:rsidP="00AB0CA2">
      <w:pPr>
        <w:pStyle w:val="Bodytext0"/>
      </w:pPr>
      <w:smartTag w:uri="urn:schemas-microsoft-com:office:smarttags" w:element="place">
        <w:smartTag w:uri="urn:schemas-microsoft-com:office:smarttags" w:element="PlaceName">
          <w:r>
            <w:t>Rose</w:t>
          </w:r>
        </w:smartTag>
        <w:r>
          <w:t xml:space="preserve"> </w:t>
        </w:r>
        <w:smartTag w:uri="urn:schemas-microsoft-com:office:smarttags" w:element="PlaceName">
          <w:r>
            <w:t>Lake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AB0CA2" w:rsidRDefault="00AB0CA2" w:rsidP="00AB0CA2">
      <w:pPr>
        <w:pStyle w:val="Bodytext0"/>
      </w:pPr>
      <w:smartTag w:uri="urn:schemas-microsoft-com:office:smarttags" w:element="place">
        <w:smartTag w:uri="urn:schemas-microsoft-com:office:smarttags" w:element="City">
          <w:r>
            <w:t>East Lansing</w:t>
          </w:r>
        </w:smartTag>
        <w:r>
          <w:t xml:space="preserve">, </w:t>
        </w:r>
        <w:smartTag w:uri="urn:schemas-microsoft-com:office:smarttags" w:element="State">
          <w:r>
            <w:t>Michigan</w:t>
          </w:r>
        </w:smartTag>
      </w:smartTag>
    </w:p>
    <w:p w:rsidR="00AB0CA2" w:rsidRDefault="00AB0CA2" w:rsidP="00AB0CA2">
      <w:pPr>
        <w:pStyle w:val="CommentText"/>
      </w:pPr>
    </w:p>
    <w:p w:rsidR="00AB0CA2" w:rsidRPr="00980F57" w:rsidRDefault="00AB0CA2" w:rsidP="00AB0CA2">
      <w:pPr>
        <w:pStyle w:val="CommentText"/>
        <w:rPr>
          <w:sz w:val="16"/>
          <w:szCs w:val="16"/>
        </w:rPr>
      </w:pPr>
      <w:r w:rsidRPr="00980F57">
        <w:rPr>
          <w:sz w:val="16"/>
          <w:szCs w:val="16"/>
        </w:rPr>
        <w:t>Edited: 05Feb2002 JLK; 30may06jsp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433" w:rsidRDefault="00EE2433">
      <w:r>
        <w:separator/>
      </w:r>
    </w:p>
  </w:endnote>
  <w:endnote w:type="continuationSeparator" w:id="0">
    <w:p w:rsidR="00EE2433" w:rsidRDefault="00EE24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433" w:rsidRDefault="00EE2433">
      <w:r>
        <w:separator/>
      </w:r>
    </w:p>
  </w:footnote>
  <w:footnote w:type="continuationSeparator" w:id="0">
    <w:p w:rsidR="00EE2433" w:rsidRDefault="00EE24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C20D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820BB"/>
    <w:rsid w:val="003A2960"/>
    <w:rsid w:val="003C20D8"/>
    <w:rsid w:val="003E064E"/>
    <w:rsid w:val="003F1973"/>
    <w:rsid w:val="004052E3"/>
    <w:rsid w:val="0040539A"/>
    <w:rsid w:val="004340C9"/>
    <w:rsid w:val="00437F11"/>
    <w:rsid w:val="004D34B0"/>
    <w:rsid w:val="004F0A5F"/>
    <w:rsid w:val="00521D04"/>
    <w:rsid w:val="00592CFA"/>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6304A"/>
    <w:rsid w:val="00AB0CA2"/>
    <w:rsid w:val="00B0209B"/>
    <w:rsid w:val="00B0669A"/>
    <w:rsid w:val="00B55E68"/>
    <w:rsid w:val="00B730E7"/>
    <w:rsid w:val="00B8425D"/>
    <w:rsid w:val="00BE5356"/>
    <w:rsid w:val="00C10C27"/>
    <w:rsid w:val="00C36DFB"/>
    <w:rsid w:val="00C86821"/>
    <w:rsid w:val="00CD49CC"/>
    <w:rsid w:val="00CE283B"/>
    <w:rsid w:val="00CF7EC1"/>
    <w:rsid w:val="00D62818"/>
    <w:rsid w:val="00D82E30"/>
    <w:rsid w:val="00DC7C36"/>
    <w:rsid w:val="00EE2433"/>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CommentText">
    <w:name w:val="annotation text"/>
    <w:basedOn w:val="Normal"/>
    <w:semiHidden/>
    <w:rsid w:val="00AB0CA2"/>
    <w:pPr>
      <w:jc w:val="left"/>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SWEET FLAG</vt:lpstr>
    </vt:vector>
  </TitlesOfParts>
  <Company>USDA NRCS National Plant Data Center</Company>
  <LinksUpToDate>false</LinksUpToDate>
  <CharactersWithSpaces>5419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 FLAG</dc:title>
  <dc:subject>Acorus calamus L.</dc:subject>
  <dc:creator>William Farrell</dc:creator>
  <cp:keywords/>
  <cp:lastModifiedBy>William Farrell</cp:lastModifiedBy>
  <cp:revision>2</cp:revision>
  <cp:lastPrinted>2003-06-09T21:39:00Z</cp:lastPrinted>
  <dcterms:created xsi:type="dcterms:W3CDTF">2011-01-25T16:06:00Z</dcterms:created>
  <dcterms:modified xsi:type="dcterms:W3CDTF">2011-01-25T16:06:00Z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