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D24DC6" w:rsidP="00564985">
      <w:pPr>
        <w:pStyle w:val="Heading1"/>
        <w:rPr>
          <w:i w:val="0"/>
        </w:rPr>
      </w:pPr>
      <w:r w:rsidRPr="00D24DC6">
        <w:rPr>
          <w:i w:val="0"/>
        </w:rPr>
        <w:lastRenderedPageBreak/>
        <w:t>AMERICAN SLOUGHGRASS</w:t>
      </w:r>
    </w:p>
    <w:p w:rsidR="00CE5409" w:rsidRPr="00561A8A" w:rsidRDefault="00D24DC6" w:rsidP="00561A8A">
      <w:pPr>
        <w:pStyle w:val="Heading2"/>
      </w:pPr>
      <w:proofErr w:type="spellStart"/>
      <w:proofErr w:type="gramStart"/>
      <w:r w:rsidRPr="00D24DC6">
        <w:t>Beckmannia</w:t>
      </w:r>
      <w:proofErr w:type="spellEnd"/>
      <w:r w:rsidRPr="00D24DC6">
        <w:t xml:space="preserve"> </w:t>
      </w:r>
      <w:proofErr w:type="spellStart"/>
      <w:r w:rsidRPr="00D24DC6">
        <w:t>syzigachne</w:t>
      </w:r>
      <w:proofErr w:type="spellEnd"/>
      <w:r w:rsidR="00CE5409" w:rsidRPr="00561A8A">
        <w:t xml:space="preserve"> </w:t>
      </w:r>
      <w:r w:rsidRPr="00D24DC6">
        <w:rPr>
          <w:i w:val="0"/>
        </w:rPr>
        <w:t>(</w:t>
      </w:r>
      <w:proofErr w:type="spellStart"/>
      <w:r w:rsidRPr="00D24DC6">
        <w:rPr>
          <w:i w:val="0"/>
        </w:rPr>
        <w:t>Steud</w:t>
      </w:r>
      <w:proofErr w:type="spellEnd"/>
      <w:r w:rsidRPr="00D24DC6">
        <w:rPr>
          <w:i w:val="0"/>
        </w:rPr>
        <w:t>.)</w:t>
      </w:r>
      <w:proofErr w:type="gramEnd"/>
      <w:r w:rsidRPr="00D24DC6">
        <w:rPr>
          <w:i w:val="0"/>
        </w:rPr>
        <w:t xml:space="preserve"> Fernald</w:t>
      </w:r>
    </w:p>
    <w:p w:rsidR="00CE5409" w:rsidRPr="00561A8A" w:rsidRDefault="00CE5409" w:rsidP="00A91834">
      <w:pPr>
        <w:pStyle w:val="PlantSymbol"/>
      </w:pPr>
      <w:r w:rsidRPr="00561A8A">
        <w:t xml:space="preserve">Plant Symbol = </w:t>
      </w:r>
      <w:r w:rsidR="00D24DC6">
        <w:rPr>
          <w:color w:val="000000"/>
        </w:rPr>
        <w:t>BESY</w:t>
      </w:r>
    </w:p>
    <w:p w:rsidR="00A1146D" w:rsidRDefault="008455BA" w:rsidP="001B7510">
      <w:pPr>
        <w:pStyle w:val="BodytextNRCS"/>
        <w:spacing w:before="120"/>
      </w:pPr>
      <w:r w:rsidRPr="00561A8A">
        <w:t xml:space="preserve">Contributed by: </w:t>
      </w:r>
      <w:r w:rsidR="00D24DC6" w:rsidRPr="00D24DC6">
        <w:t xml:space="preserve">USDA NRCS </w:t>
      </w:r>
      <w:r w:rsidR="00E87ADE">
        <w:t xml:space="preserve">Corvallis </w:t>
      </w:r>
      <w:r w:rsidR="00D24DC6" w:rsidRPr="00D24DC6">
        <w:t>Plant Materials Center, Oregon</w:t>
      </w:r>
      <w:r w:rsidR="00E87ADE">
        <w:t xml:space="preserve"> and Manhattan Plant Materials Center, Kansas</w:t>
      </w:r>
    </w:p>
    <w:p w:rsidR="00D24DC6" w:rsidRPr="00D24DC6" w:rsidRDefault="00D24DC6" w:rsidP="00882223">
      <w:pPr>
        <w:pStyle w:val="NRCSBodyText"/>
        <w:spacing w:before="120"/>
        <w:jc w:val="center"/>
        <w:rPr>
          <w:sz w:val="16"/>
          <w:szCs w:val="16"/>
        </w:rPr>
      </w:pPr>
      <w:r>
        <w:rPr>
          <w:b/>
          <w:noProof/>
        </w:rPr>
        <w:drawing>
          <wp:inline distT="0" distB="0" distL="0" distR="0">
            <wp:extent cx="2103120" cy="2718203"/>
            <wp:effectExtent l="19050" t="0" r="0" b="0"/>
            <wp:docPr id="2" name="Picture 1" descr="Color image of an American sloughgrass plant in flower in the Oregon PMC demonstration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6140-R1-E007"/>
                    <pic:cNvPicPr>
                      <a:picLocks noChangeAspect="1" noChangeArrowheads="1"/>
                    </pic:cNvPicPr>
                  </pic:nvPicPr>
                  <pic:blipFill>
                    <a:blip r:embed="rId9" cstate="print"/>
                    <a:srcRect/>
                    <a:stretch>
                      <a:fillRect/>
                    </a:stretch>
                  </pic:blipFill>
                  <pic:spPr bwMode="auto">
                    <a:xfrm>
                      <a:off x="0" y="0"/>
                      <a:ext cx="2103120" cy="2718203"/>
                    </a:xfrm>
                    <a:prstGeom prst="rect">
                      <a:avLst/>
                    </a:prstGeom>
                    <a:noFill/>
                    <a:ln w="9525">
                      <a:noFill/>
                      <a:miter lim="800000"/>
                      <a:headEnd/>
                      <a:tailEnd/>
                    </a:ln>
                  </pic:spPr>
                </pic:pic>
              </a:graphicData>
            </a:graphic>
          </wp:inline>
        </w:drawing>
      </w:r>
    </w:p>
    <w:p w:rsidR="00CD49CC" w:rsidRPr="00561A8A" w:rsidRDefault="008455BA" w:rsidP="001B7510">
      <w:pPr>
        <w:pStyle w:val="Heading3"/>
        <w:spacing w:before="120"/>
        <w:rPr>
          <w:b w:val="0"/>
          <w:i/>
        </w:rPr>
      </w:pPr>
      <w:r w:rsidRPr="00561A8A">
        <w:t>Alternat</w:t>
      </w:r>
      <w:r w:rsidR="00D334AA">
        <w:t>ive</w:t>
      </w:r>
      <w:r w:rsidRPr="00561A8A">
        <w:t xml:space="preserve"> Names</w:t>
      </w:r>
    </w:p>
    <w:p w:rsidR="00D334AA" w:rsidRDefault="00991714" w:rsidP="003E6391">
      <w:pPr>
        <w:pStyle w:val="NRCSBodyText"/>
      </w:pPr>
      <w:r w:rsidRPr="00AE0534">
        <w:rPr>
          <w:i/>
        </w:rPr>
        <w:t>Alternate Common Names</w:t>
      </w:r>
      <w:r>
        <w:t xml:space="preserve">: </w:t>
      </w:r>
      <w:r w:rsidR="00D24DC6">
        <w:t xml:space="preserve">western </w:t>
      </w:r>
      <w:proofErr w:type="spellStart"/>
      <w:r w:rsidR="00D24DC6">
        <w:t>sloughgrass</w:t>
      </w:r>
      <w:proofErr w:type="spellEnd"/>
      <w:r w:rsidR="00D24DC6">
        <w:t>, caterpillar grass</w:t>
      </w:r>
      <w:r w:rsidR="00AE0534">
        <w:t>, slough grass</w:t>
      </w:r>
    </w:p>
    <w:p w:rsidR="00991714" w:rsidRPr="000968E2" w:rsidRDefault="00991714" w:rsidP="00991714">
      <w:pPr>
        <w:pStyle w:val="NRCSBodyText"/>
        <w:rPr>
          <w:i/>
        </w:rPr>
      </w:pPr>
      <w:r w:rsidRPr="00AE0534">
        <w:rPr>
          <w:i/>
        </w:rPr>
        <w:t>Alternate Scientific Names</w:t>
      </w:r>
      <w:r>
        <w:t xml:space="preserve">: </w:t>
      </w:r>
      <w:proofErr w:type="spellStart"/>
      <w:r w:rsidRPr="00991714">
        <w:rPr>
          <w:i/>
        </w:rPr>
        <w:t>Beckmannia</w:t>
      </w:r>
      <w:proofErr w:type="spellEnd"/>
      <w:r w:rsidRPr="00991714">
        <w:rPr>
          <w:i/>
        </w:rPr>
        <w:t xml:space="preserve"> </w:t>
      </w:r>
      <w:proofErr w:type="spellStart"/>
      <w:r w:rsidRPr="00991714">
        <w:rPr>
          <w:i/>
        </w:rPr>
        <w:t>eruciformis</w:t>
      </w:r>
      <w:proofErr w:type="spellEnd"/>
      <w:r>
        <w:rPr>
          <w:i/>
        </w:rPr>
        <w:t>,</w:t>
      </w:r>
      <w:r w:rsidRPr="00991714">
        <w:rPr>
          <w:i/>
        </w:rPr>
        <w:t xml:space="preserve"> </w:t>
      </w:r>
      <w:proofErr w:type="spellStart"/>
      <w:r w:rsidRPr="00991714">
        <w:rPr>
          <w:i/>
        </w:rPr>
        <w:t>Beckmannia</w:t>
      </w:r>
      <w:proofErr w:type="spellEnd"/>
      <w:r w:rsidRPr="00991714">
        <w:rPr>
          <w:i/>
        </w:rPr>
        <w:t xml:space="preserve"> </w:t>
      </w:r>
      <w:proofErr w:type="spellStart"/>
      <w:r w:rsidRPr="00991714">
        <w:rPr>
          <w:i/>
        </w:rPr>
        <w:t>eruciformis</w:t>
      </w:r>
      <w:proofErr w:type="spellEnd"/>
      <w:r>
        <w:t xml:space="preserve"> ssp. </w:t>
      </w:r>
      <w:proofErr w:type="spellStart"/>
      <w:r w:rsidRPr="00991714">
        <w:rPr>
          <w:i/>
        </w:rPr>
        <w:t>baicalensis</w:t>
      </w:r>
      <w:proofErr w:type="spellEnd"/>
      <w:r>
        <w:t xml:space="preserve">, </w:t>
      </w:r>
      <w:proofErr w:type="spellStart"/>
      <w:r w:rsidRPr="00991714">
        <w:rPr>
          <w:i/>
        </w:rPr>
        <w:t>Beckmannia</w:t>
      </w:r>
      <w:proofErr w:type="spellEnd"/>
      <w:r w:rsidRPr="00991714">
        <w:rPr>
          <w:i/>
        </w:rPr>
        <w:t xml:space="preserve"> </w:t>
      </w:r>
      <w:proofErr w:type="spellStart"/>
      <w:r w:rsidRPr="00991714">
        <w:rPr>
          <w:i/>
        </w:rPr>
        <w:t>eruciformis</w:t>
      </w:r>
      <w:proofErr w:type="spellEnd"/>
      <w:r>
        <w:t xml:space="preserve"> var. </w:t>
      </w:r>
      <w:proofErr w:type="spellStart"/>
      <w:r w:rsidRPr="00991714">
        <w:rPr>
          <w:i/>
        </w:rPr>
        <w:t>uniflora</w:t>
      </w:r>
      <w:proofErr w:type="spellEnd"/>
      <w:r>
        <w:t xml:space="preserve">, </w:t>
      </w:r>
      <w:proofErr w:type="spellStart"/>
      <w:r w:rsidRPr="00991714">
        <w:rPr>
          <w:i/>
        </w:rPr>
        <w:t>Beckmannia</w:t>
      </w:r>
      <w:proofErr w:type="spellEnd"/>
      <w:r w:rsidRPr="00991714">
        <w:rPr>
          <w:i/>
        </w:rPr>
        <w:t xml:space="preserve"> </w:t>
      </w:r>
      <w:proofErr w:type="spellStart"/>
      <w:r w:rsidRPr="00991714">
        <w:rPr>
          <w:i/>
        </w:rPr>
        <w:t>syzigachne</w:t>
      </w:r>
      <w:proofErr w:type="spellEnd"/>
      <w:r>
        <w:t xml:space="preserve"> ssp. </w:t>
      </w:r>
      <w:proofErr w:type="spellStart"/>
      <w:r w:rsidRPr="00991714">
        <w:rPr>
          <w:i/>
        </w:rPr>
        <w:t>baicalensis</w:t>
      </w:r>
      <w:proofErr w:type="spellEnd"/>
      <w:r>
        <w:t xml:space="preserve">, </w:t>
      </w:r>
      <w:proofErr w:type="spellStart"/>
      <w:r w:rsidRPr="00991714">
        <w:rPr>
          <w:i/>
        </w:rPr>
        <w:t>Beckmannia</w:t>
      </w:r>
      <w:proofErr w:type="spellEnd"/>
      <w:r w:rsidRPr="00991714">
        <w:rPr>
          <w:i/>
        </w:rPr>
        <w:t xml:space="preserve"> </w:t>
      </w:r>
      <w:proofErr w:type="spellStart"/>
      <w:r w:rsidRPr="00991714">
        <w:rPr>
          <w:i/>
        </w:rPr>
        <w:t>syzigachne</w:t>
      </w:r>
      <w:proofErr w:type="spellEnd"/>
      <w:r>
        <w:t xml:space="preserve"> var. </w:t>
      </w:r>
      <w:proofErr w:type="spellStart"/>
      <w:r w:rsidRPr="00991714">
        <w:rPr>
          <w:i/>
        </w:rPr>
        <w:t>uniflora</w:t>
      </w:r>
      <w:proofErr w:type="spellEnd"/>
      <w:r>
        <w:t xml:space="preserve">  </w:t>
      </w:r>
    </w:p>
    <w:p w:rsidR="00CD49CC" w:rsidRPr="001B7510" w:rsidRDefault="00CD49CC" w:rsidP="001B7510">
      <w:pPr>
        <w:pStyle w:val="Heading3"/>
        <w:spacing w:before="120"/>
      </w:pPr>
      <w:r w:rsidRPr="00561A8A">
        <w:t>Uses</w:t>
      </w:r>
    </w:p>
    <w:p w:rsidR="000968E2" w:rsidRPr="000968E2" w:rsidRDefault="00D24DC6" w:rsidP="00D24DC6">
      <w:pPr>
        <w:pStyle w:val="BodytextNRCS"/>
      </w:pPr>
      <w:r w:rsidRPr="00D24DC6">
        <w:t xml:space="preserve">American </w:t>
      </w:r>
      <w:proofErr w:type="spellStart"/>
      <w:r w:rsidRPr="00D24DC6">
        <w:t>sloughgrass</w:t>
      </w:r>
      <w:proofErr w:type="spellEnd"/>
      <w:r w:rsidRPr="00D24DC6">
        <w:t xml:space="preserve"> is </w:t>
      </w:r>
      <w:r>
        <w:t xml:space="preserve">a </w:t>
      </w:r>
      <w:r w:rsidRPr="00D24DC6">
        <w:t xml:space="preserve">native cool season grass important for wetland restoration as well as erosion control along ditches, streams, waterways, and the shorelines of lakes or ponds.  It is valuable as a wetland forage species and is hayed or grazed in some regions.  The seeds provide important food for waterfowl, seed-eating birds, and small mammals.  The species has been commonly sown for wetland wildlife habitat. </w:t>
      </w:r>
      <w:r w:rsidR="00F3062A">
        <w:t xml:space="preserve"> </w:t>
      </w:r>
      <w:r w:rsidRPr="00D24DC6">
        <w:t>Palatability is rated high for all classes of livestock</w:t>
      </w:r>
      <w:r w:rsidR="00F3062A">
        <w:t xml:space="preserve"> and it is frequently hayed or grazed</w:t>
      </w:r>
      <w:r w:rsidRPr="00D24DC6">
        <w:t>.</w:t>
      </w:r>
      <w:r w:rsidR="00F3062A">
        <w:t xml:space="preserve">  Forage nutritional data indicates that it is high in protein and nonstructural carbohydrates.</w:t>
      </w:r>
      <w:r w:rsidRPr="00D24DC6">
        <w:t xml:space="preserve">  </w:t>
      </w:r>
      <w:r w:rsidR="00F3062A">
        <w:t>This plant</w:t>
      </w:r>
      <w:r w:rsidRPr="00D24DC6">
        <w:t xml:space="preserve"> provides </w:t>
      </w:r>
      <w:r w:rsidRPr="00D24DC6">
        <w:lastRenderedPageBreak/>
        <w:t xml:space="preserve">relatively quick and reliable cover under appropriate growing conditions.  </w:t>
      </w:r>
    </w:p>
    <w:p w:rsidR="00CD49CC" w:rsidRPr="001B7510" w:rsidRDefault="00CD49CC" w:rsidP="001B7510">
      <w:pPr>
        <w:pStyle w:val="Heading3"/>
        <w:spacing w:before="120"/>
      </w:pPr>
      <w:r w:rsidRPr="00561A8A">
        <w:t>Status</w:t>
      </w:r>
    </w:p>
    <w:p w:rsidR="00CD49CC" w:rsidRDefault="003B5701" w:rsidP="0074131F">
      <w:pPr>
        <w:pStyle w:val="NRCSBodyText"/>
      </w:pPr>
      <w:r>
        <w:t xml:space="preserve">This species is listed as Endangered in Illinois and Threatened in Michigan.  </w:t>
      </w:r>
      <w:r w:rsidR="00CD49CC">
        <w:t>Please consult the PLANTS Web site and your State Department of Natural Resources for this plant’s current status (</w:t>
      </w:r>
      <w:r w:rsidR="000F3296">
        <w:t>e.g.,</w:t>
      </w:r>
      <w:r w:rsidR="00CD49CC">
        <w:t xml:space="preserve"> threatened or endangered species, state noxious status, and wetland indicator values).</w:t>
      </w:r>
    </w:p>
    <w:p w:rsidR="00CD49CC" w:rsidRPr="001B7510" w:rsidRDefault="00CD49CC" w:rsidP="001B7510">
      <w:pPr>
        <w:pStyle w:val="Heading3"/>
        <w:spacing w:before="120"/>
      </w:pPr>
      <w:r w:rsidRPr="00561A8A">
        <w:t>Description</w:t>
      </w:r>
      <w:r w:rsidR="0018267D" w:rsidRPr="00561A8A">
        <w:t xml:space="preserve"> and Adaptation</w:t>
      </w:r>
    </w:p>
    <w:p w:rsidR="008C15E7" w:rsidRDefault="008C15E7" w:rsidP="008C15E7">
      <w:pPr>
        <w:pStyle w:val="NRCSBodyText"/>
        <w:spacing w:after="120"/>
      </w:pPr>
      <w:r w:rsidRPr="008C15E7">
        <w:rPr>
          <w:i/>
        </w:rPr>
        <w:t>General</w:t>
      </w:r>
      <w:r>
        <w:t xml:space="preserve">:  </w:t>
      </w:r>
      <w:r w:rsidR="00C827AE" w:rsidRPr="003C3687">
        <w:t xml:space="preserve">American </w:t>
      </w:r>
      <w:proofErr w:type="spellStart"/>
      <w:r w:rsidR="00C827AE" w:rsidRPr="003C3687">
        <w:t>sloughgrass</w:t>
      </w:r>
      <w:proofErr w:type="spellEnd"/>
      <w:r w:rsidR="00C827AE" w:rsidRPr="003C3687">
        <w:t xml:space="preserve"> is an annual or short-lived perennial bunchgrass with stout, leafy stems </w:t>
      </w:r>
      <w:r w:rsidR="00C827AE">
        <w:t>(c</w:t>
      </w:r>
      <w:r w:rsidR="00C827AE" w:rsidRPr="003C3687">
        <w:t>ulms</w:t>
      </w:r>
      <w:r w:rsidR="00C827AE">
        <w:t>)</w:t>
      </w:r>
      <w:r w:rsidR="00C827AE" w:rsidRPr="003C3687">
        <w:t xml:space="preserve"> that are </w:t>
      </w:r>
      <w:r w:rsidR="003B5701">
        <w:t>24 to 40 inches (</w:t>
      </w:r>
      <w:r w:rsidR="00C827AE" w:rsidRPr="003C3687">
        <w:t>60 to 100 cm</w:t>
      </w:r>
      <w:r w:rsidR="003B5701">
        <w:t>)</w:t>
      </w:r>
      <w:r w:rsidR="00C827AE" w:rsidRPr="003C3687">
        <w:t xml:space="preserve"> tall. </w:t>
      </w:r>
      <w:r w:rsidR="00C827AE">
        <w:t xml:space="preserve"> </w:t>
      </w:r>
      <w:r w:rsidR="00C827AE" w:rsidRPr="003C3687">
        <w:t xml:space="preserve">The </w:t>
      </w:r>
      <w:proofErr w:type="spellStart"/>
      <w:r w:rsidR="00C827AE">
        <w:t>flowerhead</w:t>
      </w:r>
      <w:proofErr w:type="spellEnd"/>
      <w:r w:rsidR="00C827AE">
        <w:t xml:space="preserve"> </w:t>
      </w:r>
      <w:r w:rsidR="00C827AE" w:rsidRPr="003C3687">
        <w:t>(inflorescence) is a very narrow, upright spike,</w:t>
      </w:r>
      <w:r w:rsidR="003B5701">
        <w:t xml:space="preserve"> 8 to 12 inches</w:t>
      </w:r>
      <w:r w:rsidR="00C827AE" w:rsidRPr="003C3687">
        <w:t xml:space="preserve"> </w:t>
      </w:r>
      <w:r w:rsidR="003B5701">
        <w:t>(</w:t>
      </w:r>
      <w:r w:rsidR="00C827AE" w:rsidRPr="003C3687">
        <w:t>20</w:t>
      </w:r>
      <w:r w:rsidR="00C827AE">
        <w:t xml:space="preserve"> to </w:t>
      </w:r>
      <w:r w:rsidR="00C827AE" w:rsidRPr="003C3687">
        <w:t>30 cm</w:t>
      </w:r>
      <w:r w:rsidR="003B5701">
        <w:t>)</w:t>
      </w:r>
      <w:r w:rsidR="00C827AE" w:rsidRPr="003C3687">
        <w:t xml:space="preserve"> long.  It has a double row of densely compacted, </w:t>
      </w:r>
      <w:r w:rsidR="003B5701">
        <w:t>single</w:t>
      </w:r>
      <w:r w:rsidR="00C827AE" w:rsidRPr="003C3687">
        <w:t xml:space="preserve">-flowered </w:t>
      </w:r>
      <w:proofErr w:type="spellStart"/>
      <w:r w:rsidR="00C827AE" w:rsidRPr="003C3687">
        <w:t>spikelets</w:t>
      </w:r>
      <w:proofErr w:type="spellEnd"/>
      <w:r w:rsidR="00C827AE" w:rsidRPr="003C3687">
        <w:t xml:space="preserve"> on one side of the panicle branches. The seed with hull attached is nearly flat and disk-like in shape.</w:t>
      </w:r>
      <w:r>
        <w:t xml:space="preserve">  American </w:t>
      </w:r>
      <w:proofErr w:type="spellStart"/>
      <w:r>
        <w:t>sloughgrass</w:t>
      </w:r>
      <w:proofErr w:type="spellEnd"/>
      <w:r>
        <w:t xml:space="preserve"> has a very distinctive appearance that is hard to confuse with other species in the Pacific Northwest.  The seed head looks a little like introduced barnyard grass (</w:t>
      </w:r>
      <w:proofErr w:type="spellStart"/>
      <w:r>
        <w:rPr>
          <w:i/>
        </w:rPr>
        <w:t>Echinochloa</w:t>
      </w:r>
      <w:proofErr w:type="spellEnd"/>
      <w:r>
        <w:rPr>
          <w:i/>
        </w:rPr>
        <w:t xml:space="preserve"> </w:t>
      </w:r>
      <w:proofErr w:type="spellStart"/>
      <w:r>
        <w:rPr>
          <w:i/>
        </w:rPr>
        <w:t>crusgalli</w:t>
      </w:r>
      <w:proofErr w:type="spellEnd"/>
      <w:r>
        <w:t xml:space="preserve">), but its growth form is more upright and less spreading.  </w:t>
      </w:r>
      <w:r w:rsidRPr="00505BC5">
        <w:t>Seedling vigor and establishment are moderately rapid.</w:t>
      </w:r>
      <w:r>
        <w:t xml:space="preserve">  The plant flowers in June and goes to seed in July or August in western Oregon.  Individual plants usually contain many seed heads, which produce abundant seed.  The seed does not shatter readily, which creates a large window of time for easy collection.    </w:t>
      </w:r>
    </w:p>
    <w:p w:rsidR="003C5000" w:rsidRDefault="004B628B" w:rsidP="0074131F">
      <w:pPr>
        <w:tabs>
          <w:tab w:val="left" w:pos="2430"/>
        </w:tabs>
        <w:jc w:val="left"/>
      </w:pPr>
      <w:r>
        <w:rPr>
          <w:rFonts w:ascii="Verdana" w:hAnsi="Verdana"/>
          <w:noProof/>
          <w:color w:val="000000"/>
          <w:sz w:val="17"/>
          <w:szCs w:val="17"/>
        </w:rPr>
        <w:drawing>
          <wp:inline distT="0" distB="0" distL="0" distR="0">
            <wp:extent cx="2560320" cy="2127123"/>
            <wp:effectExtent l="19050" t="0" r="0" b="0"/>
            <wp:docPr id="1" name="Picture 1" descr="Distribution map from USDA-NRCS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10" cstate="print"/>
                    <a:stretch>
                      <a:fillRect/>
                    </a:stretch>
                  </pic:blipFill>
                  <pic:spPr bwMode="auto">
                    <a:xfrm>
                      <a:off x="0" y="0"/>
                      <a:ext cx="2560320" cy="2127123"/>
                    </a:xfrm>
                    <a:prstGeom prst="rect">
                      <a:avLst/>
                    </a:prstGeom>
                    <a:noFill/>
                    <a:ln w="9525">
                      <a:noFill/>
                      <a:miter lim="800000"/>
                      <a:headEnd/>
                      <a:tailEnd/>
                    </a:ln>
                  </pic:spPr>
                </pic:pic>
              </a:graphicData>
            </a:graphic>
          </wp:inline>
        </w:drawing>
      </w:r>
    </w:p>
    <w:p w:rsidR="003C5000" w:rsidRDefault="00D24DC6" w:rsidP="00DC5FEE">
      <w:pPr>
        <w:pStyle w:val="CaptionNRCS"/>
      </w:pPr>
      <w:proofErr w:type="gramStart"/>
      <w:r>
        <w:t xml:space="preserve">American </w:t>
      </w:r>
      <w:proofErr w:type="spellStart"/>
      <w:r>
        <w:t>sloughgrass</w:t>
      </w:r>
      <w:proofErr w:type="spellEnd"/>
      <w:r w:rsidR="003C5000">
        <w:t xml:space="preserve"> distribution from USDA-NRCS PLANTS Database.</w:t>
      </w:r>
      <w:proofErr w:type="gramEnd"/>
    </w:p>
    <w:p w:rsidR="00DC5FEE" w:rsidRDefault="00DC5FEE" w:rsidP="001B7510">
      <w:pPr>
        <w:pStyle w:val="NRCSBodyText"/>
        <w:spacing w:before="120" w:after="120"/>
      </w:pPr>
      <w:r w:rsidRPr="008C15E7">
        <w:rPr>
          <w:i/>
        </w:rPr>
        <w:t>Distribution</w:t>
      </w:r>
      <w:r>
        <w:t xml:space="preserve">:  </w:t>
      </w:r>
      <w:r w:rsidRPr="003C3687">
        <w:t xml:space="preserve">This species occurs in the cooler parts of North America, particularly the north central and northwestern United States, </w:t>
      </w:r>
      <w:r>
        <w:t xml:space="preserve">as well as </w:t>
      </w:r>
      <w:r w:rsidRPr="003C3687">
        <w:t>southern Ca</w:t>
      </w:r>
      <w:r>
        <w:t>nada, Alaska, and a portion of E</w:t>
      </w:r>
      <w:r w:rsidRPr="003C3687">
        <w:t xml:space="preserve">astern </w:t>
      </w:r>
      <w:r>
        <w:t xml:space="preserve">Europe and </w:t>
      </w:r>
      <w:r w:rsidRPr="003C3687">
        <w:t>Asia. However, it is not found at mid or high elevations and has not been collected in western Washington</w:t>
      </w:r>
      <w:r w:rsidRPr="001B2086">
        <w:t>.</w:t>
      </w:r>
      <w:r>
        <w:t xml:space="preserve">  It is a </w:t>
      </w:r>
      <w:r>
        <w:lastRenderedPageBreak/>
        <w:t xml:space="preserve">common species in western Oregon, but may be scarce or rare in other parts of its natural range.  </w:t>
      </w:r>
      <w:r w:rsidRPr="00C430F6">
        <w:t xml:space="preserve">For </w:t>
      </w:r>
      <w:r>
        <w:t>updated</w:t>
      </w:r>
      <w:r w:rsidRPr="00C430F6">
        <w:t xml:space="preserve"> distribution, please consult the Plant Profile page</w:t>
      </w:r>
      <w:r w:rsidRPr="001D1848">
        <w:t xml:space="preserve"> for this species on the PLANTS Web site.</w:t>
      </w:r>
    </w:p>
    <w:p w:rsidR="00DC5FEE" w:rsidRPr="001D1848" w:rsidRDefault="00DC5FEE" w:rsidP="00DC5FEE">
      <w:pPr>
        <w:pStyle w:val="NRCSBodyText"/>
        <w:spacing w:after="120"/>
      </w:pPr>
      <w:r w:rsidRPr="008C15E7">
        <w:rPr>
          <w:i/>
        </w:rPr>
        <w:t>Adaptation</w:t>
      </w:r>
      <w:r w:rsidRPr="008C15E7">
        <w:t>:</w:t>
      </w:r>
      <w:r w:rsidRPr="00F615CF">
        <w:t xml:space="preserve"> American </w:t>
      </w:r>
      <w:proofErr w:type="spellStart"/>
      <w:r w:rsidRPr="00F615CF">
        <w:t>sloughgrass</w:t>
      </w:r>
      <w:proofErr w:type="spellEnd"/>
      <w:r w:rsidRPr="00F615CF">
        <w:t xml:space="preserve"> is best adapted to poorly drained, irrigated, and somewhat acidic to alkaline soils</w:t>
      </w:r>
      <w:r>
        <w:t xml:space="preserve"> with shallow water tables</w:t>
      </w:r>
      <w:r w:rsidRPr="00F615CF">
        <w:t xml:space="preserve">.  It performs best on clay soils covered </w:t>
      </w:r>
      <w:r>
        <w:t>w</w:t>
      </w:r>
      <w:r w:rsidRPr="00F615CF">
        <w:t xml:space="preserve">ith a </w:t>
      </w:r>
      <w:r>
        <w:t>thin</w:t>
      </w:r>
      <w:r w:rsidRPr="00F615CF">
        <w:t xml:space="preserve"> layer of organic matter, but grows on coarser substrates as well. Habitats include marshes, vernal pools and depressions within wetland prairies, pond shores, shallow water, and other flooded or seasonally </w:t>
      </w:r>
      <w:r>
        <w:t>wet</w:t>
      </w:r>
      <w:r w:rsidRPr="00F615CF">
        <w:t xml:space="preserve"> sites.  American </w:t>
      </w:r>
      <w:proofErr w:type="spellStart"/>
      <w:r w:rsidRPr="00F615CF">
        <w:t>sloughgrass</w:t>
      </w:r>
      <w:proofErr w:type="spellEnd"/>
      <w:r w:rsidRPr="00F615CF">
        <w:t xml:space="preserve"> </w:t>
      </w:r>
      <w:r>
        <w:t>thrives where the soils are saturated at or near the surface year round.  It will also maintain itself</w:t>
      </w:r>
      <w:r w:rsidRPr="00F615CF">
        <w:t xml:space="preserve"> under continuous, year round flooding up to </w:t>
      </w:r>
      <w:r>
        <w:t>4 inches (</w:t>
      </w:r>
      <w:r w:rsidRPr="00F615CF">
        <w:t>10 cm</w:t>
      </w:r>
      <w:r>
        <w:t>)</w:t>
      </w:r>
      <w:r w:rsidRPr="00F615CF">
        <w:t xml:space="preserve"> deep.  Studies have shown that survival rapidly</w:t>
      </w:r>
      <w:r w:rsidRPr="00F615CF">
        <w:rPr>
          <w:b/>
        </w:rPr>
        <w:t xml:space="preserve"> </w:t>
      </w:r>
      <w:r w:rsidRPr="00F615CF">
        <w:t xml:space="preserve">declines beginning at depths of </w:t>
      </w:r>
      <w:r>
        <w:t>6 inches (</w:t>
      </w:r>
      <w:r w:rsidRPr="00F615CF">
        <w:t>15 cm</w:t>
      </w:r>
      <w:r>
        <w:t>)</w:t>
      </w:r>
      <w:r w:rsidRPr="00F615CF">
        <w:t xml:space="preserve"> and beyond.  It is intolerant of </w:t>
      </w:r>
      <w:r>
        <w:t xml:space="preserve">summer </w:t>
      </w:r>
      <w:r w:rsidRPr="00F615CF">
        <w:t>dry soils and shade.</w:t>
      </w:r>
    </w:p>
    <w:p w:rsidR="00CD49CC" w:rsidRDefault="00CD49CC" w:rsidP="001B7510">
      <w:pPr>
        <w:pStyle w:val="Heading3"/>
        <w:spacing w:before="120"/>
      </w:pPr>
      <w:r w:rsidRPr="00561A8A">
        <w:t>Establishment</w:t>
      </w:r>
    </w:p>
    <w:p w:rsidR="00BA57A2" w:rsidRPr="00BA57A2" w:rsidRDefault="00BA57A2" w:rsidP="00BA57A2">
      <w:pPr>
        <w:pStyle w:val="NRCSBodyText"/>
      </w:pPr>
      <w:r w:rsidRPr="00F615CF">
        <w:t xml:space="preserve">American </w:t>
      </w:r>
      <w:proofErr w:type="spellStart"/>
      <w:r w:rsidRPr="00F615CF">
        <w:t>sloughgrass</w:t>
      </w:r>
      <w:proofErr w:type="spellEnd"/>
      <w:r w:rsidRPr="00F615CF">
        <w:t xml:space="preserve"> lacks complex seed dormancy characteristics and rapidly colonizes mudflats or </w:t>
      </w:r>
      <w:r>
        <w:t xml:space="preserve">other </w:t>
      </w:r>
      <w:r w:rsidRPr="00F615CF">
        <w:t>recently exposed moist soil.  Report</w:t>
      </w:r>
      <w:r>
        <w:t xml:space="preserve">s of </w:t>
      </w:r>
      <w:r w:rsidRPr="00F615CF">
        <w:t>percent seed germination</w:t>
      </w:r>
      <w:r>
        <w:t xml:space="preserve"> </w:t>
      </w:r>
      <w:r w:rsidRPr="00F615CF">
        <w:t>var</w:t>
      </w:r>
      <w:r>
        <w:t>y</w:t>
      </w:r>
      <w:r w:rsidRPr="00F615CF">
        <w:t xml:space="preserve">, but it may be improved </w:t>
      </w:r>
      <w:r>
        <w:t>by</w:t>
      </w:r>
      <w:r w:rsidRPr="00F615CF">
        <w:t xml:space="preserve"> rubbing or </w:t>
      </w:r>
      <w:proofErr w:type="spellStart"/>
      <w:r w:rsidR="00DC5FEE">
        <w:t>de</w:t>
      </w:r>
      <w:r w:rsidRPr="00F615CF">
        <w:t>hulling</w:t>
      </w:r>
      <w:proofErr w:type="spellEnd"/>
      <w:r>
        <w:t xml:space="preserve"> the seed </w:t>
      </w:r>
      <w:r w:rsidRPr="00F615CF">
        <w:t>(</w:t>
      </w:r>
      <w:r>
        <w:t xml:space="preserve">and </w:t>
      </w:r>
      <w:r w:rsidRPr="00F615CF">
        <w:t>possibl</w:t>
      </w:r>
      <w:r w:rsidR="00DC5FEE">
        <w:t>y</w:t>
      </w:r>
      <w:r w:rsidRPr="00F615CF">
        <w:t xml:space="preserve"> light abrasion of the seed </w:t>
      </w:r>
      <w:r>
        <w:t xml:space="preserve">coat), </w:t>
      </w:r>
      <w:r w:rsidRPr="00F615CF">
        <w:t>and</w:t>
      </w:r>
      <w:r>
        <w:t xml:space="preserve"> by </w:t>
      </w:r>
      <w:r w:rsidRPr="00F615CF">
        <w:t>providing alternating temperature regimes. The best</w:t>
      </w:r>
      <w:r>
        <w:t xml:space="preserve"> time to plant is in the </w:t>
      </w:r>
      <w:r w:rsidRPr="00F615CF">
        <w:t xml:space="preserve">fall, or </w:t>
      </w:r>
      <w:r>
        <w:t xml:space="preserve">as a </w:t>
      </w:r>
      <w:r w:rsidRPr="00F615CF">
        <w:t>dormant seeding, which will promote early spring establishment.</w:t>
      </w:r>
      <w:r>
        <w:t xml:space="preserve"> Surface sown seed readily floats and migrates with flowing water, so insure adequate but shallow soil or mulch coverage.</w:t>
      </w:r>
      <w:r w:rsidRPr="00F615CF">
        <w:t xml:space="preserve"> </w:t>
      </w:r>
      <w:r w:rsidR="00E87ADE">
        <w:t xml:space="preserve"> </w:t>
      </w:r>
      <w:r w:rsidRPr="00F615CF">
        <w:t>There are 2</w:t>
      </w:r>
      <w:r>
        <w:t>40,000 seeds per pound</w:t>
      </w:r>
      <w:r w:rsidRPr="00F615CF">
        <w:t xml:space="preserve"> (</w:t>
      </w:r>
      <w:r>
        <w:t>±</w:t>
      </w:r>
      <w:r w:rsidRPr="00F615CF">
        <w:t xml:space="preserve"> 20%) with hulls intact.</w:t>
      </w:r>
      <w:r w:rsidR="00E87ADE">
        <w:t xml:space="preserve">  The free flowing </w:t>
      </w:r>
      <w:proofErr w:type="spellStart"/>
      <w:r w:rsidR="00E87ADE">
        <w:t>spikelets</w:t>
      </w:r>
      <w:proofErr w:type="spellEnd"/>
      <w:r w:rsidR="00E87ADE">
        <w:t xml:space="preserve"> present no difficulty for conventional planting equipment.  </w:t>
      </w:r>
      <w:r w:rsidRPr="00F615CF">
        <w:t>Recommended single species seeding rates can vary widely, depending on the s</w:t>
      </w:r>
      <w:r>
        <w:t>ite and purpose of the planting, ranging from 5 to 18 lbs/acre.  One pound</w:t>
      </w:r>
      <w:r w:rsidRPr="00F615CF">
        <w:t xml:space="preserve"> of live seed per acre is equivalent to 5 to 6 live seeds per square foot.</w:t>
      </w:r>
    </w:p>
    <w:p w:rsidR="00CD49CC" w:rsidRDefault="00CD49CC" w:rsidP="001B7510">
      <w:pPr>
        <w:pStyle w:val="Heading3"/>
        <w:spacing w:before="120"/>
      </w:pPr>
      <w:r w:rsidRPr="00561A8A">
        <w:t>Management</w:t>
      </w:r>
    </w:p>
    <w:p w:rsidR="00BA57A2" w:rsidRPr="00DC5FEE" w:rsidRDefault="00BA57A2" w:rsidP="00DC5FEE">
      <w:pPr>
        <w:tabs>
          <w:tab w:val="left" w:pos="2430"/>
        </w:tabs>
        <w:jc w:val="left"/>
        <w:rPr>
          <w:sz w:val="20"/>
        </w:rPr>
      </w:pPr>
      <w:r w:rsidRPr="00021840">
        <w:rPr>
          <w:sz w:val="20"/>
        </w:rPr>
        <w:t>In the Northern Plains, forage production is considered moderate to high.</w:t>
      </w:r>
      <w:r>
        <w:rPr>
          <w:sz w:val="20"/>
        </w:rPr>
        <w:t xml:space="preserve"> </w:t>
      </w:r>
      <w:r w:rsidRPr="00021840">
        <w:rPr>
          <w:sz w:val="20"/>
        </w:rPr>
        <w:t xml:space="preserve"> </w:t>
      </w:r>
      <w:r>
        <w:rPr>
          <w:sz w:val="20"/>
        </w:rPr>
        <w:t>As a short-lived species</w:t>
      </w:r>
      <w:r w:rsidRPr="00021840">
        <w:rPr>
          <w:sz w:val="20"/>
        </w:rPr>
        <w:t xml:space="preserve">, </w:t>
      </w:r>
      <w:r>
        <w:rPr>
          <w:sz w:val="20"/>
        </w:rPr>
        <w:t xml:space="preserve">a pattern of deferred, rotational </w:t>
      </w:r>
      <w:r w:rsidRPr="00021840">
        <w:rPr>
          <w:sz w:val="20"/>
        </w:rPr>
        <w:t xml:space="preserve">grazing may </w:t>
      </w:r>
      <w:r>
        <w:rPr>
          <w:sz w:val="20"/>
        </w:rPr>
        <w:t xml:space="preserve">be </w:t>
      </w:r>
      <w:r w:rsidRPr="00021840">
        <w:rPr>
          <w:sz w:val="20"/>
        </w:rPr>
        <w:t>need</w:t>
      </w:r>
      <w:r>
        <w:rPr>
          <w:sz w:val="20"/>
        </w:rPr>
        <w:t>ed eve</w:t>
      </w:r>
      <w:r w:rsidRPr="00021840">
        <w:rPr>
          <w:sz w:val="20"/>
        </w:rPr>
        <w:t xml:space="preserve">ry two or three years to allow for seed production and natural regeneration of the stand.  </w:t>
      </w:r>
      <w:r w:rsidR="00F3062A">
        <w:rPr>
          <w:sz w:val="20"/>
        </w:rPr>
        <w:t>The plant</w:t>
      </w:r>
      <w:r w:rsidRPr="00021840">
        <w:rPr>
          <w:sz w:val="20"/>
        </w:rPr>
        <w:t xml:space="preserve"> require</w:t>
      </w:r>
      <w:r w:rsidR="00F3062A">
        <w:rPr>
          <w:sz w:val="20"/>
        </w:rPr>
        <w:t>s</w:t>
      </w:r>
      <w:r w:rsidRPr="00021840">
        <w:rPr>
          <w:sz w:val="20"/>
        </w:rPr>
        <w:t xml:space="preserve"> a high water table or regular irrigation during the dry season.</w:t>
      </w:r>
      <w:r>
        <w:rPr>
          <w:sz w:val="20"/>
        </w:rPr>
        <w:t xml:space="preserve">  </w:t>
      </w:r>
      <w:proofErr w:type="spellStart"/>
      <w:r>
        <w:rPr>
          <w:sz w:val="20"/>
        </w:rPr>
        <w:t>Sloughgrass</w:t>
      </w:r>
      <w:proofErr w:type="spellEnd"/>
      <w:r>
        <w:rPr>
          <w:sz w:val="20"/>
        </w:rPr>
        <w:t xml:space="preserve"> has the ability to readily volunteer on exposed mudflats or other moist, disturbed ground and produce </w:t>
      </w:r>
      <w:r w:rsidRPr="00DC5FEE">
        <w:rPr>
          <w:sz w:val="20"/>
        </w:rPr>
        <w:t>abundant seed crops.  This makes it a good candidate for moist soil management (slow de-watering, disking, etc.) of certain wetlands and shallow water impoundments for waterfowl, shorebird, and other wildlife habitat.</w:t>
      </w:r>
    </w:p>
    <w:p w:rsidR="00CD49CC" w:rsidRDefault="00CD49CC" w:rsidP="001B7510">
      <w:pPr>
        <w:pStyle w:val="Heading3"/>
        <w:spacing w:before="120"/>
      </w:pPr>
      <w:r w:rsidRPr="00561A8A">
        <w:t>Pests and Potential Problems</w:t>
      </w:r>
    </w:p>
    <w:p w:rsidR="00DC5FEE" w:rsidRPr="00DC5FEE" w:rsidRDefault="00F3062A" w:rsidP="00DC5FEE">
      <w:pPr>
        <w:pStyle w:val="NRCSBodyText"/>
      </w:pPr>
      <w:r>
        <w:t>Plants may become prone to</w:t>
      </w:r>
      <w:r w:rsidR="00DC5FEE">
        <w:t xml:space="preserve"> disease </w:t>
      </w:r>
      <w:r>
        <w:t>when grown on upland or droughty sites without irrigation</w:t>
      </w:r>
      <w:r w:rsidR="00DC5FEE">
        <w:t>.</w:t>
      </w:r>
    </w:p>
    <w:p w:rsidR="00CD49CC" w:rsidRDefault="00CD49CC" w:rsidP="00E12AA3">
      <w:pPr>
        <w:pStyle w:val="Heading3"/>
        <w:keepNext/>
        <w:spacing w:before="120"/>
      </w:pPr>
      <w:r w:rsidRPr="00561A8A">
        <w:lastRenderedPageBreak/>
        <w:t>Environmental Concerns</w:t>
      </w:r>
    </w:p>
    <w:p w:rsidR="00BA57A2" w:rsidRPr="00BA57A2" w:rsidRDefault="00BA57A2" w:rsidP="00BA57A2">
      <w:pPr>
        <w:pStyle w:val="NRCSBodyText"/>
      </w:pPr>
      <w:r>
        <w:t>This species has a r</w:t>
      </w:r>
      <w:r w:rsidRPr="00C53807">
        <w:t xml:space="preserve">elatively narrow ecological adaptation.  While </w:t>
      </w:r>
      <w:proofErr w:type="spellStart"/>
      <w:r>
        <w:t>sloughgrass</w:t>
      </w:r>
      <w:proofErr w:type="spellEnd"/>
      <w:r w:rsidR="007C760D">
        <w:t xml:space="preserve"> is usually replaced by more </w:t>
      </w:r>
      <w:r w:rsidRPr="00C53807">
        <w:t>competitive grasses</w:t>
      </w:r>
      <w:r>
        <w:t xml:space="preserve"> over time</w:t>
      </w:r>
      <w:r w:rsidR="00F3062A">
        <w:t xml:space="preserve"> (typically four to five years)</w:t>
      </w:r>
      <w:r w:rsidRPr="00C53807">
        <w:t xml:space="preserve">, it is sometimes considered weedy in low lying seed production field of introduced grasses in western Oregon. </w:t>
      </w:r>
      <w:r>
        <w:t xml:space="preserve"> It can volunteer readily after tillage.</w:t>
      </w:r>
    </w:p>
    <w:p w:rsidR="00CD49CC" w:rsidRDefault="00CD49CC" w:rsidP="001B7510">
      <w:pPr>
        <w:pStyle w:val="Heading3"/>
        <w:spacing w:before="120"/>
      </w:pPr>
      <w:r w:rsidRPr="00561A8A">
        <w:t>Cultivars, Improved, and Selected Materials (and area of origin)</w:t>
      </w:r>
    </w:p>
    <w:p w:rsidR="008C15E7" w:rsidRDefault="008C15E7" w:rsidP="008C15E7">
      <w:pPr>
        <w:tabs>
          <w:tab w:val="left" w:pos="2430"/>
        </w:tabs>
        <w:jc w:val="left"/>
        <w:rPr>
          <w:sz w:val="20"/>
        </w:rPr>
      </w:pPr>
      <w:r>
        <w:rPr>
          <w:sz w:val="20"/>
        </w:rPr>
        <w:t>Seed sources are relatively common for wester</w:t>
      </w:r>
      <w:r w:rsidR="00BA57A2">
        <w:rPr>
          <w:sz w:val="20"/>
        </w:rPr>
        <w:t>n Oregon, Alaska, and the north</w:t>
      </w:r>
      <w:r w:rsidR="00E12AA3">
        <w:rPr>
          <w:sz w:val="20"/>
        </w:rPr>
        <w:t xml:space="preserve"> </w:t>
      </w:r>
      <w:r>
        <w:rPr>
          <w:sz w:val="20"/>
        </w:rPr>
        <w:t>central US, but less so elsewhere.</w:t>
      </w:r>
    </w:p>
    <w:p w:rsidR="00AE0534" w:rsidRPr="00E12AA3" w:rsidRDefault="00AE0534" w:rsidP="00E12AA3">
      <w:pPr>
        <w:autoSpaceDE w:val="0"/>
        <w:autoSpaceDN w:val="0"/>
        <w:adjustRightInd w:val="0"/>
        <w:jc w:val="left"/>
        <w:rPr>
          <w:color w:val="4B494C"/>
          <w:sz w:val="21"/>
          <w:szCs w:val="21"/>
        </w:rPr>
      </w:pPr>
      <w:r w:rsidRPr="00AE0534">
        <w:rPr>
          <w:sz w:val="20"/>
        </w:rPr>
        <w:t xml:space="preserve">‘Egan’ American </w:t>
      </w:r>
      <w:proofErr w:type="spellStart"/>
      <w:r w:rsidRPr="00AE0534">
        <w:rPr>
          <w:sz w:val="20"/>
        </w:rPr>
        <w:t>sloughgrass</w:t>
      </w:r>
      <w:proofErr w:type="spellEnd"/>
      <w:r>
        <w:rPr>
          <w:sz w:val="20"/>
        </w:rPr>
        <w:t xml:space="preserve"> (AK</w:t>
      </w:r>
      <w:r w:rsidR="00E12AA3">
        <w:rPr>
          <w:sz w:val="20"/>
        </w:rPr>
        <w:t>, 1986</w:t>
      </w:r>
      <w:r>
        <w:rPr>
          <w:sz w:val="20"/>
        </w:rPr>
        <w:t>)</w:t>
      </w:r>
      <w:r w:rsidRPr="00AE0534">
        <w:rPr>
          <w:sz w:val="20"/>
        </w:rPr>
        <w:t xml:space="preserve"> </w:t>
      </w:r>
      <w:r w:rsidR="00E12AA3">
        <w:rPr>
          <w:sz w:val="20"/>
        </w:rPr>
        <w:t>i</w:t>
      </w:r>
      <w:r w:rsidRPr="00AE0534">
        <w:rPr>
          <w:sz w:val="20"/>
        </w:rPr>
        <w:t xml:space="preserve">s a cultivar </w:t>
      </w:r>
      <w:r w:rsidR="00E12AA3">
        <w:rPr>
          <w:color w:val="19191A"/>
          <w:sz w:val="21"/>
          <w:szCs w:val="21"/>
        </w:rPr>
        <w:t xml:space="preserve">recommended for </w:t>
      </w:r>
      <w:r w:rsidR="00F3062A">
        <w:rPr>
          <w:color w:val="090A0A"/>
          <w:sz w:val="21"/>
          <w:szCs w:val="21"/>
        </w:rPr>
        <w:t>waterfowl habitat</w:t>
      </w:r>
      <w:r w:rsidR="00F3062A">
        <w:rPr>
          <w:color w:val="19191A"/>
          <w:sz w:val="21"/>
          <w:szCs w:val="21"/>
        </w:rPr>
        <w:t xml:space="preserve"> and </w:t>
      </w:r>
      <w:r w:rsidR="00E12AA3">
        <w:rPr>
          <w:color w:val="19191A"/>
          <w:sz w:val="21"/>
          <w:szCs w:val="21"/>
        </w:rPr>
        <w:t>reclamation and erosion control p</w:t>
      </w:r>
      <w:r w:rsidR="00E12AA3">
        <w:rPr>
          <w:color w:val="090A0A"/>
          <w:sz w:val="21"/>
          <w:szCs w:val="21"/>
        </w:rPr>
        <w:t>lantin</w:t>
      </w:r>
      <w:r w:rsidR="00E12AA3">
        <w:rPr>
          <w:color w:val="2F3031"/>
          <w:sz w:val="21"/>
          <w:szCs w:val="21"/>
        </w:rPr>
        <w:t xml:space="preserve">gs </w:t>
      </w:r>
      <w:r w:rsidR="00E12AA3">
        <w:rPr>
          <w:color w:val="19191A"/>
          <w:sz w:val="21"/>
          <w:szCs w:val="21"/>
        </w:rPr>
        <w:t>i</w:t>
      </w:r>
      <w:r w:rsidR="00E12AA3">
        <w:rPr>
          <w:color w:val="090A0A"/>
          <w:sz w:val="21"/>
          <w:szCs w:val="21"/>
        </w:rPr>
        <w:t>n s</w:t>
      </w:r>
      <w:r w:rsidR="00E12AA3">
        <w:rPr>
          <w:color w:val="19191A"/>
          <w:sz w:val="21"/>
          <w:szCs w:val="21"/>
        </w:rPr>
        <w:t xml:space="preserve">easonally </w:t>
      </w:r>
      <w:r w:rsidR="00E12AA3">
        <w:rPr>
          <w:color w:val="090A0A"/>
          <w:sz w:val="21"/>
          <w:szCs w:val="21"/>
        </w:rPr>
        <w:t xml:space="preserve">wet </w:t>
      </w:r>
      <w:r w:rsidR="00E12AA3">
        <w:rPr>
          <w:color w:val="19191A"/>
          <w:sz w:val="21"/>
          <w:szCs w:val="21"/>
        </w:rPr>
        <w:t>areas s</w:t>
      </w:r>
      <w:r w:rsidR="00E12AA3">
        <w:rPr>
          <w:color w:val="090A0A"/>
          <w:sz w:val="21"/>
          <w:szCs w:val="21"/>
        </w:rPr>
        <w:t xml:space="preserve">uch </w:t>
      </w:r>
      <w:r w:rsidR="00E12AA3">
        <w:rPr>
          <w:color w:val="19191A"/>
          <w:sz w:val="21"/>
          <w:szCs w:val="21"/>
        </w:rPr>
        <w:t xml:space="preserve">as </w:t>
      </w:r>
      <w:r w:rsidR="00E12AA3">
        <w:rPr>
          <w:color w:val="090A0A"/>
          <w:sz w:val="21"/>
          <w:szCs w:val="21"/>
        </w:rPr>
        <w:t>d</w:t>
      </w:r>
      <w:r w:rsidR="00E12AA3">
        <w:rPr>
          <w:color w:val="19191A"/>
          <w:sz w:val="21"/>
          <w:szCs w:val="21"/>
        </w:rPr>
        <w:t>itches, st</w:t>
      </w:r>
      <w:r w:rsidR="00E12AA3">
        <w:rPr>
          <w:color w:val="090A0A"/>
          <w:sz w:val="21"/>
          <w:szCs w:val="21"/>
        </w:rPr>
        <w:t>rea</w:t>
      </w:r>
      <w:r w:rsidR="00E12AA3">
        <w:rPr>
          <w:color w:val="2F3031"/>
          <w:sz w:val="21"/>
          <w:szCs w:val="21"/>
        </w:rPr>
        <w:t xml:space="preserve">m banks, </w:t>
      </w:r>
      <w:r w:rsidR="00E12AA3">
        <w:rPr>
          <w:color w:val="19191A"/>
          <w:sz w:val="21"/>
          <w:szCs w:val="21"/>
        </w:rPr>
        <w:t xml:space="preserve">or </w:t>
      </w:r>
      <w:r w:rsidR="00E12AA3">
        <w:rPr>
          <w:color w:val="2F3031"/>
          <w:sz w:val="21"/>
          <w:szCs w:val="21"/>
        </w:rPr>
        <w:t>f</w:t>
      </w:r>
      <w:r w:rsidR="00E12AA3">
        <w:rPr>
          <w:color w:val="090A0A"/>
          <w:sz w:val="21"/>
          <w:szCs w:val="21"/>
        </w:rPr>
        <w:t>r</w:t>
      </w:r>
      <w:r w:rsidR="00E12AA3">
        <w:rPr>
          <w:color w:val="19191A"/>
          <w:sz w:val="21"/>
          <w:szCs w:val="21"/>
        </w:rPr>
        <w:t>e</w:t>
      </w:r>
      <w:r w:rsidR="00E12AA3">
        <w:rPr>
          <w:color w:val="4B494C"/>
          <w:sz w:val="21"/>
          <w:szCs w:val="21"/>
        </w:rPr>
        <w:t xml:space="preserve">sh </w:t>
      </w:r>
      <w:r w:rsidR="00E12AA3">
        <w:rPr>
          <w:color w:val="19191A"/>
          <w:sz w:val="21"/>
          <w:szCs w:val="21"/>
        </w:rPr>
        <w:t>w</w:t>
      </w:r>
      <w:r w:rsidR="00E12AA3">
        <w:rPr>
          <w:color w:val="090A0A"/>
          <w:sz w:val="21"/>
          <w:szCs w:val="21"/>
        </w:rPr>
        <w:t xml:space="preserve">ater </w:t>
      </w:r>
      <w:r w:rsidR="00E12AA3">
        <w:rPr>
          <w:color w:val="19191A"/>
          <w:sz w:val="21"/>
          <w:szCs w:val="21"/>
        </w:rPr>
        <w:t>sh</w:t>
      </w:r>
      <w:r w:rsidR="00E12AA3">
        <w:rPr>
          <w:color w:val="090A0A"/>
          <w:sz w:val="21"/>
          <w:szCs w:val="21"/>
        </w:rPr>
        <w:t xml:space="preserve">orelines </w:t>
      </w:r>
      <w:r w:rsidR="00F3062A">
        <w:rPr>
          <w:color w:val="090A0A"/>
          <w:sz w:val="21"/>
          <w:szCs w:val="21"/>
        </w:rPr>
        <w:t>in Alaska</w:t>
      </w:r>
      <w:r w:rsidRPr="00AE0534">
        <w:rPr>
          <w:sz w:val="20"/>
        </w:rPr>
        <w:t>.</w:t>
      </w:r>
    </w:p>
    <w:p w:rsidR="00DC5FEE" w:rsidRDefault="00882223" w:rsidP="00DC5FEE">
      <w:pPr>
        <w:keepNext/>
        <w:tabs>
          <w:tab w:val="left" w:pos="2430"/>
        </w:tabs>
      </w:pPr>
      <w:r>
        <w:rPr>
          <w:noProof/>
        </w:rPr>
        <w:drawing>
          <wp:inline distT="0" distB="0" distL="0" distR="0">
            <wp:extent cx="914400" cy="2516330"/>
            <wp:effectExtent l="19050" t="0" r="0" b="0"/>
            <wp:docPr id="3" name="Picture 2" descr="Line drawing of American sloughgrass depicting shallow roots, single flower stalk with cauline leaves, flower spike, and individual spike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Y drawing.png"/>
                    <pic:cNvPicPr/>
                  </pic:nvPicPr>
                  <pic:blipFill>
                    <a:blip r:embed="rId11" cstate="print"/>
                    <a:stretch>
                      <a:fillRect/>
                    </a:stretch>
                  </pic:blipFill>
                  <pic:spPr>
                    <a:xfrm>
                      <a:off x="0" y="0"/>
                      <a:ext cx="914400" cy="2516330"/>
                    </a:xfrm>
                    <a:prstGeom prst="rect">
                      <a:avLst/>
                    </a:prstGeom>
                  </pic:spPr>
                </pic:pic>
              </a:graphicData>
            </a:graphic>
          </wp:inline>
        </w:drawing>
      </w:r>
    </w:p>
    <w:p w:rsidR="00495E7D" w:rsidRPr="008C15E7" w:rsidRDefault="00DC5FEE" w:rsidP="00DC5FEE">
      <w:pPr>
        <w:pStyle w:val="CaptionNRCS"/>
        <w:rPr>
          <w:sz w:val="20"/>
        </w:rPr>
      </w:pPr>
      <w:proofErr w:type="gramStart"/>
      <w:r>
        <w:t>Reprinted with permission of University of Washington Press.</w:t>
      </w:r>
      <w:proofErr w:type="gramEnd"/>
    </w:p>
    <w:p w:rsidR="00BA57A2" w:rsidRDefault="00CD49CC" w:rsidP="001B7510">
      <w:pPr>
        <w:pStyle w:val="Heading3"/>
        <w:spacing w:before="120"/>
      </w:pPr>
      <w:r w:rsidRPr="00561A8A">
        <w:t>Prepared By</w:t>
      </w:r>
    </w:p>
    <w:p w:rsidR="00BA57A2" w:rsidRPr="00BA57A2" w:rsidRDefault="00BA57A2" w:rsidP="00BA57A2">
      <w:pPr>
        <w:pStyle w:val="BodytextNRCS"/>
        <w:rPr>
          <w:i/>
        </w:rPr>
      </w:pPr>
      <w:r w:rsidRPr="00BA57A2">
        <w:rPr>
          <w:i/>
        </w:rPr>
        <w:t>Dale Darris and Amy Bartow</w:t>
      </w:r>
    </w:p>
    <w:p w:rsidR="00CD49CC" w:rsidRDefault="00BA57A2" w:rsidP="00BA57A2">
      <w:pPr>
        <w:pStyle w:val="BodytextNRCS"/>
      </w:pPr>
      <w:r>
        <w:t>USDA-NRCS Corvallis Plant Materials Center, Oregon</w:t>
      </w:r>
      <w:r w:rsidR="00CD49CC" w:rsidRPr="00561A8A">
        <w:t xml:space="preserve"> </w:t>
      </w:r>
    </w:p>
    <w:p w:rsidR="00E87ADE" w:rsidRDefault="00E87ADE" w:rsidP="00BA57A2">
      <w:pPr>
        <w:pStyle w:val="BodytextNRCS"/>
      </w:pPr>
      <w:r w:rsidRPr="00E87ADE">
        <w:rPr>
          <w:i/>
        </w:rPr>
        <w:t xml:space="preserve">Richard </w:t>
      </w:r>
      <w:proofErr w:type="spellStart"/>
      <w:r w:rsidRPr="00E87ADE">
        <w:rPr>
          <w:i/>
        </w:rPr>
        <w:t>Wynia</w:t>
      </w:r>
      <w:proofErr w:type="spellEnd"/>
      <w:r>
        <w:t xml:space="preserve"> </w:t>
      </w:r>
    </w:p>
    <w:p w:rsidR="00E87ADE" w:rsidRPr="00561A8A" w:rsidRDefault="00E87ADE" w:rsidP="00BA57A2">
      <w:pPr>
        <w:pStyle w:val="BodytextNRCS"/>
      </w:pPr>
      <w:r>
        <w:t>USDA-NRCS Manhattan Plant Materials Center, Kansas</w:t>
      </w:r>
    </w:p>
    <w:p w:rsidR="00CD49CC" w:rsidRPr="00D57FE6" w:rsidRDefault="009C45C1" w:rsidP="001B7510">
      <w:pPr>
        <w:pStyle w:val="Heading3"/>
        <w:spacing w:before="120"/>
      </w:pPr>
      <w:r w:rsidRPr="00D57FE6">
        <w:t>Citation</w:t>
      </w:r>
    </w:p>
    <w:p w:rsidR="00F3785A" w:rsidRDefault="00BA57A2" w:rsidP="003E6391">
      <w:pPr>
        <w:pStyle w:val="NRCSBodyText"/>
        <w:rPr>
          <w:b/>
        </w:rPr>
      </w:pPr>
      <w:bookmarkStart w:id="0" w:name="OLE_LINK3"/>
      <w:bookmarkStart w:id="1" w:name="OLE_LINK4"/>
      <w:proofErr w:type="gramStart"/>
      <w:r>
        <w:t>Darris, D., A. Bartow</w:t>
      </w:r>
      <w:r w:rsidR="00E87ADE">
        <w:t xml:space="preserve">, and R. </w:t>
      </w:r>
      <w:proofErr w:type="spellStart"/>
      <w:r w:rsidR="00E87ADE">
        <w:t>Wynia</w:t>
      </w:r>
      <w:proofErr w:type="spellEnd"/>
      <w:r w:rsidR="00F3785A">
        <w:t>.</w:t>
      </w:r>
      <w:proofErr w:type="gramEnd"/>
      <w:r w:rsidR="00F3785A">
        <w:t xml:space="preserve"> </w:t>
      </w:r>
      <w:r>
        <w:t>2004</w:t>
      </w:r>
      <w:r w:rsidR="00F3785A">
        <w:t xml:space="preserve">. Plant </w:t>
      </w:r>
      <w:r w:rsidR="0038415D">
        <w:t>fact s</w:t>
      </w:r>
      <w:r w:rsidR="00F3785A">
        <w:t>heet</w:t>
      </w:r>
      <w:r w:rsidR="00F3785A" w:rsidRPr="00514BD8">
        <w:t xml:space="preserve"> for </w:t>
      </w:r>
      <w:r>
        <w:t xml:space="preserve">American </w:t>
      </w:r>
      <w:proofErr w:type="spellStart"/>
      <w:r>
        <w:t>sloughgrass</w:t>
      </w:r>
      <w:proofErr w:type="spellEnd"/>
      <w:r w:rsidR="00F3785A">
        <w:t xml:space="preserve"> (</w:t>
      </w:r>
      <w:proofErr w:type="spellStart"/>
      <w:r w:rsidRPr="00991714">
        <w:rPr>
          <w:i/>
        </w:rPr>
        <w:t>Beckmannia</w:t>
      </w:r>
      <w:proofErr w:type="spellEnd"/>
      <w:r w:rsidRPr="00991714">
        <w:rPr>
          <w:i/>
        </w:rPr>
        <w:t xml:space="preserve"> </w:t>
      </w:r>
      <w:proofErr w:type="spellStart"/>
      <w:r w:rsidRPr="00991714">
        <w:rPr>
          <w:i/>
        </w:rPr>
        <w:t>syzigachne</w:t>
      </w:r>
      <w:proofErr w:type="spellEnd"/>
      <w:r w:rsidR="00F3785A">
        <w:rPr>
          <w:i/>
        </w:rPr>
        <w:t>)</w:t>
      </w:r>
      <w:r w:rsidR="00F3785A">
        <w:t xml:space="preserve">. </w:t>
      </w:r>
      <w:proofErr w:type="gramStart"/>
      <w:r w:rsidR="00F3785A">
        <w:t xml:space="preserve">USDA-Natural Resources Conservation Service, </w:t>
      </w:r>
      <w:r>
        <w:t>Plant Materials Center,</w:t>
      </w:r>
      <w:r w:rsidR="00F3785A">
        <w:t xml:space="preserve"> </w:t>
      </w:r>
      <w:r>
        <w:t>Corvallis, OR</w:t>
      </w:r>
      <w:r w:rsidR="00F3785A">
        <w:t>.</w:t>
      </w:r>
      <w:proofErr w:type="gramEnd"/>
    </w:p>
    <w:bookmarkEnd w:id="0"/>
    <w:bookmarkEnd w:id="1"/>
    <w:p w:rsidR="00705B62" w:rsidRPr="00BA57A2" w:rsidRDefault="00705B62" w:rsidP="00DC5FEE">
      <w:pPr>
        <w:pStyle w:val="NRCSBodyText"/>
        <w:spacing w:before="120"/>
      </w:pPr>
      <w:r w:rsidRPr="000E3166">
        <w:t xml:space="preserve">Published </w:t>
      </w:r>
      <w:r w:rsidR="00BA57A2" w:rsidRPr="00BA57A2">
        <w:t>December 2004</w:t>
      </w:r>
    </w:p>
    <w:p w:rsidR="009906F5" w:rsidRPr="00BA57A2" w:rsidRDefault="009906F5" w:rsidP="00DC5FEE">
      <w:pPr>
        <w:pStyle w:val="NRCSBodyText"/>
        <w:spacing w:before="120"/>
        <w:rPr>
          <w:sz w:val="16"/>
          <w:szCs w:val="16"/>
        </w:rPr>
      </w:pPr>
      <w:r w:rsidRPr="00BA57A2">
        <w:rPr>
          <w:sz w:val="16"/>
          <w:szCs w:val="16"/>
        </w:rPr>
        <w:t xml:space="preserve">Edited: </w:t>
      </w:r>
      <w:r w:rsidR="007C760D">
        <w:rPr>
          <w:sz w:val="16"/>
          <w:szCs w:val="16"/>
        </w:rPr>
        <w:t>23Mar</w:t>
      </w:r>
      <w:r w:rsidR="007C760D" w:rsidRPr="007C760D">
        <w:rPr>
          <w:sz w:val="16"/>
          <w:szCs w:val="16"/>
        </w:rPr>
        <w:t xml:space="preserve">2006 </w:t>
      </w:r>
      <w:proofErr w:type="spellStart"/>
      <w:r w:rsidR="007C760D" w:rsidRPr="007C760D">
        <w:rPr>
          <w:sz w:val="16"/>
          <w:szCs w:val="16"/>
        </w:rPr>
        <w:t>jsp</w:t>
      </w:r>
      <w:proofErr w:type="spellEnd"/>
      <w:r w:rsidR="007C760D">
        <w:rPr>
          <w:sz w:val="16"/>
          <w:szCs w:val="16"/>
        </w:rPr>
        <w:t>;</w:t>
      </w:r>
      <w:r w:rsidR="007C760D" w:rsidRPr="007C760D">
        <w:rPr>
          <w:sz w:val="16"/>
          <w:szCs w:val="16"/>
        </w:rPr>
        <w:t xml:space="preserve"> </w:t>
      </w:r>
      <w:r w:rsidR="00BA57A2" w:rsidRPr="00BA57A2">
        <w:rPr>
          <w:sz w:val="16"/>
          <w:szCs w:val="16"/>
        </w:rPr>
        <w:t>17Feb2012</w:t>
      </w:r>
      <w:r w:rsidRPr="00BA57A2">
        <w:rPr>
          <w:sz w:val="16"/>
          <w:szCs w:val="16"/>
        </w:rPr>
        <w:t xml:space="preserve"> </w:t>
      </w:r>
      <w:proofErr w:type="spellStart"/>
      <w:r w:rsidR="00BA57A2" w:rsidRPr="00BA57A2">
        <w:rPr>
          <w:sz w:val="16"/>
          <w:szCs w:val="16"/>
        </w:rPr>
        <w:t>aym</w:t>
      </w:r>
      <w:proofErr w:type="spellEnd"/>
    </w:p>
    <w:p w:rsidR="00117649" w:rsidRDefault="006C47E2" w:rsidP="001B7510">
      <w:pPr>
        <w:pStyle w:val="NRCSBodyText"/>
        <w:spacing w:before="12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3B5701">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534" w:rsidRDefault="00AE0534">
      <w:r>
        <w:separator/>
      </w:r>
    </w:p>
  </w:endnote>
  <w:endnote w:type="continuationSeparator" w:id="0">
    <w:p w:rsidR="00AE0534" w:rsidRDefault="00AE05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534" w:rsidRPr="00117649" w:rsidRDefault="00AE0534"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534" w:rsidRDefault="00AE0534">
      <w:r>
        <w:separator/>
      </w:r>
    </w:p>
  </w:footnote>
  <w:footnote w:type="continuationSeparator" w:id="0">
    <w:p w:rsidR="00AE0534" w:rsidRDefault="00AE05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534" w:rsidRDefault="00AE05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096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827AE"/>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B7510"/>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B5701"/>
    <w:rsid w:val="003C5000"/>
    <w:rsid w:val="003D7758"/>
    <w:rsid w:val="003D7F2F"/>
    <w:rsid w:val="003E064E"/>
    <w:rsid w:val="003E6391"/>
    <w:rsid w:val="003F1973"/>
    <w:rsid w:val="0040152F"/>
    <w:rsid w:val="004018AA"/>
    <w:rsid w:val="004052E3"/>
    <w:rsid w:val="0040539A"/>
    <w:rsid w:val="00415E66"/>
    <w:rsid w:val="004261A4"/>
    <w:rsid w:val="004322D6"/>
    <w:rsid w:val="004340C9"/>
    <w:rsid w:val="00437F11"/>
    <w:rsid w:val="00453903"/>
    <w:rsid w:val="0046775F"/>
    <w:rsid w:val="00475C41"/>
    <w:rsid w:val="004867F5"/>
    <w:rsid w:val="00495E7D"/>
    <w:rsid w:val="00496FA1"/>
    <w:rsid w:val="004B628B"/>
    <w:rsid w:val="004B7357"/>
    <w:rsid w:val="004B75E0"/>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4D84"/>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C760D"/>
    <w:rsid w:val="007D72E1"/>
    <w:rsid w:val="007F678B"/>
    <w:rsid w:val="007F7A33"/>
    <w:rsid w:val="00810C71"/>
    <w:rsid w:val="008259A0"/>
    <w:rsid w:val="00827C92"/>
    <w:rsid w:val="008407F0"/>
    <w:rsid w:val="008455BA"/>
    <w:rsid w:val="00854604"/>
    <w:rsid w:val="008556D9"/>
    <w:rsid w:val="008650D5"/>
    <w:rsid w:val="00865FDC"/>
    <w:rsid w:val="00880D71"/>
    <w:rsid w:val="00882223"/>
    <w:rsid w:val="00885E30"/>
    <w:rsid w:val="008A2C3F"/>
    <w:rsid w:val="008B118A"/>
    <w:rsid w:val="008C15E7"/>
    <w:rsid w:val="008D3D78"/>
    <w:rsid w:val="008E7D1F"/>
    <w:rsid w:val="008F3D5A"/>
    <w:rsid w:val="00902398"/>
    <w:rsid w:val="00942265"/>
    <w:rsid w:val="00942547"/>
    <w:rsid w:val="0095114D"/>
    <w:rsid w:val="00955302"/>
    <w:rsid w:val="00966A16"/>
    <w:rsid w:val="00987392"/>
    <w:rsid w:val="009906F5"/>
    <w:rsid w:val="00991714"/>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AE0534"/>
    <w:rsid w:val="00B00F6C"/>
    <w:rsid w:val="00B0669A"/>
    <w:rsid w:val="00B07BD5"/>
    <w:rsid w:val="00B35C3E"/>
    <w:rsid w:val="00B55E68"/>
    <w:rsid w:val="00B67FFC"/>
    <w:rsid w:val="00B730E7"/>
    <w:rsid w:val="00B8425D"/>
    <w:rsid w:val="00BA57A2"/>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27AE"/>
    <w:rsid w:val="00C86821"/>
    <w:rsid w:val="00CB4C7E"/>
    <w:rsid w:val="00CC1918"/>
    <w:rsid w:val="00CC4E6D"/>
    <w:rsid w:val="00CD49CC"/>
    <w:rsid w:val="00CD5C3F"/>
    <w:rsid w:val="00CE5409"/>
    <w:rsid w:val="00CF7EC1"/>
    <w:rsid w:val="00CF7F90"/>
    <w:rsid w:val="00D20E52"/>
    <w:rsid w:val="00D24DC6"/>
    <w:rsid w:val="00D334AA"/>
    <w:rsid w:val="00D36CA3"/>
    <w:rsid w:val="00D57FE6"/>
    <w:rsid w:val="00D61972"/>
    <w:rsid w:val="00D62818"/>
    <w:rsid w:val="00D669F9"/>
    <w:rsid w:val="00D82E30"/>
    <w:rsid w:val="00DC5FEE"/>
    <w:rsid w:val="00DC616D"/>
    <w:rsid w:val="00DC7C36"/>
    <w:rsid w:val="00DD46A9"/>
    <w:rsid w:val="00DE0E57"/>
    <w:rsid w:val="00E12AA3"/>
    <w:rsid w:val="00E30EC6"/>
    <w:rsid w:val="00E505BD"/>
    <w:rsid w:val="00E52D6E"/>
    <w:rsid w:val="00E80488"/>
    <w:rsid w:val="00E87ADE"/>
    <w:rsid w:val="00EA5D73"/>
    <w:rsid w:val="00EC257E"/>
    <w:rsid w:val="00EE261A"/>
    <w:rsid w:val="00EE296B"/>
    <w:rsid w:val="00EE4520"/>
    <w:rsid w:val="00EE464C"/>
    <w:rsid w:val="00EF7390"/>
    <w:rsid w:val="00F0149C"/>
    <w:rsid w:val="00F15AE9"/>
    <w:rsid w:val="00F202B5"/>
    <w:rsid w:val="00F3062A"/>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DC5FEE"/>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BA57A2"/>
    <w:pPr>
      <w:tabs>
        <w:tab w:val="left" w:pos="2430"/>
      </w:tabs>
      <w:jc w:val="left"/>
    </w:pPr>
    <w:rPr>
      <w:color w:val="auto"/>
      <w:sz w:val="20"/>
    </w:rPr>
  </w:style>
  <w:style w:type="character" w:customStyle="1" w:styleId="BodytextChar0">
    <w:name w:val="Body text Char"/>
    <w:basedOn w:val="BodyTextChar"/>
    <w:link w:val="Bodytext0"/>
    <w:rsid w:val="00BA57A2"/>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anna.young-mathews\PG,%20PFS%20&amp;%20Brochures\1%20PM%20Templates\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101</TotalTime>
  <Pages>2</Pages>
  <Words>1081</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Plant fact sheet for American sloughgrass (Beckmannia syzigachne) </vt:lpstr>
    </vt:vector>
  </TitlesOfParts>
  <Company>USDA NRCS National Plant Materials Center</Company>
  <LinksUpToDate>false</LinksUpToDate>
  <CharactersWithSpaces>7395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American sloughgrass (Beckmannia syzigachne) </dc:title>
  <dc:subject>American sloughgrass (Beckmannia syzigachne) is a native cool season grass used for wetland restoration, erosion control, wildlife habitat and forage.</dc:subject>
  <dc:creator>Dale Darris and Amy Bartow, USDA NRCS Corvallis Plant Materials Center, and Richard Wynia, USDA NRCS Manhattan Plant Materials Center, KS</dc:creator>
  <cp:keywords>American sloughgrass, western slough grass, caterpillar grass, slough grass, Beckmannia syzigachne, Plant Fact Sheet, native, cool season, bunchgrass, perennial, annual, wetland, wildlife, erosion control, forage, habitat</cp:keywords>
  <cp:lastModifiedBy>anna.young-mathews</cp:lastModifiedBy>
  <cp:revision>13</cp:revision>
  <cp:lastPrinted>2003-06-09T19:39:00Z</cp:lastPrinted>
  <dcterms:created xsi:type="dcterms:W3CDTF">2012-02-17T16:15:00Z</dcterms:created>
  <dcterms:modified xsi:type="dcterms:W3CDTF">2012-02-17T18:16:00Z</dcterms:modified>
</cp:coreProperties>
</file>