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4B7357" w:rsidRDefault="00CD49CC">
      <w:pPr>
        <w:pStyle w:val="Header"/>
        <w:tabs>
          <w:tab w:val="clear" w:pos="4320"/>
          <w:tab w:val="clear" w:pos="8640"/>
        </w:tabs>
        <w:rPr>
          <w:sz w:val="16"/>
          <w:szCs w:val="16"/>
        </w:rPr>
      </w:pPr>
    </w:p>
    <w:p w:rsidR="00CD49CC" w:rsidRPr="004B7357" w:rsidRDefault="00CD49CC">
      <w:pPr>
        <w:rPr>
          <w:sz w:val="16"/>
          <w:szCs w:val="16"/>
        </w:rPr>
        <w:sectPr w:rsidR="00CD49CC" w:rsidRPr="004B7357" w:rsidSect="003631C1">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4021E8" w:rsidP="000578C2">
            <w:pPr>
              <w:pStyle w:val="TitleHeader"/>
              <w:rPr>
                <w:i/>
              </w:rPr>
            </w:pPr>
            <w:r>
              <w:lastRenderedPageBreak/>
              <w:t>Cane bluestem</w:t>
            </w:r>
          </w:p>
        </w:tc>
      </w:tr>
      <w:tr w:rsidR="00CD49CC">
        <w:tblPrEx>
          <w:tblCellMar>
            <w:top w:w="0" w:type="dxa"/>
            <w:bottom w:w="0" w:type="dxa"/>
          </w:tblCellMar>
        </w:tblPrEx>
        <w:tc>
          <w:tcPr>
            <w:tcW w:w="4410" w:type="dxa"/>
          </w:tcPr>
          <w:p w:rsidR="00CD49CC" w:rsidRPr="008F3D5A" w:rsidRDefault="004021E8" w:rsidP="008F3D5A">
            <w:pPr>
              <w:pStyle w:val="Titlesubheader1"/>
              <w:rPr>
                <w:i/>
              </w:rPr>
            </w:pPr>
            <w:r>
              <w:rPr>
                <w:i/>
              </w:rPr>
              <w:t>Bothriochloa barbinodis</w:t>
            </w:r>
            <w:r w:rsidR="000F1970" w:rsidRPr="008F3D5A">
              <w:t xml:space="preserve"> </w:t>
            </w:r>
            <w:r>
              <w:t>(Lag.) Herter</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EA5D73">
              <w:t>S</w:t>
            </w:r>
            <w:r>
              <w:t xml:space="preserve">ymbol = </w:t>
            </w:r>
            <w:r w:rsidR="004021E8">
              <w:t>BOBA3</w:t>
            </w:r>
          </w:p>
        </w:tc>
      </w:tr>
    </w:tbl>
    <w:p w:rsidR="00CD49CC" w:rsidRPr="003631C1" w:rsidRDefault="00CD49CC" w:rsidP="003631C1">
      <w:pPr>
        <w:jc w:val="left"/>
        <w:rPr>
          <w:sz w:val="20"/>
        </w:rPr>
      </w:pPr>
    </w:p>
    <w:p w:rsidR="00A61076" w:rsidRPr="00F07D17" w:rsidRDefault="00A61076" w:rsidP="00A61076">
      <w:pPr>
        <w:pStyle w:val="BodyText3"/>
        <w:jc w:val="left"/>
        <w:rPr>
          <w:i/>
          <w:sz w:val="20"/>
          <w:szCs w:val="20"/>
        </w:rPr>
      </w:pPr>
      <w:r w:rsidRPr="00F07D17">
        <w:rPr>
          <w:i/>
          <w:sz w:val="20"/>
          <w:szCs w:val="20"/>
        </w:rPr>
        <w:t xml:space="preserve">Contributed By: </w:t>
      </w:r>
      <w:smartTag w:uri="urn:schemas-microsoft-com:office:smarttags" w:element="place">
        <w:smartTag w:uri="urn:schemas-microsoft-com:office:smarttags" w:element="PlaceName">
          <w:r w:rsidRPr="00F07D17">
            <w:rPr>
              <w:i/>
              <w:sz w:val="20"/>
              <w:szCs w:val="20"/>
            </w:rPr>
            <w:t>USDA</w:t>
          </w:r>
        </w:smartTag>
        <w:r w:rsidRPr="00F07D17">
          <w:rPr>
            <w:i/>
            <w:sz w:val="20"/>
            <w:szCs w:val="20"/>
          </w:rPr>
          <w:t xml:space="preserve"> </w:t>
        </w:r>
        <w:smartTag w:uri="urn:schemas-microsoft-com:office:smarttags" w:element="PlaceName">
          <w:r w:rsidRPr="00F07D17">
            <w:rPr>
              <w:i/>
              <w:sz w:val="20"/>
              <w:szCs w:val="20"/>
            </w:rPr>
            <w:t>NRCS</w:t>
          </w:r>
        </w:smartTag>
        <w:r w:rsidRPr="00F07D17">
          <w:rPr>
            <w:i/>
            <w:sz w:val="20"/>
            <w:szCs w:val="20"/>
          </w:rPr>
          <w:t xml:space="preserve"> </w:t>
        </w:r>
        <w:smartTag w:uri="urn:schemas-microsoft-com:office:smarttags" w:element="PlaceName">
          <w:r w:rsidRPr="00F07D17">
            <w:rPr>
              <w:i/>
              <w:sz w:val="20"/>
              <w:szCs w:val="20"/>
            </w:rPr>
            <w:t>National</w:t>
          </w:r>
        </w:smartTag>
        <w:r w:rsidRPr="00F07D17">
          <w:rPr>
            <w:i/>
            <w:sz w:val="20"/>
            <w:szCs w:val="20"/>
          </w:rPr>
          <w:t xml:space="preserve"> </w:t>
        </w:r>
        <w:smartTag w:uri="urn:schemas-microsoft-com:office:smarttags" w:element="PlaceName">
          <w:r w:rsidRPr="00F07D17">
            <w:rPr>
              <w:i/>
              <w:sz w:val="20"/>
              <w:szCs w:val="20"/>
            </w:rPr>
            <w:t>Plant</w:t>
          </w:r>
        </w:smartTag>
        <w:r w:rsidRPr="00F07D17">
          <w:rPr>
            <w:i/>
            <w:sz w:val="20"/>
            <w:szCs w:val="20"/>
          </w:rPr>
          <w:t xml:space="preserve"> </w:t>
        </w:r>
        <w:smartTag w:uri="urn:schemas-microsoft-com:office:smarttags" w:element="PlaceName">
          <w:r w:rsidRPr="00F07D17">
            <w:rPr>
              <w:i/>
              <w:sz w:val="20"/>
              <w:szCs w:val="20"/>
            </w:rPr>
            <w:t>Data</w:t>
          </w:r>
        </w:smartTag>
        <w:r w:rsidRPr="00F07D17">
          <w:rPr>
            <w:i/>
            <w:sz w:val="20"/>
            <w:szCs w:val="20"/>
          </w:rPr>
          <w:t xml:space="preserve"> </w:t>
        </w:r>
        <w:smartTag w:uri="urn:schemas-microsoft-com:office:smarttags" w:element="PlaceType">
          <w:r w:rsidRPr="00F07D17">
            <w:rPr>
              <w:i/>
              <w:sz w:val="20"/>
              <w:szCs w:val="20"/>
            </w:rPr>
            <w:t>Center</w:t>
          </w:r>
        </w:smartTag>
      </w:smartTag>
    </w:p>
    <w:p w:rsidR="00A61076" w:rsidRDefault="00A61076" w:rsidP="00A61076">
      <w:r>
        <w:rPr>
          <w:noProof/>
        </w:rPr>
      </w:r>
      <w:r>
        <w:pict>
          <v:shapetype id="_x0000_t202" coordsize="21600,21600" o:spt="202" path="m,l,21600r21600,l21600,xe">
            <v:stroke joinstyle="miter"/>
            <v:path gradientshapeok="t" o:connecttype="rect"/>
          </v:shapetype>
          <v:shape id="_x0000_s1065" type="#_x0000_t202" alt="Text Box: Color image of Bothriochloa barbinodis.&#10;© W.L. Wagner&#10;Smithsonian Institution-Botany&#10;@ plants.usda.gov&#10;" style="width:3in;height:342.1pt;mso-position-horizontal-relative:char;mso-position-vertical-relative:line" stroked="f">
            <v:textbox>
              <w:txbxContent>
                <w:p w:rsidR="00A61076" w:rsidRDefault="008D60CC" w:rsidP="00A61076">
                  <w:r>
                    <w:rPr>
                      <w:noProof/>
                    </w:rPr>
                    <w:drawing>
                      <wp:inline distT="0" distB="0" distL="0" distR="0">
                        <wp:extent cx="2562225" cy="3838575"/>
                        <wp:effectExtent l="19050" t="0" r="9525" b="0"/>
                        <wp:docPr id="3" name="Picture 3" descr="Bothriochloa barbinodis (Lag.) Her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othriochloa barbinodis (Lag.) Herter"/>
                                <pic:cNvPicPr>
                                  <a:picLocks noChangeAspect="1" noChangeArrowheads="1"/>
                                </pic:cNvPicPr>
                              </pic:nvPicPr>
                              <pic:blipFill>
                                <a:blip r:embed="rId8"/>
                                <a:srcRect/>
                                <a:stretch>
                                  <a:fillRect/>
                                </a:stretch>
                              </pic:blipFill>
                              <pic:spPr bwMode="auto">
                                <a:xfrm>
                                  <a:off x="0" y="0"/>
                                  <a:ext cx="2562225" cy="3838575"/>
                                </a:xfrm>
                                <a:prstGeom prst="rect">
                                  <a:avLst/>
                                </a:prstGeom>
                                <a:noFill/>
                                <a:ln w="9525">
                                  <a:noFill/>
                                  <a:miter lim="800000"/>
                                  <a:headEnd/>
                                  <a:tailEnd/>
                                </a:ln>
                              </pic:spPr>
                            </pic:pic>
                          </a:graphicData>
                        </a:graphic>
                      </wp:inline>
                    </w:drawing>
                  </w:r>
                </w:p>
                <w:p w:rsidR="00A61076" w:rsidRDefault="00A61076" w:rsidP="00A61076">
                  <w:pPr>
                    <w:jc w:val="right"/>
                    <w:rPr>
                      <w:sz w:val="16"/>
                    </w:rPr>
                  </w:pPr>
                  <w:r>
                    <w:rPr>
                      <w:sz w:val="16"/>
                    </w:rPr>
                    <w:t>© W.L. Wagner</w:t>
                  </w:r>
                </w:p>
                <w:p w:rsidR="00A61076" w:rsidRDefault="00A61076" w:rsidP="00A61076">
                  <w:pPr>
                    <w:jc w:val="right"/>
                    <w:rPr>
                      <w:sz w:val="16"/>
                    </w:rPr>
                  </w:pPr>
                  <w:r>
                    <w:rPr>
                      <w:sz w:val="16"/>
                    </w:rPr>
                    <w:t>Smithsonian Institution-Botany</w:t>
                  </w:r>
                </w:p>
                <w:p w:rsidR="00A61076" w:rsidRDefault="00A61076" w:rsidP="00A61076">
                  <w:pPr>
                    <w:jc w:val="right"/>
                  </w:pPr>
                  <w:r>
                    <w:rPr>
                      <w:sz w:val="16"/>
                    </w:rPr>
                    <w:t>@ plants.usda.gov</w:t>
                  </w:r>
                </w:p>
              </w:txbxContent>
            </v:textbox>
            <w10:anchorlock/>
          </v:shape>
        </w:pict>
      </w:r>
    </w:p>
    <w:p w:rsidR="00A61076" w:rsidRPr="00F07D17" w:rsidRDefault="00A61076" w:rsidP="00A61076">
      <w:pPr>
        <w:pStyle w:val="Heading2"/>
        <w:jc w:val="left"/>
        <w:rPr>
          <w:sz w:val="20"/>
        </w:rPr>
      </w:pPr>
      <w:r w:rsidRPr="00F07D17">
        <w:rPr>
          <w:sz w:val="20"/>
        </w:rPr>
        <w:t>Alternate Names</w:t>
      </w:r>
    </w:p>
    <w:p w:rsidR="00A61076" w:rsidRDefault="00A61076" w:rsidP="00A61076">
      <w:pPr>
        <w:pStyle w:val="PlainText"/>
        <w:rPr>
          <w:rFonts w:ascii="Times New Roman" w:hAnsi="Times New Roman"/>
        </w:rPr>
      </w:pPr>
      <w:r>
        <w:rPr>
          <w:rFonts w:ascii="Times New Roman" w:hAnsi="Times New Roman"/>
        </w:rPr>
        <w:t xml:space="preserve">cane beardgrass, feather bluestem, plains beardgrass, pinhole bluestem, </w:t>
      </w:r>
      <w:r w:rsidRPr="007A1F22">
        <w:rPr>
          <w:rFonts w:ascii="Times New Roman" w:hAnsi="Times New Roman"/>
          <w:i/>
        </w:rPr>
        <w:t>Andropogon barbinodis</w:t>
      </w:r>
    </w:p>
    <w:p w:rsidR="00A61076" w:rsidRDefault="00A61076" w:rsidP="00A61076">
      <w:pPr>
        <w:pStyle w:val="PlainText"/>
        <w:rPr>
          <w:rFonts w:ascii="Times New Roman" w:hAnsi="Times New Roman"/>
          <w:b/>
        </w:rPr>
      </w:pPr>
    </w:p>
    <w:p w:rsidR="00A61076" w:rsidRDefault="00A61076" w:rsidP="00A61076">
      <w:pPr>
        <w:pStyle w:val="PlainText"/>
        <w:rPr>
          <w:rFonts w:ascii="Times New Roman" w:hAnsi="Times New Roman"/>
          <w:b/>
        </w:rPr>
      </w:pPr>
      <w:r>
        <w:rPr>
          <w:rFonts w:ascii="Times New Roman" w:hAnsi="Times New Roman"/>
          <w:b/>
        </w:rPr>
        <w:t xml:space="preserve">Uses </w:t>
      </w:r>
    </w:p>
    <w:p w:rsidR="00A61076" w:rsidRDefault="00A61076" w:rsidP="00A61076">
      <w:pPr>
        <w:pStyle w:val="PlainText"/>
        <w:rPr>
          <w:rFonts w:ascii="Times New Roman" w:hAnsi="Times New Roman"/>
        </w:rPr>
      </w:pPr>
      <w:r>
        <w:rPr>
          <w:rFonts w:ascii="Times New Roman" w:hAnsi="Times New Roman"/>
        </w:rPr>
        <w:t xml:space="preserve">Cane bluestem is a choice forage grass.  Catle search it out during early growth.  Because the stems are not palatable in the fall and only the leaves are eaten, some livestock producers misjudge its forage quality.  It is used in mixtures for reseeding rangelands in west </w:t>
      </w:r>
      <w:smartTag w:uri="urn:schemas-microsoft-com:office:smarttags" w:element="place">
        <w:smartTag w:uri="urn:schemas-microsoft-com:office:smarttags" w:element="State">
          <w:r>
            <w:rPr>
              <w:rFonts w:ascii="Times New Roman" w:hAnsi="Times New Roman"/>
            </w:rPr>
            <w:t>Texas</w:t>
          </w:r>
        </w:smartTag>
      </w:smartTag>
      <w:r>
        <w:rPr>
          <w:rFonts w:ascii="Times New Roman" w:hAnsi="Times New Roman"/>
        </w:rPr>
        <w:t xml:space="preserve">. </w:t>
      </w:r>
    </w:p>
    <w:p w:rsidR="00A61076" w:rsidRDefault="00A61076" w:rsidP="00A61076">
      <w:pPr>
        <w:pStyle w:val="PlainText"/>
        <w:rPr>
          <w:rFonts w:ascii="Times New Roman" w:hAnsi="Times New Roman"/>
        </w:rPr>
      </w:pPr>
    </w:p>
    <w:p w:rsidR="00A61076" w:rsidRDefault="00A61076" w:rsidP="00A61076">
      <w:pPr>
        <w:pStyle w:val="PlainText"/>
        <w:rPr>
          <w:rFonts w:ascii="Times New Roman" w:hAnsi="Times New Roman"/>
          <w:b/>
        </w:rPr>
      </w:pPr>
      <w:r>
        <w:rPr>
          <w:rFonts w:ascii="Times New Roman" w:hAnsi="Times New Roman"/>
          <w:b/>
        </w:rPr>
        <w:t>Status</w:t>
      </w:r>
    </w:p>
    <w:p w:rsidR="00A61076" w:rsidRDefault="00A61076" w:rsidP="00A61076">
      <w:pPr>
        <w:pStyle w:val="PlainText"/>
        <w:rPr>
          <w:rFonts w:ascii="Times New Roman" w:hAnsi="Times New Roman"/>
        </w:rPr>
      </w:pPr>
      <w:r>
        <w:rPr>
          <w:rFonts w:ascii="Times New Roman" w:hAnsi="Times New Roman"/>
        </w:rPr>
        <w:lastRenderedPageBreak/>
        <w:t xml:space="preserve">Please consult the PLANTS Web site and your State Department of Natural Resources for this plant’s current status, such as, state noxious status and wetland indicator values.  </w:t>
      </w:r>
    </w:p>
    <w:p w:rsidR="00A61076" w:rsidRDefault="00A61076" w:rsidP="00A61076">
      <w:pPr>
        <w:pStyle w:val="PlainText"/>
        <w:rPr>
          <w:rFonts w:ascii="Times New Roman" w:hAnsi="Times New Roman"/>
        </w:rPr>
      </w:pPr>
    </w:p>
    <w:p w:rsidR="00A61076" w:rsidRDefault="00A61076" w:rsidP="00A61076">
      <w:pPr>
        <w:pStyle w:val="PlainText"/>
        <w:rPr>
          <w:rFonts w:ascii="Times New Roman" w:hAnsi="Times New Roman"/>
          <w:b/>
        </w:rPr>
      </w:pPr>
      <w:r>
        <w:rPr>
          <w:rFonts w:ascii="Times New Roman" w:hAnsi="Times New Roman"/>
          <w:b/>
        </w:rPr>
        <w:t>Description</w:t>
      </w:r>
    </w:p>
    <w:p w:rsidR="00A61076" w:rsidRDefault="00A61076" w:rsidP="00A61076">
      <w:pPr>
        <w:pStyle w:val="PlainText"/>
        <w:rPr>
          <w:rFonts w:ascii="Times New Roman" w:hAnsi="Times New Roman"/>
        </w:rPr>
      </w:pPr>
      <w:r>
        <w:rPr>
          <w:rFonts w:ascii="Times New Roman" w:hAnsi="Times New Roman"/>
        </w:rPr>
        <w:t>Grass Family (Poaceae).  Cane bluestem is a native, warm</w:t>
      </w:r>
      <w:r>
        <w:rPr>
          <w:rFonts w:ascii="Times New Roman" w:hAnsi="Times New Roman"/>
        </w:rPr>
        <w:noBreakHyphen/>
        <w:t>season</w:t>
      </w:r>
      <w:r>
        <w:rPr>
          <w:rFonts w:ascii="Times New Roman" w:hAnsi="Times New Roman"/>
          <w:i/>
        </w:rPr>
        <w:t xml:space="preserve">, </w:t>
      </w:r>
      <w:r>
        <w:rPr>
          <w:rFonts w:ascii="Times New Roman" w:hAnsi="Times New Roman"/>
        </w:rPr>
        <w:t>perennial bunch grass with height ranging from 2 to 4 feet.  The leaf blade is narrow, long, and rough.  The leaf sheath is sparsely hairy at the throat.  The stem is round, smooth, greenish yellow, and often branching at the nodes.  The node is enlarged and covered with short silvery hair.  With the above characters, you can identify this grass without the seedhead.  The seedhead</w:t>
      </w:r>
      <w:r>
        <w:rPr>
          <w:rFonts w:ascii="Times New Roman" w:hAnsi="Times New Roman"/>
          <w:i/>
        </w:rPr>
        <w:t xml:space="preserve"> </w:t>
      </w:r>
      <w:r w:rsidRPr="007A1F22">
        <w:rPr>
          <w:rFonts w:ascii="Times New Roman" w:hAnsi="Times New Roman"/>
        </w:rPr>
        <w:t>is a</w:t>
      </w:r>
      <w:r>
        <w:rPr>
          <w:rFonts w:ascii="Times New Roman" w:hAnsi="Times New Roman"/>
          <w:i/>
        </w:rPr>
        <w:t xml:space="preserve"> </w:t>
      </w:r>
      <w:r>
        <w:rPr>
          <w:rFonts w:ascii="Times New Roman" w:hAnsi="Times New Roman"/>
        </w:rPr>
        <w:t xml:space="preserve">raceme 3 to 5 inches long, silvery to creamy or silky white when ripe.  </w:t>
      </w:r>
    </w:p>
    <w:p w:rsidR="00A61076" w:rsidRDefault="00A61076" w:rsidP="00A61076">
      <w:pPr>
        <w:pStyle w:val="PlainText"/>
        <w:rPr>
          <w:rFonts w:ascii="Times New Roman" w:hAnsi="Times New Roman"/>
        </w:rPr>
      </w:pPr>
    </w:p>
    <w:p w:rsidR="00A61076" w:rsidRDefault="00A61076" w:rsidP="00A61076">
      <w:pPr>
        <w:pStyle w:val="Bodytext0"/>
      </w:pPr>
      <w:r>
        <w:rPr>
          <w:i/>
        </w:rPr>
        <w:t>Distribution</w:t>
      </w:r>
      <w:r>
        <w:t>: For current distribution, please consult the Plant Profile page for this species on the PLANTS Web site.</w:t>
      </w:r>
    </w:p>
    <w:p w:rsidR="00A61076" w:rsidRDefault="00A61076" w:rsidP="00A61076">
      <w:pPr>
        <w:pStyle w:val="PlainText"/>
        <w:rPr>
          <w:rFonts w:ascii="Times New Roman" w:hAnsi="Times New Roman"/>
        </w:rPr>
      </w:pPr>
    </w:p>
    <w:p w:rsidR="00A61076" w:rsidRPr="00755785" w:rsidRDefault="00A61076" w:rsidP="00A61076">
      <w:pPr>
        <w:pStyle w:val="Heading2"/>
        <w:jc w:val="left"/>
        <w:rPr>
          <w:sz w:val="20"/>
        </w:rPr>
      </w:pPr>
      <w:r w:rsidRPr="00755785">
        <w:rPr>
          <w:sz w:val="20"/>
        </w:rPr>
        <w:t>Management</w:t>
      </w:r>
    </w:p>
    <w:p w:rsidR="00A61076" w:rsidRPr="00755785" w:rsidRDefault="00A61076" w:rsidP="00A61076">
      <w:pPr>
        <w:pStyle w:val="PlainText"/>
        <w:rPr>
          <w:rFonts w:ascii="Times New Roman" w:hAnsi="Times New Roman"/>
        </w:rPr>
      </w:pPr>
      <w:r>
        <w:rPr>
          <w:rFonts w:ascii="Times New Roman" w:hAnsi="Times New Roman"/>
        </w:rPr>
        <w:t>Periodic grazing deferments of 90 to 100 days during the growing season are needed for maximum production, plant vigor, and maintaining the density of the stand.  No more than 60 percent of the current year’s growth by weight should be removed by grazing.</w:t>
      </w:r>
      <w:r w:rsidRPr="00755785">
        <w:rPr>
          <w:rFonts w:ascii="Times New Roman" w:hAnsi="Times New Roman"/>
        </w:rPr>
        <w:t xml:space="preserve">  </w:t>
      </w:r>
    </w:p>
    <w:p w:rsidR="00A61076" w:rsidRPr="00755785" w:rsidRDefault="00A61076" w:rsidP="00A61076">
      <w:pPr>
        <w:pStyle w:val="PlainText"/>
        <w:rPr>
          <w:rFonts w:ascii="Times New Roman" w:hAnsi="Times New Roman"/>
        </w:rPr>
      </w:pPr>
    </w:p>
    <w:p w:rsidR="00A61076" w:rsidRPr="00755785" w:rsidRDefault="00A61076" w:rsidP="00A61076">
      <w:pPr>
        <w:pStyle w:val="Heading2"/>
        <w:jc w:val="left"/>
        <w:rPr>
          <w:sz w:val="20"/>
        </w:rPr>
      </w:pPr>
      <w:r w:rsidRPr="00755785">
        <w:rPr>
          <w:sz w:val="20"/>
        </w:rPr>
        <w:t>Establishment</w:t>
      </w:r>
    </w:p>
    <w:p w:rsidR="00A61076" w:rsidRPr="00755785" w:rsidRDefault="00A61076" w:rsidP="00A61076">
      <w:pPr>
        <w:pStyle w:val="PlainText"/>
        <w:rPr>
          <w:rFonts w:ascii="Times New Roman" w:hAnsi="Times New Roman"/>
        </w:rPr>
      </w:pPr>
      <w:r w:rsidRPr="00755785">
        <w:rPr>
          <w:rFonts w:ascii="Times New Roman" w:hAnsi="Times New Roman"/>
        </w:rPr>
        <w:t>Growth starts when daily temperature reaches 65 to 70</w:t>
      </w:r>
      <w:r>
        <w:rPr>
          <w:rFonts w:ascii="Times New Roman" w:hAnsi="Times New Roman"/>
        </w:rPr>
        <w:t xml:space="preserve"> degrees</w:t>
      </w:r>
      <w:r w:rsidRPr="00755785">
        <w:rPr>
          <w:rFonts w:ascii="Times New Roman" w:hAnsi="Times New Roman"/>
        </w:rPr>
        <w:t xml:space="preserve"> F.  Growing points stay close to the ground until midsummer when the seedheads appear.  At that time, growing points are 2 to 4 inches above ground.  The seeds ripen in the late summer and early fall.  Cane bluestem is well adapted to sandy loam to loamy calcareous soils with a pH of 7.2 to 8.0, which overflow frequently.  It grows on gravelly foot slopes that have a good soil</w:t>
      </w:r>
      <w:r w:rsidRPr="00755785">
        <w:rPr>
          <w:rFonts w:ascii="Times New Roman" w:hAnsi="Times New Roman"/>
        </w:rPr>
        <w:noBreakHyphen/>
        <w:t>moisture relationship.</w:t>
      </w:r>
    </w:p>
    <w:p w:rsidR="00A61076" w:rsidRPr="00755785" w:rsidRDefault="00A61076" w:rsidP="00A61076">
      <w:pPr>
        <w:pStyle w:val="PlainText"/>
        <w:rPr>
          <w:rFonts w:ascii="Times New Roman" w:hAnsi="Times New Roman"/>
          <w:b/>
        </w:rPr>
      </w:pPr>
    </w:p>
    <w:p w:rsidR="00A61076" w:rsidRPr="00755785" w:rsidRDefault="00A61076" w:rsidP="00A61076">
      <w:pPr>
        <w:pStyle w:val="Heading2"/>
        <w:jc w:val="left"/>
        <w:rPr>
          <w:sz w:val="20"/>
        </w:rPr>
      </w:pPr>
      <w:r w:rsidRPr="00755785">
        <w:rPr>
          <w:sz w:val="20"/>
        </w:rPr>
        <w:t xml:space="preserve">Cultivars, Improved and Selected Materials (and area of origin) </w:t>
      </w:r>
    </w:p>
    <w:p w:rsidR="00A61076" w:rsidRPr="00755785" w:rsidRDefault="00A61076" w:rsidP="00A61076">
      <w:pPr>
        <w:pStyle w:val="PlainText"/>
        <w:rPr>
          <w:rFonts w:ascii="Times New Roman" w:hAnsi="Times New Roman"/>
          <w:b/>
        </w:rPr>
      </w:pPr>
      <w:r w:rsidRPr="00755785">
        <w:rPr>
          <w:rFonts w:ascii="Times New Roman" w:hAnsi="Times New Roman"/>
        </w:rPr>
        <w:t>Please contact your local NRCS Field Office.</w:t>
      </w:r>
    </w:p>
    <w:p w:rsidR="00A61076" w:rsidRDefault="00A61076" w:rsidP="00A61076">
      <w:pPr>
        <w:pStyle w:val="Heading2"/>
        <w:jc w:val="left"/>
        <w:rPr>
          <w:b w:val="0"/>
          <w:sz w:val="20"/>
        </w:rPr>
      </w:pPr>
    </w:p>
    <w:p w:rsidR="00A61076" w:rsidRPr="00F07D17" w:rsidRDefault="00A61076" w:rsidP="00A61076">
      <w:pPr>
        <w:jc w:val="left"/>
        <w:rPr>
          <w:b/>
          <w:sz w:val="20"/>
        </w:rPr>
      </w:pPr>
      <w:r w:rsidRPr="00F07D17">
        <w:rPr>
          <w:b/>
          <w:sz w:val="20"/>
        </w:rPr>
        <w:t>Reference</w:t>
      </w:r>
    </w:p>
    <w:p w:rsidR="00A61076" w:rsidRPr="00F07D17" w:rsidRDefault="00A61076" w:rsidP="00A61076">
      <w:pPr>
        <w:jc w:val="left"/>
        <w:rPr>
          <w:sz w:val="20"/>
        </w:rPr>
      </w:pPr>
      <w:r>
        <w:rPr>
          <w:sz w:val="20"/>
        </w:rPr>
        <w:t xml:space="preserve">Leithead, H.L., L.L. Yarlett, &amp; T.N. Shiflett. 1976. 100 native forage grasses in 11 southern states. USDA SCS </w:t>
      </w:r>
      <w:r w:rsidRPr="00F07D17">
        <w:rPr>
          <w:i/>
          <w:sz w:val="20"/>
        </w:rPr>
        <w:t>Agriculture Handbook No. 389</w:t>
      </w:r>
      <w:r>
        <w:rPr>
          <w:sz w:val="20"/>
        </w:rPr>
        <w:t xml:space="preserve">, </w:t>
      </w:r>
      <w:smartTag w:uri="urn:schemas-microsoft-com:office:smarttags" w:element="place">
        <w:smartTag w:uri="urn:schemas-microsoft-com:office:smarttags" w:element="City">
          <w:r>
            <w:rPr>
              <w:sz w:val="20"/>
            </w:rPr>
            <w:t>Washington</w:t>
          </w:r>
        </w:smartTag>
        <w:r>
          <w:rPr>
            <w:sz w:val="20"/>
          </w:rPr>
          <w:t xml:space="preserve">, </w:t>
        </w:r>
        <w:smartTag w:uri="urn:schemas-microsoft-com:office:smarttags" w:element="State">
          <w:r>
            <w:rPr>
              <w:sz w:val="20"/>
            </w:rPr>
            <w:t>DC</w:t>
          </w:r>
        </w:smartTag>
      </w:smartTag>
      <w:r>
        <w:rPr>
          <w:sz w:val="20"/>
        </w:rPr>
        <w:t>.</w:t>
      </w:r>
    </w:p>
    <w:p w:rsidR="00A61076" w:rsidRPr="00F07D17" w:rsidRDefault="00A61076" w:rsidP="00A61076">
      <w:pPr>
        <w:jc w:val="left"/>
        <w:rPr>
          <w:sz w:val="20"/>
        </w:rPr>
      </w:pPr>
    </w:p>
    <w:p w:rsidR="00A61076" w:rsidRPr="00755785" w:rsidRDefault="00A61076" w:rsidP="00A61076">
      <w:pPr>
        <w:pStyle w:val="Heading2"/>
        <w:jc w:val="left"/>
        <w:rPr>
          <w:sz w:val="20"/>
        </w:rPr>
      </w:pPr>
      <w:r w:rsidRPr="00755785">
        <w:rPr>
          <w:sz w:val="20"/>
        </w:rPr>
        <w:lastRenderedPageBreak/>
        <w:t>Prepared By &amp; Species Coordinator:</w:t>
      </w:r>
    </w:p>
    <w:p w:rsidR="00A61076" w:rsidRDefault="00A61076" w:rsidP="00A61076">
      <w:pPr>
        <w:pStyle w:val="PlainText"/>
        <w:rPr>
          <w:rFonts w:ascii="Times New Roman" w:hAnsi="Times New Roman"/>
          <w:snapToGrid w:val="0"/>
        </w:rPr>
      </w:pPr>
      <w:r>
        <w:rPr>
          <w:rFonts w:ascii="Times New Roman" w:hAnsi="Times New Roman"/>
          <w:i/>
          <w:snapToGrid w:val="0"/>
        </w:rPr>
        <w:t>Percy Magee</w:t>
      </w:r>
      <w:r w:rsidR="00A41860">
        <w:rPr>
          <w:rFonts w:ascii="Times New Roman" w:hAnsi="Times New Roman"/>
          <w:snapToGrid w:val="0"/>
        </w:rPr>
        <w:t xml:space="preserve">, </w:t>
      </w:r>
      <w:smartTag w:uri="urn:schemas-microsoft-com:office:smarttags" w:element="PlaceName">
        <w:r>
          <w:rPr>
            <w:rFonts w:ascii="Times New Roman" w:hAnsi="Times New Roman"/>
            <w:snapToGrid w:val="0"/>
          </w:rPr>
          <w:t>USDA</w:t>
        </w:r>
      </w:smartTag>
      <w:r>
        <w:rPr>
          <w:rFonts w:ascii="Times New Roman" w:hAnsi="Times New Roman"/>
          <w:snapToGrid w:val="0"/>
        </w:rPr>
        <w:t xml:space="preserve"> </w:t>
      </w:r>
      <w:smartTag w:uri="urn:schemas-microsoft-com:office:smarttags" w:element="PlaceName">
        <w:r>
          <w:rPr>
            <w:rFonts w:ascii="Times New Roman" w:hAnsi="Times New Roman"/>
            <w:snapToGrid w:val="0"/>
          </w:rPr>
          <w:t>NRCS</w:t>
        </w:r>
      </w:smartTag>
      <w:r>
        <w:rPr>
          <w:rFonts w:ascii="Times New Roman" w:hAnsi="Times New Roman"/>
          <w:snapToGrid w:val="0"/>
        </w:rPr>
        <w:t xml:space="preserve"> </w:t>
      </w:r>
      <w:smartTag w:uri="urn:schemas-microsoft-com:office:smarttags" w:element="PlaceName">
        <w:r>
          <w:rPr>
            <w:rFonts w:ascii="Times New Roman" w:hAnsi="Times New Roman"/>
            <w:snapToGrid w:val="0"/>
          </w:rPr>
          <w:t>National</w:t>
        </w:r>
      </w:smartTag>
      <w:r>
        <w:rPr>
          <w:rFonts w:ascii="Times New Roman" w:hAnsi="Times New Roman"/>
          <w:snapToGrid w:val="0"/>
        </w:rPr>
        <w:t xml:space="preserve"> </w:t>
      </w:r>
      <w:smartTag w:uri="urn:schemas-microsoft-com:office:smarttags" w:element="PlaceName">
        <w:r>
          <w:rPr>
            <w:rFonts w:ascii="Times New Roman" w:hAnsi="Times New Roman"/>
            <w:snapToGrid w:val="0"/>
          </w:rPr>
          <w:t>Plant</w:t>
        </w:r>
      </w:smartTag>
      <w:r>
        <w:rPr>
          <w:rFonts w:ascii="Times New Roman" w:hAnsi="Times New Roman"/>
          <w:snapToGrid w:val="0"/>
        </w:rPr>
        <w:t xml:space="preserve"> </w:t>
      </w:r>
      <w:smartTag w:uri="urn:schemas-microsoft-com:office:smarttags" w:element="PlaceName">
        <w:r>
          <w:rPr>
            <w:rFonts w:ascii="Times New Roman" w:hAnsi="Times New Roman"/>
            <w:snapToGrid w:val="0"/>
          </w:rPr>
          <w:t>Data</w:t>
        </w:r>
      </w:smartTag>
      <w:r>
        <w:rPr>
          <w:rFonts w:ascii="Times New Roman" w:hAnsi="Times New Roman"/>
          <w:snapToGrid w:val="0"/>
        </w:rPr>
        <w:t xml:space="preserve"> </w:t>
      </w:r>
      <w:smartTag w:uri="urn:schemas-microsoft-com:office:smarttags" w:element="PlaceType">
        <w:r>
          <w:rPr>
            <w:rFonts w:ascii="Times New Roman" w:hAnsi="Times New Roman"/>
            <w:snapToGrid w:val="0"/>
          </w:rPr>
          <w:t>Center</w:t>
        </w:r>
      </w:smartTag>
      <w:r>
        <w:rPr>
          <w:rFonts w:ascii="Times New Roman" w:hAnsi="Times New Roman"/>
          <w:snapToGrid w:val="0"/>
        </w:rPr>
        <w:t xml:space="preserve">, </w:t>
      </w:r>
      <w:smartTag w:uri="urn:schemas-microsoft-com:office:smarttags" w:element="place">
        <w:smartTag w:uri="urn:schemas-microsoft-com:office:smarttags" w:element="City">
          <w:r>
            <w:rPr>
              <w:rFonts w:ascii="Times New Roman" w:hAnsi="Times New Roman"/>
              <w:snapToGrid w:val="0"/>
            </w:rPr>
            <w:t>Baton Rouge</w:t>
          </w:r>
        </w:smartTag>
        <w:r>
          <w:rPr>
            <w:rFonts w:ascii="Times New Roman" w:hAnsi="Times New Roman"/>
            <w:snapToGrid w:val="0"/>
          </w:rPr>
          <w:t xml:space="preserve">, </w:t>
        </w:r>
        <w:smartTag w:uri="urn:schemas-microsoft-com:office:smarttags" w:element="State">
          <w:r>
            <w:rPr>
              <w:rFonts w:ascii="Times New Roman" w:hAnsi="Times New Roman"/>
              <w:snapToGrid w:val="0"/>
            </w:rPr>
            <w:t>Louisiana</w:t>
          </w:r>
        </w:smartTag>
      </w:smartTag>
    </w:p>
    <w:p w:rsidR="00A61076" w:rsidRDefault="00A61076" w:rsidP="00A61076">
      <w:pPr>
        <w:pStyle w:val="PlainText"/>
        <w:rPr>
          <w:rFonts w:ascii="Times New Roman" w:hAnsi="Times New Roman"/>
          <w:snapToGrid w:val="0"/>
        </w:rPr>
      </w:pPr>
    </w:p>
    <w:p w:rsidR="00A61076" w:rsidRDefault="00A61076" w:rsidP="00A61076">
      <w:pPr>
        <w:pStyle w:val="PlainText"/>
        <w:rPr>
          <w:rFonts w:ascii="Times New Roman" w:hAnsi="Times New Roman"/>
          <w:snapToGrid w:val="0"/>
          <w:sz w:val="16"/>
        </w:rPr>
      </w:pPr>
      <w:r>
        <w:rPr>
          <w:rFonts w:ascii="Times New Roman" w:hAnsi="Times New Roman"/>
          <w:snapToGrid w:val="0"/>
          <w:sz w:val="16"/>
        </w:rPr>
        <w:t>Edited: 13may02 ahv; jul03 ahv; 20sep05 jsp; 070116 jsp</w:t>
      </w:r>
    </w:p>
    <w:p w:rsidR="00CD49CC" w:rsidRDefault="00CD49CC" w:rsidP="006C47E2">
      <w:pPr>
        <w:jc w:val="left"/>
        <w:rPr>
          <w:sz w:val="20"/>
        </w:rPr>
      </w:pPr>
    </w:p>
    <w:p w:rsidR="006C47E2" w:rsidRPr="00C36DFB" w:rsidRDefault="006C47E2" w:rsidP="006C47E2">
      <w:pPr>
        <w:pStyle w:val="BodyText"/>
        <w:jc w:val="left"/>
        <w:rPr>
          <w:rStyle w:val="Footer1Char"/>
          <w:color w:val="auto"/>
        </w:rPr>
      </w:pPr>
      <w:r w:rsidRPr="00C36DFB">
        <w:rPr>
          <w:rStyle w:val="Footer1Char"/>
          <w:color w:val="auto"/>
        </w:rPr>
        <w:t>For more information about this and other plants, please contact your local NRCS field office or Conservation District, and visit the PLANTS Web site&lt;</w:t>
      </w:r>
      <w:hyperlink r:id="rId9" w:history="1">
        <w:r w:rsidRPr="00C36DFB">
          <w:rPr>
            <w:rStyle w:val="Hyperlink"/>
            <w:color w:val="auto"/>
            <w:sz w:val="16"/>
          </w:rPr>
          <w:t>http://plants.usda.gov</w:t>
        </w:r>
      </w:hyperlink>
      <w:r w:rsidRPr="00C36DFB">
        <w:rPr>
          <w:rStyle w:val="Footer1Char"/>
          <w:color w:val="auto"/>
        </w:rPr>
        <w:t>&gt; or the Plant Materials Program Web site &lt;</w:t>
      </w:r>
      <w:hyperlink r:id="rId10" w:history="1">
        <w:r w:rsidRPr="00C36DFB">
          <w:rPr>
            <w:rStyle w:val="Hyperlink"/>
            <w:color w:val="auto"/>
            <w:sz w:val="16"/>
          </w:rPr>
          <w:t>http://Plant-Materials.nrcs.usda.gov</w:t>
        </w:r>
      </w:hyperlink>
      <w:r w:rsidRPr="00C36DFB">
        <w:rPr>
          <w:rStyle w:val="Footer1Char"/>
          <w:color w:val="auto"/>
        </w:rPr>
        <w:t>&gt;</w:t>
      </w:r>
    </w:p>
    <w:p w:rsidR="006C47E2" w:rsidRDefault="006C47E2" w:rsidP="006C47E2">
      <w:pPr>
        <w:pStyle w:val="Footer"/>
        <w:rPr>
          <w:rStyle w:val="PageNumber"/>
          <w:sz w:val="16"/>
        </w:rPr>
      </w:pP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place">
        <w:smartTag w:uri="urn:schemas-microsoft-com:office:smarttags" w:element="country-region">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62818" w:rsidRPr="002D7A49" w:rsidRDefault="00D62818" w:rsidP="002D7A49">
      <w:pPr>
        <w:pStyle w:val="Footer"/>
        <w:jc w:val="left"/>
        <w:rPr>
          <w:sz w:val="20"/>
        </w:rPr>
      </w:pPr>
    </w:p>
    <w:sectPr w:rsidR="00D62818" w:rsidRPr="002D7A49">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0052F" w:rsidRDefault="0050052F">
      <w:r>
        <w:separator/>
      </w:r>
    </w:p>
  </w:endnote>
  <w:endnote w:type="continuationSeparator" w:id="0">
    <w:p w:rsidR="0050052F" w:rsidRDefault="0050052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E30" w:rsidRPr="0036701D" w:rsidRDefault="00D82E30" w:rsidP="00D82E30">
    <w:pPr>
      <w:pStyle w:val="Header"/>
      <w:jc w:val="left"/>
      <w:rPr>
        <w:b/>
        <w:sz w:val="20"/>
      </w:rPr>
    </w:pPr>
  </w:p>
  <w:p w:rsidR="002D7A49" w:rsidRDefault="002D7A49" w:rsidP="002D7A49">
    <w:pPr>
      <w:pStyle w:val="Header"/>
      <w:jc w:val="left"/>
      <w:rPr>
        <w:sz w:val="20"/>
      </w:rPr>
    </w:pPr>
    <w:r w:rsidRPr="003749B3">
      <w:rPr>
        <w:sz w:val="20"/>
      </w:rPr>
      <w:t>Plant Materials &lt;http://plant-materials.nrcs.usda.gov/&gt;</w:t>
    </w:r>
  </w:p>
  <w:p w:rsidR="002D7A49" w:rsidRDefault="002D7A49" w:rsidP="002D7A49">
    <w:pPr>
      <w:pStyle w:val="Header"/>
      <w:jc w:val="left"/>
      <w:rPr>
        <w:sz w:val="20"/>
      </w:rPr>
    </w:pPr>
    <w:r w:rsidRPr="001F7210">
      <w:rPr>
        <w:sz w:val="20"/>
      </w:rPr>
      <w:t>Plant Fact Sheet/Guide Coordination Page &lt;http://plant-materials.nrcs.usda.gov/intranet/pfs.html&gt;</w:t>
    </w:r>
  </w:p>
  <w:p w:rsidR="003631C1" w:rsidRPr="002D7A49" w:rsidRDefault="002D7A49" w:rsidP="002D7A49">
    <w:pPr>
      <w:pStyle w:val="Header"/>
      <w:jc w:val="left"/>
      <w:rPr>
        <w:sz w:val="20"/>
      </w:rPr>
    </w:pPr>
    <w:smartTag w:uri="urn:schemas-microsoft-com:office:smarttags" w:element="place">
      <w:smartTag w:uri="urn:schemas-microsoft-com:office:smarttags" w:element="PlaceName">
        <w:r w:rsidRPr="002D7A49">
          <w:rPr>
            <w:sz w:val="20"/>
          </w:rPr>
          <w:t>National</w:t>
        </w:r>
      </w:smartTag>
      <w:r w:rsidRPr="002D7A49">
        <w:rPr>
          <w:sz w:val="20"/>
        </w:rPr>
        <w:t xml:space="preserve"> </w:t>
      </w:r>
      <w:smartTag w:uri="urn:schemas-microsoft-com:office:smarttags" w:element="PlaceName">
        <w:r w:rsidRPr="002D7A49">
          <w:rPr>
            <w:sz w:val="20"/>
          </w:rPr>
          <w:t>Plant</w:t>
        </w:r>
      </w:smartTag>
      <w:r w:rsidRPr="002D7A49">
        <w:rPr>
          <w:sz w:val="20"/>
        </w:rPr>
        <w:t xml:space="preserve"> </w:t>
      </w:r>
      <w:smartTag w:uri="urn:schemas-microsoft-com:office:smarttags" w:element="PlaceName">
        <w:r w:rsidRPr="002D7A49">
          <w:rPr>
            <w:sz w:val="20"/>
          </w:rPr>
          <w:t>Data</w:t>
        </w:r>
      </w:smartTag>
      <w:r w:rsidRPr="002D7A49">
        <w:rPr>
          <w:sz w:val="20"/>
        </w:rPr>
        <w:t xml:space="preserve"> </w:t>
      </w:r>
      <w:smartTag w:uri="urn:schemas-microsoft-com:office:smarttags" w:element="PlaceType">
        <w:r w:rsidRPr="002D7A49">
          <w:rPr>
            <w:sz w:val="20"/>
          </w:rPr>
          <w:t>Center</w:t>
        </w:r>
      </w:smartTag>
    </w:smartTag>
    <w:r w:rsidRPr="002D7A49">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Pr="006C47E2" w:rsidRDefault="00B730E7" w:rsidP="003631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0052F" w:rsidRDefault="0050052F">
      <w:r>
        <w:separator/>
      </w:r>
    </w:p>
  </w:footnote>
  <w:footnote w:type="continuationSeparator" w:id="0">
    <w:p w:rsidR="0050052F" w:rsidRDefault="0050052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0B0" w:rsidRDefault="00B0669A" w:rsidP="004F0A5F">
    <w:pPr>
      <w:pStyle w:val="Header"/>
      <w:jc w:val="both"/>
      <w:rPr>
        <w:color w:val="000080"/>
        <w:sz w:val="60"/>
        <w:szCs w:val="60"/>
      </w:rPr>
    </w:pPr>
    <w:r>
      <w:rPr>
        <w:noProof/>
      </w:rPr>
      <w:pict>
        <v:line id="_x0000_s2110" style="position:absolute;left:0;text-align:left;z-index:251657728" from="-4.95pt,54.2pt" to="472.05pt,54.2pt" strokecolor="navy" strokeweight="3pt"/>
      </w:pict>
    </w:r>
    <w:r w:rsidR="008D60CC">
      <w:rPr>
        <w:noProof/>
      </w:rPr>
      <w:drawing>
        <wp:inline distT="0" distB="0" distL="0" distR="0">
          <wp:extent cx="1647825" cy="619125"/>
          <wp:effectExtent l="19050" t="0" r="9525" b="0"/>
          <wp:docPr id="2" name="Picture 2"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C86821">
      <w:t xml:space="preserve"> </w:t>
    </w:r>
    <w:r w:rsidR="004D34B0">
      <w:t xml:space="preserve">           </w:t>
    </w:r>
    <w:r w:rsidR="00B730E7" w:rsidRPr="009C10B0">
      <w:rPr>
        <w:rFonts w:ascii="Antique Olive" w:hAnsi="Antique Olive"/>
        <w:color w:val="000080"/>
        <w:sz w:val="64"/>
        <w:szCs w:val="64"/>
      </w:rPr>
      <w:t>Plant</w:t>
    </w:r>
    <w:r w:rsidR="004D34B0">
      <w:rPr>
        <w:rFonts w:ascii="Antique Olive" w:hAnsi="Antique Olive"/>
        <w:color w:val="000080"/>
        <w:sz w:val="64"/>
        <w:szCs w:val="64"/>
      </w:rPr>
      <w:t xml:space="preserve"> </w:t>
    </w:r>
    <w:r w:rsidR="00B730E7" w:rsidRPr="009C10B0">
      <w:rPr>
        <w:rFonts w:ascii="Antique Olive" w:hAnsi="Antique Olive"/>
        <w:color w:val="000080"/>
        <w:sz w:val="64"/>
        <w:szCs w:val="64"/>
      </w:rPr>
      <w:t>Fact Sheet</w:t>
    </w:r>
    <w:r w:rsidR="00B730E7" w:rsidRPr="007F678B">
      <w:rPr>
        <w:color w:val="000080"/>
        <w:sz w:val="60"/>
        <w:szCs w:val="60"/>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CD49CC"/>
    <w:rsid w:val="00056463"/>
    <w:rsid w:val="000578C2"/>
    <w:rsid w:val="000F1970"/>
    <w:rsid w:val="00171009"/>
    <w:rsid w:val="0018267D"/>
    <w:rsid w:val="001C6E25"/>
    <w:rsid w:val="001D076F"/>
    <w:rsid w:val="001D3F0B"/>
    <w:rsid w:val="002148DF"/>
    <w:rsid w:val="0026727E"/>
    <w:rsid w:val="00284422"/>
    <w:rsid w:val="002B7160"/>
    <w:rsid w:val="002D7A49"/>
    <w:rsid w:val="003631C1"/>
    <w:rsid w:val="00375E14"/>
    <w:rsid w:val="00377934"/>
    <w:rsid w:val="003A2960"/>
    <w:rsid w:val="003E064E"/>
    <w:rsid w:val="003F1973"/>
    <w:rsid w:val="004021E8"/>
    <w:rsid w:val="004052E3"/>
    <w:rsid w:val="0040539A"/>
    <w:rsid w:val="004340C9"/>
    <w:rsid w:val="00437F11"/>
    <w:rsid w:val="004B7357"/>
    <w:rsid w:val="004D34B0"/>
    <w:rsid w:val="004F0A5F"/>
    <w:rsid w:val="0050052F"/>
    <w:rsid w:val="00521D04"/>
    <w:rsid w:val="00592CFA"/>
    <w:rsid w:val="006631A2"/>
    <w:rsid w:val="00667542"/>
    <w:rsid w:val="006A7F33"/>
    <w:rsid w:val="006C47E2"/>
    <w:rsid w:val="006E5F7B"/>
    <w:rsid w:val="00717F00"/>
    <w:rsid w:val="00741185"/>
    <w:rsid w:val="00742DE3"/>
    <w:rsid w:val="007C52E4"/>
    <w:rsid w:val="007F678B"/>
    <w:rsid w:val="008455BA"/>
    <w:rsid w:val="008D60CC"/>
    <w:rsid w:val="008F3D5A"/>
    <w:rsid w:val="00942547"/>
    <w:rsid w:val="00955302"/>
    <w:rsid w:val="009A0E7A"/>
    <w:rsid w:val="009C10B0"/>
    <w:rsid w:val="009D5F78"/>
    <w:rsid w:val="00A41860"/>
    <w:rsid w:val="00A43227"/>
    <w:rsid w:val="00A61076"/>
    <w:rsid w:val="00B0669A"/>
    <w:rsid w:val="00B07BD5"/>
    <w:rsid w:val="00B55E68"/>
    <w:rsid w:val="00B730E7"/>
    <w:rsid w:val="00B8425D"/>
    <w:rsid w:val="00BE5356"/>
    <w:rsid w:val="00C36DFB"/>
    <w:rsid w:val="00C86821"/>
    <w:rsid w:val="00CD49CC"/>
    <w:rsid w:val="00CF7EC1"/>
    <w:rsid w:val="00D61972"/>
    <w:rsid w:val="00D62818"/>
    <w:rsid w:val="00D82E30"/>
    <w:rsid w:val="00DC7C36"/>
    <w:rsid w:val="00E326CF"/>
    <w:rsid w:val="00E46B70"/>
    <w:rsid w:val="00E7139B"/>
    <w:rsid w:val="00EA5D73"/>
    <w:rsid w:val="00EF7390"/>
    <w:rsid w:val="00F202B5"/>
    <w:rsid w:val="00F71BD0"/>
    <w:rsid w:val="00F802DB"/>
    <w:rsid w:val="00FD2879"/>
    <w:rsid w:val="00FF4FC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 w:type="paragraph" w:styleId="BodyText3">
    <w:name w:val="Body Text 3"/>
    <w:basedOn w:val="Normal"/>
    <w:rsid w:val="00A61076"/>
    <w:pPr>
      <w:spacing w:after="120"/>
    </w:pPr>
    <w:rPr>
      <w:sz w:val="16"/>
      <w:szCs w:val="16"/>
    </w:rPr>
  </w:style>
  <w:style w:type="paragraph" w:styleId="PlainText">
    <w:name w:val="Plain Text"/>
    <w:basedOn w:val="Normal"/>
    <w:rsid w:val="00A61076"/>
    <w:pPr>
      <w:jc w:val="left"/>
    </w:pPr>
    <w:rPr>
      <w:rFonts w:ascii="Courier New" w:hAnsi="Courier New"/>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610</Words>
  <Characters>3478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cane bluestem</vt:lpstr>
    </vt:vector>
  </TitlesOfParts>
  <Company>USDA NRCS National Plant Data Center</Company>
  <LinksUpToDate>false</LinksUpToDate>
  <CharactersWithSpaces>4080</CharactersWithSpaces>
  <SharedDoc>false</SharedDoc>
  <HLinks>
    <vt:vector size="24" baseType="variant">
      <vt:variant>
        <vt:i4>7995511</vt:i4>
      </vt:variant>
      <vt:variant>
        <vt:i4>12</vt:i4>
      </vt:variant>
      <vt:variant>
        <vt:i4>0</vt:i4>
      </vt:variant>
      <vt:variant>
        <vt:i4>5</vt:i4>
      </vt:variant>
      <vt:variant>
        <vt:lpwstr>http://www.nrcs.usda.gov/about/civilrights/</vt:lpwstr>
      </vt:variant>
      <vt:variant>
        <vt:lpwstr/>
      </vt:variant>
      <vt:variant>
        <vt:i4>131081</vt:i4>
      </vt:variant>
      <vt:variant>
        <vt:i4>9</vt:i4>
      </vt:variant>
      <vt:variant>
        <vt:i4>0</vt:i4>
      </vt:variant>
      <vt:variant>
        <vt:i4>5</vt:i4>
      </vt:variant>
      <vt:variant>
        <vt:lpwstr>http://www.usda.gov/oo/target.htm</vt:lpwstr>
      </vt:variant>
      <vt:variant>
        <vt:lpwstr/>
      </vt:variant>
      <vt:variant>
        <vt:i4>1507416</vt:i4>
      </vt:variant>
      <vt:variant>
        <vt:i4>6</vt:i4>
      </vt:variant>
      <vt:variant>
        <vt:i4>0</vt:i4>
      </vt:variant>
      <vt:variant>
        <vt:i4>5</vt:i4>
      </vt:variant>
      <vt:variant>
        <vt:lpwstr>http://plant-materials.nrcs.usda.gov/</vt:lpwstr>
      </vt:variant>
      <vt:variant>
        <vt:lpwstr/>
      </vt:variant>
      <vt:variant>
        <vt:i4>6488104</vt:i4>
      </vt:variant>
      <vt:variant>
        <vt:i4>3</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cane bluestem</dc:title>
  <dc:subject>Bothriochloa barbinodis</dc:subject>
  <dc:creator>J. Scott Peterson</dc:creator>
  <cp:keywords/>
  <cp:lastModifiedBy>William Farrell</cp:lastModifiedBy>
  <cp:revision>2</cp:revision>
  <cp:lastPrinted>2003-06-09T21:39:00Z</cp:lastPrinted>
  <dcterms:created xsi:type="dcterms:W3CDTF">2011-01-25T17:21:00Z</dcterms:created>
  <dcterms:modified xsi:type="dcterms:W3CDTF">2011-01-25T17:21:00Z</dcterms:modified>
</cp:coreProperties>
</file>