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FB334D" w:rsidRDefault="004B628B" w:rsidP="00FB334D">
      <w:pPr>
        <w:pStyle w:val="Title"/>
        <w:tabs>
          <w:tab w:val="right" w:pos="10080"/>
        </w:tabs>
        <w:spacing w:after="240"/>
        <w:jc w:val="center"/>
        <w:rPr>
          <w:sz w:val="8"/>
          <w:szCs w:val="8"/>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11"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FB334D" w:rsidP="00FB334D">
      <w:pPr>
        <w:pStyle w:val="Title"/>
        <w:tabs>
          <w:tab w:val="right" w:pos="10080"/>
        </w:tabs>
        <w:spacing w:after="120"/>
        <w:jc w:val="center"/>
        <w:sectPr w:rsidR="00564985" w:rsidRPr="00BE0AAA" w:rsidSect="0062577D">
          <w:pgSz w:w="12240" w:h="15840" w:code="1"/>
          <w:pgMar w:top="1080" w:right="1080" w:bottom="1080" w:left="1080" w:header="720" w:footer="720" w:gutter="0"/>
          <w:cols w:space="720"/>
          <w:titlePg/>
          <w:docGrid w:linePitch="326"/>
        </w:sectPr>
      </w:pPr>
      <w:r>
        <w:tab/>
      </w:r>
      <w:r>
        <w:tab/>
      </w:r>
      <w:r w:rsidR="00564985" w:rsidRPr="00BE0AAA">
        <w:t>Plant Fact Sheet</w:t>
      </w:r>
    </w:p>
    <w:p w:rsidR="005A1E93" w:rsidRPr="005A1E93" w:rsidRDefault="005A1E93" w:rsidP="005A1E93">
      <w:pPr>
        <w:pStyle w:val="Heading1"/>
        <w:rPr>
          <w:i w:val="0"/>
        </w:rPr>
      </w:pPr>
      <w:r w:rsidRPr="005A1E93">
        <w:rPr>
          <w:i w:val="0"/>
        </w:rPr>
        <w:lastRenderedPageBreak/>
        <w:t>Clay-Loving Wild buckwheat</w:t>
      </w:r>
    </w:p>
    <w:p w:rsidR="005A1E93" w:rsidRDefault="005A1E93" w:rsidP="005A1E93">
      <w:pPr>
        <w:pStyle w:val="Heading2"/>
      </w:pPr>
      <w:proofErr w:type="spellStart"/>
      <w:r>
        <w:t>Eriogonum</w:t>
      </w:r>
      <w:proofErr w:type="spellEnd"/>
      <w:r>
        <w:t xml:space="preserve"> </w:t>
      </w:r>
      <w:proofErr w:type="spellStart"/>
      <w:r>
        <w:t>pelinophilum</w:t>
      </w:r>
      <w:proofErr w:type="spellEnd"/>
      <w:r>
        <w:t xml:space="preserve">         </w:t>
      </w:r>
      <w:r>
        <w:rPr>
          <w:i w:val="0"/>
        </w:rPr>
        <w:t>Reveal</w:t>
      </w:r>
    </w:p>
    <w:p w:rsidR="005A1E93" w:rsidRPr="00A90532" w:rsidRDefault="005A1E93" w:rsidP="005A1E93">
      <w:pPr>
        <w:pStyle w:val="PlantSymbol"/>
      </w:pPr>
      <w:r w:rsidRPr="00A90532">
        <w:t xml:space="preserve">Plant Symbol = </w:t>
      </w:r>
      <w:r>
        <w:rPr>
          <w:color w:val="000000" w:themeColor="text1"/>
          <w:szCs w:val="24"/>
        </w:rPr>
        <w:t>ERPE10</w:t>
      </w:r>
    </w:p>
    <w:p w:rsidR="0083615D" w:rsidRDefault="0083615D" w:rsidP="0083615D">
      <w:pPr>
        <w:pStyle w:val="BodytextNRCS"/>
        <w:spacing w:before="240"/>
      </w:pPr>
      <w:r w:rsidRPr="00354A89">
        <w:rPr>
          <w:i/>
        </w:rPr>
        <w:t>Contributed by</w:t>
      </w:r>
      <w:r w:rsidRPr="008517EF">
        <w:t>:</w:t>
      </w:r>
      <w:r>
        <w:t xml:space="preserve">  USDA NRCS Colorado Plant Materials Program</w:t>
      </w:r>
    </w:p>
    <w:p w:rsidR="0083615D" w:rsidRDefault="0083615D" w:rsidP="0083615D">
      <w:pPr>
        <w:pStyle w:val="BodytextNRCS"/>
        <w:keepNext/>
        <w:spacing w:before="240"/>
      </w:pPr>
      <w:r w:rsidRPr="0083615D">
        <w:rPr>
          <w:noProof/>
        </w:rPr>
        <w:drawing>
          <wp:inline distT="0" distB="0" distL="0" distR="0">
            <wp:extent cx="2743200" cy="1828800"/>
            <wp:effectExtent l="19050" t="0" r="0" b="0"/>
            <wp:docPr id="2" name="Picture 3" descr="Figure 1 demonstrates a photo of clay-loving wild buckwheat, Eriogonum pelinophilum, in bloom.  Photo by USFWS, Alicia Langton, July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io_pel_alicia_flr.jpg"/>
                    <pic:cNvPicPr/>
                  </pic:nvPicPr>
                  <pic:blipFill>
                    <a:blip r:embed="rId12" cstate="print"/>
                    <a:stretch>
                      <a:fillRect/>
                    </a:stretch>
                  </pic:blipFill>
                  <pic:spPr>
                    <a:xfrm>
                      <a:off x="0" y="0"/>
                      <a:ext cx="2743200" cy="1828800"/>
                    </a:xfrm>
                    <a:prstGeom prst="rect">
                      <a:avLst/>
                    </a:prstGeom>
                  </pic:spPr>
                </pic:pic>
              </a:graphicData>
            </a:graphic>
          </wp:inline>
        </w:drawing>
      </w:r>
    </w:p>
    <w:p w:rsidR="00D57354" w:rsidRDefault="0083615D" w:rsidP="00D57354">
      <w:pPr>
        <w:pStyle w:val="CaptionNRCS"/>
        <w:spacing w:before="0"/>
      </w:pPr>
      <w:r>
        <w:t xml:space="preserve">Figure1:  </w:t>
      </w:r>
      <w:bookmarkStart w:id="0" w:name="OLE_LINK10"/>
      <w:bookmarkStart w:id="1" w:name="OLE_LINK11"/>
      <w:r>
        <w:t xml:space="preserve">Clay-loving wild buckwheat, </w:t>
      </w:r>
      <w:proofErr w:type="spellStart"/>
      <w:r w:rsidR="002A2014">
        <w:t>Eriogonum</w:t>
      </w:r>
      <w:proofErr w:type="spellEnd"/>
      <w:r w:rsidR="002A2014">
        <w:t xml:space="preserve"> </w:t>
      </w:r>
      <w:proofErr w:type="spellStart"/>
      <w:r w:rsidRPr="006E43E2">
        <w:t>pelinophilum</w:t>
      </w:r>
      <w:bookmarkEnd w:id="0"/>
      <w:bookmarkEnd w:id="1"/>
      <w:proofErr w:type="spellEnd"/>
      <w:proofErr w:type="gramStart"/>
      <w:r w:rsidR="002A2014">
        <w:t>.</w:t>
      </w:r>
      <w:r>
        <w:t>.</w:t>
      </w:r>
      <w:proofErr w:type="gramEnd"/>
      <w:r>
        <w:t xml:space="preserve"> </w:t>
      </w:r>
    </w:p>
    <w:p w:rsidR="0083615D" w:rsidRDefault="0083615D" w:rsidP="00D57354">
      <w:pPr>
        <w:pStyle w:val="CaptionNRCS"/>
        <w:spacing w:before="0"/>
        <w:rPr>
          <w:rFonts w:ascii="Bookman Old Style" w:hAnsi="Bookman Old Style"/>
        </w:rPr>
      </w:pPr>
      <w:r>
        <w:t xml:space="preserve"> </w:t>
      </w:r>
      <w:r w:rsidRPr="00393083">
        <w:t xml:space="preserve">Photo </w:t>
      </w:r>
      <w:r>
        <w:t>USFWS</w:t>
      </w:r>
      <w:r w:rsidRPr="00393083">
        <w:t>,</w:t>
      </w:r>
      <w:r>
        <w:t xml:space="preserve"> Alicia Langton</w:t>
      </w:r>
      <w:r w:rsidRPr="00393083">
        <w:t xml:space="preserve"> </w:t>
      </w:r>
      <w:r>
        <w:t>July 2010.</w:t>
      </w:r>
    </w:p>
    <w:p w:rsidR="00CD49CC" w:rsidRPr="00561A8A" w:rsidRDefault="008455BA" w:rsidP="000968E2">
      <w:pPr>
        <w:pStyle w:val="Heading3"/>
        <w:spacing w:before="240"/>
        <w:rPr>
          <w:b w:val="0"/>
          <w:i/>
        </w:rPr>
      </w:pPr>
      <w:r w:rsidRPr="00561A8A">
        <w:t>Alternat</w:t>
      </w:r>
      <w:r w:rsidR="00D334AA">
        <w:t>ive</w:t>
      </w:r>
      <w:r w:rsidRPr="00561A8A">
        <w:t xml:space="preserve"> Names</w:t>
      </w:r>
    </w:p>
    <w:p w:rsidR="0083615D" w:rsidRDefault="0083615D" w:rsidP="0083615D">
      <w:pPr>
        <w:pStyle w:val="NRCSBodyText"/>
        <w:rPr>
          <w:i/>
        </w:rPr>
      </w:pPr>
      <w:r>
        <w:rPr>
          <w:i/>
        </w:rPr>
        <w:t>N/A</w:t>
      </w:r>
    </w:p>
    <w:p w:rsidR="00CD49CC" w:rsidRPr="00561A8A" w:rsidRDefault="00CD49CC" w:rsidP="000968E2">
      <w:pPr>
        <w:pStyle w:val="Heading3"/>
        <w:spacing w:before="240"/>
        <w:rPr>
          <w:i/>
          <w:iCs/>
        </w:rPr>
      </w:pPr>
      <w:r w:rsidRPr="00561A8A">
        <w:t>Uses</w:t>
      </w:r>
    </w:p>
    <w:p w:rsidR="0083615D" w:rsidRPr="000968E2" w:rsidRDefault="0083615D" w:rsidP="000968E2">
      <w:pPr>
        <w:pStyle w:val="NRCSBodyText"/>
        <w:rPr>
          <w:i/>
        </w:rPr>
      </w:pPr>
      <w:r>
        <w:t>Pollinators: Clay-loving wild buckwheat</w:t>
      </w:r>
      <w:r w:rsidRPr="008F286F">
        <w:t xml:space="preserve"> f</w:t>
      </w:r>
      <w:r>
        <w:t xml:space="preserve">lowers are visited by more than </w:t>
      </w:r>
      <w:r w:rsidRPr="008F286F">
        <w:t>50 spe</w:t>
      </w:r>
      <w:r w:rsidR="00F64D55">
        <w:t xml:space="preserve">cies of pollinators in a season.  </w:t>
      </w:r>
      <w:r w:rsidRPr="008F286F">
        <w:t xml:space="preserve">Roughly half of these 50 species are native bees, </w:t>
      </w:r>
      <w:r w:rsidR="00F64D55">
        <w:t xml:space="preserve">and 18 species are native ants </w:t>
      </w:r>
      <w:r w:rsidRPr="008F286F">
        <w:t>.</w:t>
      </w:r>
      <w:r>
        <w:t xml:space="preserve">  </w:t>
      </w:r>
      <w:r w:rsidR="0057667B">
        <w:t xml:space="preserve">The </w:t>
      </w:r>
      <w:r>
        <w:t>US</w:t>
      </w:r>
      <w:r w:rsidRPr="008F286F">
        <w:t xml:space="preserve">FWS </w:t>
      </w:r>
      <w:r w:rsidR="0057667B">
        <w:t xml:space="preserve">and others have noted, </w:t>
      </w:r>
      <w:r w:rsidRPr="008F286F">
        <w:t xml:space="preserve">that of all </w:t>
      </w:r>
      <w:proofErr w:type="spellStart"/>
      <w:r w:rsidRPr="008F286F">
        <w:rPr>
          <w:i/>
        </w:rPr>
        <w:t>Eriogonum</w:t>
      </w:r>
      <w:proofErr w:type="spellEnd"/>
      <w:r w:rsidRPr="008F286F">
        <w:t xml:space="preserve"> species studied to date, none has as many pollinators as </w:t>
      </w:r>
      <w:r w:rsidRPr="009A3405">
        <w:t>clay-loving wild buckwheat</w:t>
      </w:r>
      <w:r w:rsidRPr="00CE3445">
        <w:t>.</w:t>
      </w:r>
    </w:p>
    <w:p w:rsidR="00CD49CC" w:rsidRPr="00561A8A" w:rsidRDefault="00CD49CC" w:rsidP="000968E2">
      <w:pPr>
        <w:pStyle w:val="Heading3"/>
        <w:spacing w:before="240"/>
        <w:rPr>
          <w:i/>
          <w:iCs/>
        </w:rPr>
      </w:pPr>
      <w:r w:rsidRPr="00561A8A">
        <w:t>Status</w:t>
      </w:r>
    </w:p>
    <w:p w:rsidR="0083615D" w:rsidRDefault="0083615D" w:rsidP="0074131F">
      <w:pPr>
        <w:pStyle w:val="NRCSBodyText"/>
      </w:pPr>
      <w:r>
        <w:t>Clay-loving wild buckwheat</w:t>
      </w:r>
      <w:r w:rsidRPr="00ED1865">
        <w:t xml:space="preserve"> was</w:t>
      </w:r>
      <w:r>
        <w:t xml:space="preserve"> </w:t>
      </w:r>
      <w:r w:rsidRPr="00ED1865">
        <w:t xml:space="preserve">designated as </w:t>
      </w:r>
      <w:r>
        <w:t xml:space="preserve">endangered, with critical habitat, by the USFWS </w:t>
      </w:r>
      <w:r w:rsidRPr="003C1FEE">
        <w:t xml:space="preserve">in </w:t>
      </w:r>
      <w:r w:rsidRPr="002D3888">
        <w:t>1984</w:t>
      </w:r>
      <w:r>
        <w:t>.</w:t>
      </w:r>
    </w:p>
    <w:p w:rsidR="000C2B18" w:rsidRDefault="000C2B18" w:rsidP="0074131F">
      <w:pPr>
        <w:pStyle w:val="NRCSBodyText"/>
      </w:pPr>
    </w:p>
    <w:p w:rsidR="0083615D" w:rsidRDefault="000C2B18" w:rsidP="0074131F">
      <w:pPr>
        <w:pStyle w:val="NRCSBodyText"/>
      </w:pPr>
      <w:r w:rsidRPr="00ED1865">
        <w:t xml:space="preserve">The </w:t>
      </w:r>
      <w:proofErr w:type="spellStart"/>
      <w:r w:rsidRPr="00ED1865">
        <w:t>Nature</w:t>
      </w:r>
      <w:r>
        <w:t>Serve</w:t>
      </w:r>
      <w:proofErr w:type="spellEnd"/>
      <w:r>
        <w:t xml:space="preserve"> conservation status rank</w:t>
      </w:r>
      <w:r w:rsidRPr="00ED1865">
        <w:t xml:space="preserve"> an </w:t>
      </w:r>
      <w:r w:rsidRPr="004B0F2B">
        <w:t xml:space="preserve">international effort which rank species on their “global” status, denotes </w:t>
      </w:r>
      <w:r>
        <w:t>clay-loving wild buckwheat</w:t>
      </w:r>
      <w:r w:rsidRPr="004B0F2B">
        <w:t xml:space="preserve"> as G2/S2- globally imperiled and statewide imperiled, </w:t>
      </w:r>
      <w:r w:rsidRPr="004B0F2B">
        <w:rPr>
          <w:bCs/>
        </w:rPr>
        <w:t>with a</w:t>
      </w:r>
      <w:r w:rsidRPr="004B0F2B">
        <w:t xml:space="preserve"> high risk of extinction due to very restricted range, very few populations (often 20 or fewer), steep declines, or other factors</w:t>
      </w:r>
      <w:r>
        <w:t>.</w:t>
      </w:r>
    </w:p>
    <w:p w:rsidR="000C2B18" w:rsidRDefault="000C2B18" w:rsidP="0074131F">
      <w:pPr>
        <w:pStyle w:val="NRCSBodyText"/>
      </w:pPr>
    </w:p>
    <w:p w:rsidR="00CD49CC" w:rsidRDefault="00CD49CC" w:rsidP="0074131F">
      <w:pPr>
        <w:pStyle w:val="NRCSBodyText"/>
      </w:pPr>
      <w:r>
        <w:t>Please consult the PLANTS Web site and your State Department of Natural Resources for this plant’s current status (</w:t>
      </w:r>
      <w:r w:rsidR="000F3296">
        <w:t>e.g.,</w:t>
      </w:r>
      <w:r>
        <w:t xml:space="preserve"> threatened or endangered species, state noxious status, and wetland indicator values).</w:t>
      </w:r>
    </w:p>
    <w:p w:rsidR="00CD49CC" w:rsidRDefault="00CD49CC" w:rsidP="00776CDA">
      <w:pPr>
        <w:pStyle w:val="Heading3"/>
        <w:spacing w:before="240"/>
      </w:pPr>
      <w:r w:rsidRPr="00561A8A">
        <w:lastRenderedPageBreak/>
        <w:t>Description</w:t>
      </w:r>
      <w:r w:rsidR="0018267D" w:rsidRPr="00561A8A">
        <w:t xml:space="preserve"> and Adaptation</w:t>
      </w:r>
    </w:p>
    <w:p w:rsidR="000E323E" w:rsidRDefault="000E323E" w:rsidP="000E323E">
      <w:pPr>
        <w:autoSpaceDE w:val="0"/>
        <w:autoSpaceDN w:val="0"/>
        <w:adjustRightInd w:val="0"/>
        <w:jc w:val="left"/>
        <w:rPr>
          <w:color w:val="000000" w:themeColor="text1"/>
          <w:sz w:val="20"/>
        </w:rPr>
      </w:pPr>
      <w:r w:rsidRPr="00ED1865">
        <w:rPr>
          <w:i/>
          <w:sz w:val="20"/>
        </w:rPr>
        <w:t>General</w:t>
      </w:r>
      <w:r w:rsidRPr="00ED1865">
        <w:rPr>
          <w:sz w:val="20"/>
        </w:rPr>
        <w:t xml:space="preserve">: </w:t>
      </w:r>
      <w:r>
        <w:rPr>
          <w:sz w:val="20"/>
        </w:rPr>
        <w:t>Buckwheat family (</w:t>
      </w:r>
      <w:proofErr w:type="spellStart"/>
      <w:r>
        <w:rPr>
          <w:sz w:val="20"/>
        </w:rPr>
        <w:t>Polygonaceae</w:t>
      </w:r>
      <w:proofErr w:type="spellEnd"/>
      <w:r>
        <w:rPr>
          <w:sz w:val="20"/>
        </w:rPr>
        <w:t xml:space="preserve">).  </w:t>
      </w:r>
      <w:r>
        <w:rPr>
          <w:iCs/>
          <w:sz w:val="20"/>
        </w:rPr>
        <w:t>Clay-loving wild buckwheat</w:t>
      </w:r>
      <w:r>
        <w:rPr>
          <w:color w:val="000000" w:themeColor="text1"/>
          <w:sz w:val="20"/>
        </w:rPr>
        <w:t xml:space="preserve"> is a long-lived low-growing, spreading sub-shrub, reaching up to 4 inches (10 centimeters) in height and 12</w:t>
      </w:r>
      <w:r w:rsidR="00F64D55">
        <w:rPr>
          <w:color w:val="000000" w:themeColor="text1"/>
          <w:sz w:val="20"/>
        </w:rPr>
        <w:t xml:space="preserve"> in (30 cm) across</w:t>
      </w:r>
      <w:r w:rsidRPr="00404D9F">
        <w:rPr>
          <w:color w:val="000000" w:themeColor="text1"/>
          <w:sz w:val="20"/>
        </w:rPr>
        <w:t>.  “Stems are spread</w:t>
      </w:r>
      <w:r>
        <w:rPr>
          <w:color w:val="000000" w:themeColor="text1"/>
          <w:sz w:val="20"/>
        </w:rPr>
        <w:t>ing without persistent leaf base</w:t>
      </w:r>
      <w:r w:rsidRPr="00404D9F">
        <w:rPr>
          <w:color w:val="000000" w:themeColor="text1"/>
          <w:sz w:val="20"/>
        </w:rPr>
        <w:t>s up to 1/3</w:t>
      </w:r>
      <w:r w:rsidRPr="00404D9F">
        <w:rPr>
          <w:color w:val="000000" w:themeColor="text1"/>
          <w:sz w:val="20"/>
          <w:vertAlign w:val="superscript"/>
        </w:rPr>
        <w:t xml:space="preserve"> </w:t>
      </w:r>
      <w:r w:rsidRPr="00404D9F">
        <w:rPr>
          <w:color w:val="000000" w:themeColor="text1"/>
          <w:sz w:val="20"/>
        </w:rPr>
        <w:t>the height of the plant; aerial flowering stems spreading to erec</w:t>
      </w:r>
      <w:r>
        <w:rPr>
          <w:color w:val="000000" w:themeColor="text1"/>
          <w:sz w:val="20"/>
        </w:rPr>
        <w:t>t, slender, l</w:t>
      </w:r>
      <w:r w:rsidR="00F64D55">
        <w:rPr>
          <w:color w:val="000000" w:themeColor="text1"/>
          <w:sz w:val="20"/>
        </w:rPr>
        <w:t xml:space="preserve">eaves, 1 per node” </w:t>
      </w:r>
      <w:r w:rsidRPr="00404D9F">
        <w:rPr>
          <w:color w:val="000000" w:themeColor="text1"/>
          <w:sz w:val="20"/>
        </w:rPr>
        <w:t xml:space="preserve">.  Leaves are dark green and appear needle-like </w:t>
      </w:r>
      <w:r w:rsidR="00F64D55">
        <w:rPr>
          <w:color w:val="000000" w:themeColor="text1"/>
          <w:sz w:val="20"/>
        </w:rPr>
        <w:t>with in-rolled margins</w:t>
      </w:r>
      <w:r w:rsidRPr="00404D9F">
        <w:rPr>
          <w:color w:val="000000" w:themeColor="text1"/>
          <w:sz w:val="20"/>
        </w:rPr>
        <w:t xml:space="preserve">.  </w:t>
      </w:r>
      <w:r w:rsidRPr="00404D9F">
        <w:rPr>
          <w:sz w:val="20"/>
        </w:rPr>
        <w:t xml:space="preserve">Flowers </w:t>
      </w:r>
      <w:r>
        <w:rPr>
          <w:sz w:val="20"/>
        </w:rPr>
        <w:t xml:space="preserve">are </w:t>
      </w:r>
      <w:r w:rsidRPr="00404D9F">
        <w:rPr>
          <w:sz w:val="20"/>
        </w:rPr>
        <w:t xml:space="preserve">white </w:t>
      </w:r>
      <w:r>
        <w:rPr>
          <w:sz w:val="20"/>
        </w:rPr>
        <w:t xml:space="preserve">to cream </w:t>
      </w:r>
      <w:r w:rsidRPr="00404D9F">
        <w:rPr>
          <w:sz w:val="20"/>
        </w:rPr>
        <w:t xml:space="preserve">with reddish-brown </w:t>
      </w:r>
      <w:r w:rsidR="00F64D55">
        <w:rPr>
          <w:sz w:val="20"/>
        </w:rPr>
        <w:t>midribs and brownish-red bases</w:t>
      </w:r>
      <w:r>
        <w:rPr>
          <w:sz w:val="20"/>
        </w:rPr>
        <w:t>, (Figure 2), petals all the same length</w:t>
      </w:r>
      <w:r w:rsidRPr="00404D9F">
        <w:rPr>
          <w:sz w:val="20"/>
        </w:rPr>
        <w:t>.</w:t>
      </w:r>
      <w:r>
        <w:rPr>
          <w:sz w:val="20"/>
        </w:rPr>
        <w:t xml:space="preserve">  Fruits are </w:t>
      </w:r>
      <w:proofErr w:type="spellStart"/>
      <w:r>
        <w:rPr>
          <w:sz w:val="20"/>
        </w:rPr>
        <w:t>achenes</w:t>
      </w:r>
      <w:proofErr w:type="spellEnd"/>
      <w:r>
        <w:rPr>
          <w:sz w:val="20"/>
        </w:rPr>
        <w:t xml:space="preserve">, light brown, 0.1 in (0.3 to 0.35 cm) and triangular in cross-section. </w:t>
      </w:r>
      <w:r w:rsidRPr="00404D9F">
        <w:rPr>
          <w:color w:val="000000" w:themeColor="text1"/>
          <w:sz w:val="20"/>
        </w:rPr>
        <w:t>Flowering</w:t>
      </w:r>
      <w:r>
        <w:rPr>
          <w:color w:val="000000" w:themeColor="text1"/>
          <w:sz w:val="20"/>
        </w:rPr>
        <w:t xml:space="preserve"> occurs late</w:t>
      </w:r>
      <w:r w:rsidRPr="00404D9F">
        <w:rPr>
          <w:color w:val="000000" w:themeColor="text1"/>
          <w:sz w:val="20"/>
        </w:rPr>
        <w:t xml:space="preserve"> May to </w:t>
      </w:r>
      <w:r>
        <w:rPr>
          <w:color w:val="000000" w:themeColor="text1"/>
          <w:sz w:val="20"/>
        </w:rPr>
        <w:t>early September</w:t>
      </w:r>
      <w:r w:rsidRPr="00404D9F">
        <w:rPr>
          <w:color w:val="000000" w:themeColor="text1"/>
          <w:sz w:val="20"/>
        </w:rPr>
        <w:t xml:space="preserve">. </w:t>
      </w:r>
    </w:p>
    <w:p w:rsidR="000E323E" w:rsidRPr="000E323E" w:rsidRDefault="000E323E" w:rsidP="000E323E">
      <w:pPr>
        <w:pStyle w:val="NRCSBodyText"/>
      </w:pPr>
    </w:p>
    <w:p w:rsidR="003C5000" w:rsidRDefault="000C2B18" w:rsidP="0074131F">
      <w:pPr>
        <w:tabs>
          <w:tab w:val="left" w:pos="2430"/>
        </w:tabs>
        <w:jc w:val="left"/>
      </w:pPr>
      <w:r>
        <w:rPr>
          <w:rFonts w:ascii="Verdana" w:hAnsi="Verdana"/>
          <w:noProof/>
          <w:color w:val="000000"/>
          <w:sz w:val="17"/>
          <w:szCs w:val="17"/>
        </w:rPr>
        <w:drawing>
          <wp:inline distT="0" distB="0" distL="0" distR="0">
            <wp:extent cx="2971800" cy="2468880"/>
            <wp:effectExtent l="19050" t="0" r="0" b="0"/>
            <wp:docPr id="3" name="Picture 1" descr="Clay-loving buckwheat distribution, known only from Colo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lants.usda.gov/maps/large/ER/ERPE10.png"/>
                    <pic:cNvPicPr>
                      <a:picLocks noChangeAspect="1" noChangeArrowheads="1"/>
                    </pic:cNvPicPr>
                  </pic:nvPicPr>
                  <pic:blipFill>
                    <a:blip r:embed="rId13" cstate="print"/>
                    <a:srcRect/>
                    <a:stretch>
                      <a:fillRect/>
                    </a:stretch>
                  </pic:blipFill>
                  <pic:spPr bwMode="auto">
                    <a:xfrm>
                      <a:off x="0" y="0"/>
                      <a:ext cx="2971800" cy="2468880"/>
                    </a:xfrm>
                    <a:prstGeom prst="rect">
                      <a:avLst/>
                    </a:prstGeom>
                    <a:noFill/>
                    <a:ln w="9525">
                      <a:noFill/>
                      <a:miter lim="800000"/>
                      <a:headEnd/>
                      <a:tailEnd/>
                    </a:ln>
                  </pic:spPr>
                </pic:pic>
              </a:graphicData>
            </a:graphic>
          </wp:inline>
        </w:drawing>
      </w:r>
    </w:p>
    <w:p w:rsidR="003C5000" w:rsidRDefault="000C2B18" w:rsidP="00A1146D">
      <w:pPr>
        <w:pStyle w:val="CaptionNRCS"/>
      </w:pPr>
      <w:r>
        <w:t>Clay-loving buckwheat</w:t>
      </w:r>
      <w:r w:rsidR="003C5000">
        <w:t xml:space="preserve"> distribution from USDA-NRCS PLANTS Database.</w:t>
      </w:r>
    </w:p>
    <w:p w:rsidR="002A2014" w:rsidRDefault="002A2014" w:rsidP="002A2014">
      <w:pPr>
        <w:pStyle w:val="NRCSBodyText"/>
        <w:rPr>
          <w:i/>
        </w:rPr>
      </w:pPr>
    </w:p>
    <w:p w:rsidR="000E323E" w:rsidRDefault="000E323E" w:rsidP="002A2014">
      <w:pPr>
        <w:pStyle w:val="NRCSBodyText"/>
      </w:pPr>
      <w:r w:rsidRPr="00C41059">
        <w:rPr>
          <w:i/>
        </w:rPr>
        <w:t>Distribution</w:t>
      </w:r>
      <w:r w:rsidRPr="00C41059">
        <w:t xml:space="preserve">:  </w:t>
      </w:r>
      <w:r>
        <w:rPr>
          <w:bCs/>
          <w:color w:val="000000"/>
        </w:rPr>
        <w:t xml:space="preserve">Clay-loving wild buckwheat is endemic to the rolling clay (adobe) hills and flats immediately adjacent to the communities of Delta and Montrose, of west-central Colorado.  </w:t>
      </w:r>
    </w:p>
    <w:p w:rsidR="00F64D55" w:rsidRDefault="00F64D55" w:rsidP="000E323E">
      <w:pPr>
        <w:autoSpaceDE w:val="0"/>
        <w:autoSpaceDN w:val="0"/>
        <w:adjustRightInd w:val="0"/>
        <w:jc w:val="left"/>
        <w:rPr>
          <w:i/>
          <w:sz w:val="20"/>
        </w:rPr>
      </w:pPr>
    </w:p>
    <w:p w:rsidR="000E323E" w:rsidRPr="00F64D55" w:rsidRDefault="000E323E" w:rsidP="000E323E">
      <w:pPr>
        <w:autoSpaceDE w:val="0"/>
        <w:autoSpaceDN w:val="0"/>
        <w:adjustRightInd w:val="0"/>
        <w:jc w:val="left"/>
        <w:rPr>
          <w:sz w:val="20"/>
        </w:rPr>
      </w:pPr>
      <w:r w:rsidRPr="00141CBB">
        <w:rPr>
          <w:i/>
          <w:sz w:val="20"/>
        </w:rPr>
        <w:t>Habitat</w:t>
      </w:r>
      <w:r w:rsidRPr="00141CBB">
        <w:rPr>
          <w:sz w:val="20"/>
        </w:rPr>
        <w:t xml:space="preserve">: </w:t>
      </w:r>
      <w:r w:rsidR="00F64D55">
        <w:rPr>
          <w:sz w:val="20"/>
        </w:rPr>
        <w:t xml:space="preserve">  </w:t>
      </w:r>
      <w:r>
        <w:rPr>
          <w:bCs/>
          <w:color w:val="000000"/>
          <w:sz w:val="20"/>
        </w:rPr>
        <w:t>The habitat of clay-loving wild buckwheat consists of adobe clay badland hills and flats within the sparsely vegetated desert shrub community.  This plant community includes the following clay-loving buckwheat plant associates:  mat saltbush (</w:t>
      </w:r>
      <w:proofErr w:type="spellStart"/>
      <w:r w:rsidRPr="00227B1D">
        <w:rPr>
          <w:bCs/>
          <w:i/>
          <w:color w:val="000000"/>
          <w:sz w:val="20"/>
        </w:rPr>
        <w:t>Atriplex</w:t>
      </w:r>
      <w:proofErr w:type="spellEnd"/>
      <w:r w:rsidRPr="00227B1D">
        <w:rPr>
          <w:bCs/>
          <w:i/>
          <w:color w:val="000000"/>
          <w:sz w:val="20"/>
        </w:rPr>
        <w:t xml:space="preserve"> </w:t>
      </w:r>
      <w:proofErr w:type="spellStart"/>
      <w:r w:rsidRPr="00227B1D">
        <w:rPr>
          <w:bCs/>
          <w:i/>
          <w:color w:val="000000"/>
          <w:sz w:val="20"/>
        </w:rPr>
        <w:t>corrugata</w:t>
      </w:r>
      <w:proofErr w:type="spellEnd"/>
      <w:r>
        <w:rPr>
          <w:bCs/>
          <w:color w:val="000000"/>
          <w:sz w:val="20"/>
        </w:rPr>
        <w:t>), black sagebrush (</w:t>
      </w:r>
      <w:proofErr w:type="spellStart"/>
      <w:r w:rsidRPr="00E30620">
        <w:rPr>
          <w:bCs/>
          <w:i/>
          <w:color w:val="000000"/>
          <w:sz w:val="20"/>
        </w:rPr>
        <w:t>Artemesia</w:t>
      </w:r>
      <w:proofErr w:type="spellEnd"/>
      <w:r w:rsidRPr="00E30620">
        <w:rPr>
          <w:bCs/>
          <w:i/>
          <w:color w:val="000000"/>
          <w:sz w:val="20"/>
        </w:rPr>
        <w:t xml:space="preserve"> nova</w:t>
      </w:r>
      <w:r>
        <w:rPr>
          <w:bCs/>
          <w:color w:val="000000"/>
          <w:sz w:val="20"/>
        </w:rPr>
        <w:t xml:space="preserve">), </w:t>
      </w:r>
      <w:proofErr w:type="spellStart"/>
      <w:r>
        <w:rPr>
          <w:bCs/>
          <w:color w:val="000000"/>
          <w:sz w:val="20"/>
        </w:rPr>
        <w:t>shadscale</w:t>
      </w:r>
      <w:proofErr w:type="spellEnd"/>
      <w:r>
        <w:rPr>
          <w:bCs/>
          <w:color w:val="000000"/>
          <w:sz w:val="20"/>
        </w:rPr>
        <w:t xml:space="preserve"> (</w:t>
      </w:r>
      <w:proofErr w:type="spellStart"/>
      <w:r w:rsidRPr="00E30620">
        <w:rPr>
          <w:bCs/>
          <w:i/>
          <w:color w:val="000000"/>
          <w:sz w:val="20"/>
        </w:rPr>
        <w:t>Atriplex</w:t>
      </w:r>
      <w:proofErr w:type="spellEnd"/>
      <w:r w:rsidRPr="00E30620">
        <w:rPr>
          <w:bCs/>
          <w:i/>
          <w:color w:val="000000"/>
          <w:sz w:val="20"/>
        </w:rPr>
        <w:t xml:space="preserve"> </w:t>
      </w:r>
      <w:proofErr w:type="spellStart"/>
      <w:r w:rsidRPr="00E30620">
        <w:rPr>
          <w:bCs/>
          <w:i/>
          <w:color w:val="000000"/>
          <w:sz w:val="20"/>
        </w:rPr>
        <w:t>confertifolia</w:t>
      </w:r>
      <w:proofErr w:type="spellEnd"/>
      <w:r>
        <w:rPr>
          <w:bCs/>
          <w:color w:val="000000"/>
          <w:sz w:val="20"/>
        </w:rPr>
        <w:t>), Gardner’s saltbush, (</w:t>
      </w:r>
      <w:proofErr w:type="spellStart"/>
      <w:r w:rsidRPr="00E30620">
        <w:rPr>
          <w:bCs/>
          <w:i/>
          <w:color w:val="000000"/>
          <w:sz w:val="20"/>
        </w:rPr>
        <w:t>Atriplex</w:t>
      </w:r>
      <w:proofErr w:type="spellEnd"/>
      <w:r w:rsidRPr="00E30620">
        <w:rPr>
          <w:bCs/>
          <w:i/>
          <w:color w:val="000000"/>
          <w:sz w:val="20"/>
        </w:rPr>
        <w:t xml:space="preserve"> </w:t>
      </w:r>
      <w:proofErr w:type="spellStart"/>
      <w:r w:rsidRPr="00E30620">
        <w:rPr>
          <w:bCs/>
          <w:i/>
          <w:color w:val="000000"/>
          <w:sz w:val="20"/>
        </w:rPr>
        <w:t>gardneri</w:t>
      </w:r>
      <w:proofErr w:type="spellEnd"/>
      <w:r>
        <w:rPr>
          <w:bCs/>
          <w:color w:val="000000"/>
          <w:sz w:val="20"/>
        </w:rPr>
        <w:t>), bud sagebrush (</w:t>
      </w:r>
      <w:proofErr w:type="spellStart"/>
      <w:r w:rsidRPr="00E30620">
        <w:rPr>
          <w:bCs/>
          <w:i/>
          <w:color w:val="000000"/>
          <w:sz w:val="20"/>
        </w:rPr>
        <w:t>Picrothamnus</w:t>
      </w:r>
      <w:proofErr w:type="spellEnd"/>
      <w:r w:rsidRPr="00E30620">
        <w:rPr>
          <w:bCs/>
          <w:i/>
          <w:color w:val="000000"/>
          <w:sz w:val="20"/>
        </w:rPr>
        <w:t xml:space="preserve"> </w:t>
      </w:r>
      <w:proofErr w:type="spellStart"/>
      <w:r w:rsidRPr="00E30620">
        <w:rPr>
          <w:bCs/>
          <w:i/>
          <w:color w:val="000000"/>
          <w:sz w:val="20"/>
        </w:rPr>
        <w:t>desertorum</w:t>
      </w:r>
      <w:proofErr w:type="spellEnd"/>
      <w:r>
        <w:rPr>
          <w:bCs/>
          <w:color w:val="000000"/>
          <w:sz w:val="20"/>
        </w:rPr>
        <w:t xml:space="preserve">), charming </w:t>
      </w:r>
      <w:proofErr w:type="spellStart"/>
      <w:r>
        <w:rPr>
          <w:bCs/>
          <w:color w:val="000000"/>
          <w:sz w:val="20"/>
        </w:rPr>
        <w:t>woodyaster</w:t>
      </w:r>
      <w:proofErr w:type="spellEnd"/>
      <w:r>
        <w:rPr>
          <w:bCs/>
          <w:color w:val="000000"/>
          <w:sz w:val="20"/>
        </w:rPr>
        <w:t>, (</w:t>
      </w:r>
      <w:proofErr w:type="spellStart"/>
      <w:r w:rsidRPr="00E30620">
        <w:rPr>
          <w:bCs/>
          <w:i/>
          <w:color w:val="000000"/>
          <w:sz w:val="20"/>
        </w:rPr>
        <w:t>Xylorhiza</w:t>
      </w:r>
      <w:proofErr w:type="spellEnd"/>
      <w:r w:rsidRPr="00E30620">
        <w:rPr>
          <w:bCs/>
          <w:i/>
          <w:color w:val="000000"/>
          <w:sz w:val="20"/>
        </w:rPr>
        <w:t xml:space="preserve"> </w:t>
      </w:r>
      <w:proofErr w:type="spellStart"/>
      <w:r w:rsidRPr="00E30620">
        <w:rPr>
          <w:bCs/>
          <w:i/>
          <w:color w:val="000000"/>
          <w:sz w:val="20"/>
        </w:rPr>
        <w:t>venusta</w:t>
      </w:r>
      <w:proofErr w:type="spellEnd"/>
      <w:r w:rsidRPr="00E30620">
        <w:rPr>
          <w:bCs/>
          <w:i/>
          <w:color w:val="000000"/>
          <w:sz w:val="20"/>
        </w:rPr>
        <w:t>),</w:t>
      </w:r>
      <w:r>
        <w:rPr>
          <w:bCs/>
          <w:color w:val="000000"/>
          <w:sz w:val="20"/>
        </w:rPr>
        <w:t xml:space="preserve"> and Adobe Hills beardtongue (</w:t>
      </w:r>
      <w:r w:rsidRPr="00E30620">
        <w:rPr>
          <w:bCs/>
          <w:i/>
          <w:color w:val="000000"/>
          <w:sz w:val="20"/>
        </w:rPr>
        <w:t xml:space="preserve">Penstemon </w:t>
      </w:r>
      <w:proofErr w:type="spellStart"/>
      <w:r w:rsidRPr="00E30620">
        <w:rPr>
          <w:bCs/>
          <w:i/>
          <w:color w:val="000000"/>
          <w:sz w:val="20"/>
        </w:rPr>
        <w:t>retrorsus</w:t>
      </w:r>
      <w:proofErr w:type="spellEnd"/>
      <w:r w:rsidR="00F64D55">
        <w:rPr>
          <w:bCs/>
          <w:color w:val="000000"/>
          <w:sz w:val="20"/>
        </w:rPr>
        <w:t>)</w:t>
      </w:r>
      <w:r>
        <w:rPr>
          <w:bCs/>
          <w:color w:val="000000"/>
          <w:sz w:val="20"/>
        </w:rPr>
        <w:t xml:space="preserve">.  </w:t>
      </w:r>
    </w:p>
    <w:p w:rsidR="000E323E" w:rsidRDefault="000E323E" w:rsidP="000E323E">
      <w:pPr>
        <w:pStyle w:val="NRCSBodyText"/>
        <w:rPr>
          <w:b/>
        </w:rPr>
      </w:pPr>
    </w:p>
    <w:p w:rsidR="00AD7098" w:rsidRDefault="00AD7098" w:rsidP="000E323E">
      <w:pPr>
        <w:pStyle w:val="NRCSBodyText"/>
        <w:rPr>
          <w:b/>
        </w:rPr>
      </w:pPr>
    </w:p>
    <w:p w:rsidR="000E323E" w:rsidRDefault="000E323E" w:rsidP="000E323E">
      <w:pPr>
        <w:pStyle w:val="NRCSBodyText"/>
        <w:rPr>
          <w:b/>
        </w:rPr>
      </w:pPr>
      <w:r w:rsidRPr="00C41059">
        <w:rPr>
          <w:b/>
        </w:rPr>
        <w:lastRenderedPageBreak/>
        <w:t xml:space="preserve">Adaptation </w:t>
      </w:r>
    </w:p>
    <w:p w:rsidR="000E323E" w:rsidRDefault="000E323E" w:rsidP="000E323E">
      <w:pPr>
        <w:pStyle w:val="NRCSBodyText"/>
      </w:pPr>
      <w:r>
        <w:t>Clay-loving wild buckwheat is adapted to the harsh growing conditions that include clay, alkaline, and calcareous soils of the Mancos shale formation, unique to west</w:t>
      </w:r>
      <w:r w:rsidR="00F64D55">
        <w:t>-central Colorado</w:t>
      </w:r>
      <w:r>
        <w:t xml:space="preserve">.  The Mancos shale formation has been associated with high </w:t>
      </w:r>
      <w:r w:rsidR="00F64D55">
        <w:t>salts and selenium</w:t>
      </w:r>
      <w:r>
        <w:t>, however no selenium accumulation information related to clay-loving wild buckwheat is known at this time.  At elevations ranging from 5,180 to 6,350 ft., clay-loving wild buckwheat is generally found growing on the mid to lower slopes of the rolling topography of the adobe Mancos shale hills, also oc</w:t>
      </w:r>
      <w:r w:rsidR="00F64D55">
        <w:t>curring in swales or drainages</w:t>
      </w:r>
      <w:r>
        <w:t>.   With an average annual total precipitation of 7-10 inches, clay-loving wild buckwheat is dependent upon the microclimates created by the small areas where snow lingers longer due to aspect, topography, and landscape position.</w:t>
      </w:r>
    </w:p>
    <w:p w:rsidR="00125BE3" w:rsidRPr="001D1848" w:rsidRDefault="00C2775B" w:rsidP="0040152F">
      <w:pPr>
        <w:pStyle w:val="NRCSBodyText"/>
        <w:spacing w:before="240"/>
      </w:pPr>
      <w:r w:rsidRPr="00C430F6">
        <w:t xml:space="preserve">For </w:t>
      </w:r>
      <w:r w:rsidR="00D20E52">
        <w:t>updated</w:t>
      </w:r>
      <w:r w:rsidRPr="00C430F6">
        <w:t xml:space="preserve"> distribution, p</w:t>
      </w:r>
      <w:r w:rsidR="001D1848" w:rsidRPr="00C430F6">
        <w:t>lease consult the Plant Profile page</w:t>
      </w:r>
      <w:r w:rsidR="001D1848" w:rsidRPr="001D1848">
        <w:t xml:space="preserve"> for this species on the PLANTS Web site.</w:t>
      </w:r>
    </w:p>
    <w:p w:rsidR="00CD49CC" w:rsidRDefault="00CD49CC" w:rsidP="0040152F">
      <w:pPr>
        <w:pStyle w:val="Heading3"/>
        <w:spacing w:before="240"/>
      </w:pPr>
      <w:r w:rsidRPr="00561A8A">
        <w:t>Establishment</w:t>
      </w:r>
    </w:p>
    <w:p w:rsidR="000E323E" w:rsidRPr="00AD00AB" w:rsidRDefault="000E323E" w:rsidP="000E323E">
      <w:pPr>
        <w:pStyle w:val="NRCSBodyText"/>
      </w:pPr>
      <w:r>
        <w:rPr>
          <w:iCs/>
        </w:rPr>
        <w:t>Clay-loving wild buckwheat</w:t>
      </w:r>
      <w:r w:rsidRPr="00652C4E">
        <w:t xml:space="preserve"> requires an insect pollinator in order to set seed</w:t>
      </w:r>
      <w:r>
        <w:t xml:space="preserve">, for both </w:t>
      </w:r>
      <w:r w:rsidRPr="007E2BA8">
        <w:t>ou</w:t>
      </w:r>
      <w:r>
        <w:t>tcrossing and self-pollination (within a</w:t>
      </w:r>
      <w:r w:rsidR="00F64D55">
        <w:t xml:space="preserve"> plant but not within a flower)</w:t>
      </w:r>
      <w:r w:rsidRPr="00652C4E">
        <w:t>.</w:t>
      </w:r>
      <w:r>
        <w:t xml:space="preserve">  </w:t>
      </w:r>
      <w:proofErr w:type="spellStart"/>
      <w:r>
        <w:t>O’Kane</w:t>
      </w:r>
      <w:proofErr w:type="spellEnd"/>
      <w:r>
        <w:t xml:space="preserve"> in 1985</w:t>
      </w:r>
      <w:r w:rsidRPr="00BA2053">
        <w:t xml:space="preserve"> </w:t>
      </w:r>
      <w:r>
        <w:t>stated that “s</w:t>
      </w:r>
      <w:r w:rsidRPr="0031788D">
        <w:t>eed dispersal is usually passive, either being consumed or carried by animals, windblown</w:t>
      </w:r>
      <w:r>
        <w:t>, or moved by gravity or water.”  “</w:t>
      </w:r>
      <w:r w:rsidRPr="0031788D">
        <w:t xml:space="preserve">All </w:t>
      </w:r>
      <w:proofErr w:type="spellStart"/>
      <w:r w:rsidRPr="003B43C9">
        <w:rPr>
          <w:i/>
        </w:rPr>
        <w:t>Eriogonum</w:t>
      </w:r>
      <w:proofErr w:type="spellEnd"/>
      <w:r w:rsidRPr="0031788D">
        <w:t xml:space="preserve"> species studied thus far have seeds that require a cold period to break dormancy (not necessarily a freeze), and some </w:t>
      </w:r>
      <w:proofErr w:type="spellStart"/>
      <w:r w:rsidRPr="003B43C9">
        <w:rPr>
          <w:i/>
        </w:rPr>
        <w:t>Eriogonum</w:t>
      </w:r>
      <w:proofErr w:type="spellEnd"/>
      <w:r w:rsidRPr="0031788D">
        <w:t xml:space="preserve"> species have seeds with a 5</w:t>
      </w:r>
      <w:r>
        <w:t>-</w:t>
      </w:r>
      <w:r w:rsidR="00F64D55">
        <w:t>year shelf life</w:t>
      </w:r>
      <w:r w:rsidRPr="0031788D">
        <w:t>.</w:t>
      </w:r>
      <w:r>
        <w:t>”</w:t>
      </w:r>
    </w:p>
    <w:p w:rsidR="000E323E" w:rsidRPr="000E323E" w:rsidRDefault="000E323E" w:rsidP="000E323E">
      <w:pPr>
        <w:pStyle w:val="NRCSBodyText"/>
      </w:pPr>
    </w:p>
    <w:p w:rsidR="00CD49CC" w:rsidRDefault="00CD49CC" w:rsidP="0040152F">
      <w:pPr>
        <w:pStyle w:val="Heading3"/>
        <w:spacing w:before="240"/>
      </w:pPr>
      <w:r w:rsidRPr="00561A8A">
        <w:t>Management</w:t>
      </w:r>
    </w:p>
    <w:p w:rsidR="000E323E" w:rsidRDefault="000E323E" w:rsidP="000E323E">
      <w:pPr>
        <w:pStyle w:val="NRCSBodyText"/>
      </w:pPr>
      <w:r>
        <w:t xml:space="preserve">Clay-loving wild buckwheat occurrences and suitable habitat continue to be threatened by growing development pressure and related expansion activities around the communities where it occurs.  Additionally, 75% of the occupied habitat occurs on private lands.  In Colorado, endangered plant species are not afforded protection unless a Federal nexus exists, such as canal development projects.  Conservation efforts geared toward private lands would greatly benefit this species to prevent further isolation of the small existing populations most at risk from habitat fragmentation, thereby reducing the resiliency of these populations.  </w:t>
      </w:r>
    </w:p>
    <w:p w:rsidR="004B4787" w:rsidRDefault="004B4787" w:rsidP="000E323E">
      <w:pPr>
        <w:pStyle w:val="NRCSBodyText"/>
      </w:pPr>
    </w:p>
    <w:p w:rsidR="004B4787" w:rsidRPr="004B4787" w:rsidRDefault="004B4787" w:rsidP="004B4787">
      <w:pPr>
        <w:jc w:val="left"/>
        <w:rPr>
          <w:sz w:val="20"/>
        </w:rPr>
      </w:pPr>
      <w:r w:rsidRPr="00CC0EA3">
        <w:rPr>
          <w:sz w:val="20"/>
        </w:rPr>
        <w:t xml:space="preserve">According to </w:t>
      </w:r>
      <w:r>
        <w:rPr>
          <w:sz w:val="20"/>
        </w:rPr>
        <w:t>the</w:t>
      </w:r>
      <w:r w:rsidRPr="00CC0EA3">
        <w:rPr>
          <w:sz w:val="20"/>
        </w:rPr>
        <w:t xml:space="preserve"> Colorado Natural Areas Program  life history study of clay-loving wild buckwheat, it appears that this species grows at highest densities away from </w:t>
      </w:r>
      <w:r w:rsidRPr="00CC0EA3">
        <w:rPr>
          <w:sz w:val="20"/>
        </w:rPr>
        <w:lastRenderedPageBreak/>
        <w:t xml:space="preserve">other shrubs, such as black sagebrush </w:t>
      </w:r>
      <w:r w:rsidRPr="00CC0EA3">
        <w:rPr>
          <w:i/>
          <w:sz w:val="20"/>
        </w:rPr>
        <w:t>(Artemisia nova</w:t>
      </w:r>
      <w:r>
        <w:rPr>
          <w:i/>
          <w:sz w:val="20"/>
        </w:rPr>
        <w:t>)</w:t>
      </w:r>
      <w:r w:rsidRPr="00CC0EA3">
        <w:rPr>
          <w:sz w:val="20"/>
        </w:rPr>
        <w:t xml:space="preserve">.  Other </w:t>
      </w:r>
      <w:r>
        <w:rPr>
          <w:sz w:val="20"/>
        </w:rPr>
        <w:t xml:space="preserve">research in which individuals of </w:t>
      </w:r>
      <w:r w:rsidRPr="00132804">
        <w:rPr>
          <w:sz w:val="20"/>
        </w:rPr>
        <w:t>clay-loving wild buckwheat</w:t>
      </w:r>
      <w:r>
        <w:rPr>
          <w:sz w:val="20"/>
        </w:rPr>
        <w:t xml:space="preserve"> were permanently </w:t>
      </w:r>
      <w:r w:rsidRPr="00CC0EA3">
        <w:rPr>
          <w:sz w:val="20"/>
        </w:rPr>
        <w:t>tagged from 1990</w:t>
      </w:r>
      <w:r>
        <w:rPr>
          <w:sz w:val="20"/>
        </w:rPr>
        <w:t xml:space="preserve"> to 2008</w:t>
      </w:r>
      <w:r w:rsidRPr="00CC0EA3">
        <w:rPr>
          <w:sz w:val="20"/>
        </w:rPr>
        <w:t xml:space="preserve"> support</w:t>
      </w:r>
      <w:r>
        <w:rPr>
          <w:sz w:val="20"/>
        </w:rPr>
        <w:t>s</w:t>
      </w:r>
      <w:r w:rsidRPr="00CC0EA3">
        <w:rPr>
          <w:sz w:val="20"/>
        </w:rPr>
        <w:t xml:space="preserve"> the conclusion that this species is relatively long-lived (20-30years</w:t>
      </w:r>
      <w:r>
        <w:rPr>
          <w:sz w:val="20"/>
        </w:rPr>
        <w:t xml:space="preserve"> minimum</w:t>
      </w:r>
      <w:r w:rsidRPr="00CC0EA3">
        <w:rPr>
          <w:sz w:val="20"/>
        </w:rPr>
        <w:t>).</w:t>
      </w:r>
    </w:p>
    <w:p w:rsidR="000E323E" w:rsidRPr="000E323E" w:rsidRDefault="000E323E" w:rsidP="000E323E">
      <w:pPr>
        <w:pStyle w:val="NRCSBodyText"/>
      </w:pPr>
    </w:p>
    <w:p w:rsidR="00CD49CC" w:rsidRDefault="00CD49CC" w:rsidP="0040152F">
      <w:pPr>
        <w:pStyle w:val="Heading3"/>
        <w:spacing w:before="240"/>
      </w:pPr>
      <w:r w:rsidRPr="00561A8A">
        <w:t>Pests and Potential Problems</w:t>
      </w:r>
    </w:p>
    <w:p w:rsidR="000E323E" w:rsidRPr="00BF210F" w:rsidRDefault="000E323E" w:rsidP="000E323E">
      <w:pPr>
        <w:autoSpaceDE w:val="0"/>
        <w:autoSpaceDN w:val="0"/>
        <w:adjustRightInd w:val="0"/>
        <w:jc w:val="left"/>
        <w:rPr>
          <w:sz w:val="20"/>
        </w:rPr>
      </w:pPr>
      <w:r>
        <w:rPr>
          <w:color w:val="000000" w:themeColor="text1"/>
          <w:sz w:val="20"/>
        </w:rPr>
        <w:t xml:space="preserve">Tent caterpillar impacts </w:t>
      </w:r>
      <w:r w:rsidR="00F64D55">
        <w:rPr>
          <w:color w:val="000000" w:themeColor="text1"/>
          <w:sz w:val="20"/>
        </w:rPr>
        <w:t xml:space="preserve">have been </w:t>
      </w:r>
      <w:r>
        <w:rPr>
          <w:color w:val="000000" w:themeColor="text1"/>
          <w:sz w:val="20"/>
        </w:rPr>
        <w:t>noted on clay-lov</w:t>
      </w:r>
      <w:r w:rsidR="00F64D55">
        <w:rPr>
          <w:color w:val="000000" w:themeColor="text1"/>
          <w:sz w:val="20"/>
        </w:rPr>
        <w:t>ing buckwheat</w:t>
      </w:r>
      <w:r>
        <w:rPr>
          <w:color w:val="000000" w:themeColor="text1"/>
          <w:sz w:val="20"/>
        </w:rPr>
        <w:t xml:space="preserve">. </w:t>
      </w:r>
    </w:p>
    <w:p w:rsidR="000E323E" w:rsidRPr="000E323E" w:rsidRDefault="000E323E" w:rsidP="000E323E">
      <w:pPr>
        <w:pStyle w:val="NRCSBodyText"/>
      </w:pPr>
    </w:p>
    <w:p w:rsidR="00CD49CC" w:rsidRDefault="00CD49CC" w:rsidP="0040152F">
      <w:pPr>
        <w:pStyle w:val="Heading3"/>
        <w:spacing w:before="240"/>
      </w:pPr>
      <w:r w:rsidRPr="00561A8A">
        <w:t>Environmental Concerns</w:t>
      </w:r>
    </w:p>
    <w:p w:rsidR="000E323E" w:rsidRDefault="000E323E" w:rsidP="000E323E">
      <w:pPr>
        <w:pStyle w:val="NRCSBodyText"/>
      </w:pPr>
      <w:r>
        <w:t>The effects of climate change could pose continued uncertainty to the long term survival of clay-loving wild buckwheat populations.  Due to the limited range of the Mancos shale formation and the long-lived nature of this species, its ability to migrate with changing climates is uncertain.  Decreased or lack of flowering has been noted in association with the 1998 drought in the region, thereby causing concern that a lack of precipitation, during the growing and flowering season, could significantly impact se</w:t>
      </w:r>
      <w:r w:rsidR="00F64D55">
        <w:t>edling recruitment</w:t>
      </w:r>
      <w:r>
        <w:t xml:space="preserve">.  </w:t>
      </w:r>
    </w:p>
    <w:p w:rsidR="000E323E" w:rsidRPr="000E323E" w:rsidRDefault="000E323E" w:rsidP="000E323E">
      <w:pPr>
        <w:pStyle w:val="NRCSBodyText"/>
      </w:pPr>
    </w:p>
    <w:p w:rsidR="00CD49CC" w:rsidRDefault="00CD49CC" w:rsidP="0040152F">
      <w:pPr>
        <w:pStyle w:val="Heading3"/>
        <w:spacing w:before="240"/>
      </w:pPr>
      <w:r w:rsidRPr="00561A8A">
        <w:t>Cultivars, Improved, and Selected Materials (and area of origin)</w:t>
      </w:r>
    </w:p>
    <w:p w:rsidR="000E323E" w:rsidRPr="000E323E" w:rsidRDefault="00B25E91" w:rsidP="000E323E">
      <w:pPr>
        <w:pStyle w:val="NRCSBodyText"/>
      </w:pPr>
      <w:r>
        <w:t>N/A</w:t>
      </w:r>
    </w:p>
    <w:p w:rsidR="004B4787" w:rsidRDefault="004B4787" w:rsidP="004B4787">
      <w:pPr>
        <w:pStyle w:val="NRCSBodyText"/>
        <w:rPr>
          <w:b/>
        </w:rPr>
      </w:pPr>
    </w:p>
    <w:p w:rsidR="004B4787" w:rsidRDefault="004B4787" w:rsidP="004B4787">
      <w:pPr>
        <w:pStyle w:val="NRCSBodyText"/>
      </w:pPr>
      <w:r w:rsidRPr="00A90532">
        <w:rPr>
          <w:b/>
        </w:rPr>
        <w:t>Prepared By</w:t>
      </w:r>
      <w:r>
        <w:t xml:space="preserve">:  </w:t>
      </w:r>
    </w:p>
    <w:p w:rsidR="004B4787" w:rsidRDefault="004B4787" w:rsidP="004B4787">
      <w:pPr>
        <w:pStyle w:val="NRCSBodyText"/>
      </w:pPr>
      <w:proofErr w:type="gramStart"/>
      <w:r w:rsidRPr="001F3206">
        <w:rPr>
          <w:i/>
        </w:rPr>
        <w:t>Christine Taliga</w:t>
      </w:r>
      <w:r w:rsidR="001F3206">
        <w:t xml:space="preserve">; Plant Materials Specialist, USDA NRCS, </w:t>
      </w:r>
      <w:r w:rsidR="00F64D55">
        <w:t>Denver, Co</w:t>
      </w:r>
      <w:r w:rsidR="001F3206">
        <w:t>lorado</w:t>
      </w:r>
      <w:r>
        <w:t>.</w:t>
      </w:r>
      <w:proofErr w:type="gramEnd"/>
    </w:p>
    <w:p w:rsidR="004B4787" w:rsidRDefault="004B4787" w:rsidP="004B4787">
      <w:pPr>
        <w:pStyle w:val="NRCSBodyText"/>
      </w:pPr>
    </w:p>
    <w:p w:rsidR="004B4787" w:rsidRPr="00023E03" w:rsidRDefault="004B4787" w:rsidP="004B4787">
      <w:pPr>
        <w:pStyle w:val="Heading3"/>
        <w:rPr>
          <w:i/>
          <w:iCs/>
        </w:rPr>
      </w:pPr>
      <w:r w:rsidRPr="00A90532">
        <w:t>Citation</w:t>
      </w:r>
    </w:p>
    <w:p w:rsidR="004B4787" w:rsidRDefault="004B4787" w:rsidP="004B4787">
      <w:pPr>
        <w:pStyle w:val="BodytextNRCS"/>
      </w:pPr>
      <w:r>
        <w:t xml:space="preserve">Taliga, </w:t>
      </w:r>
      <w:r w:rsidR="00F64D55">
        <w:t>Christine E</w:t>
      </w:r>
      <w:r>
        <w:t xml:space="preserve">. </w:t>
      </w:r>
      <w:r w:rsidR="00F64D55">
        <w:t>Plant Fact Sheet</w:t>
      </w:r>
      <w:r w:rsidRPr="00514BD8">
        <w:t xml:space="preserve"> for </w:t>
      </w:r>
      <w:r>
        <w:t>clay-loving wild buckwheat (</w:t>
      </w:r>
      <w:proofErr w:type="spellStart"/>
      <w:r>
        <w:rPr>
          <w:i/>
        </w:rPr>
        <w:t>Eriogonum</w:t>
      </w:r>
      <w:proofErr w:type="spellEnd"/>
      <w:r>
        <w:rPr>
          <w:i/>
        </w:rPr>
        <w:t xml:space="preserve"> </w:t>
      </w:r>
      <w:proofErr w:type="spellStart"/>
      <w:r>
        <w:rPr>
          <w:i/>
        </w:rPr>
        <w:t>pelinophilum</w:t>
      </w:r>
      <w:proofErr w:type="spellEnd"/>
      <w:r>
        <w:rPr>
          <w:i/>
        </w:rPr>
        <w:t>)</w:t>
      </w:r>
      <w:r>
        <w:t>. USDA-Natural Resources Conservation Service, Colorado State Office.   Denver, CO 80225-0426.</w:t>
      </w:r>
    </w:p>
    <w:p w:rsidR="00705B62" w:rsidRPr="00705B62" w:rsidRDefault="00705B62" w:rsidP="00705B62">
      <w:pPr>
        <w:pStyle w:val="NRCSBodyText"/>
        <w:spacing w:before="240"/>
        <w:rPr>
          <w:i/>
        </w:rPr>
      </w:pPr>
      <w:r w:rsidRPr="000E3166">
        <w:t xml:space="preserve">Published </w:t>
      </w:r>
      <w:r w:rsidR="004B4787">
        <w:rPr>
          <w:i/>
        </w:rPr>
        <w:t>September 2012</w:t>
      </w:r>
    </w:p>
    <w:p w:rsidR="009906F5" w:rsidRPr="00705B62" w:rsidRDefault="009906F5" w:rsidP="00776CDA">
      <w:pPr>
        <w:pStyle w:val="NRCSBodyText"/>
        <w:spacing w:before="240"/>
      </w:pPr>
      <w:r w:rsidRPr="00705B62">
        <w:t xml:space="preserve">Edited: </w:t>
      </w:r>
      <w:r w:rsidR="00004990">
        <w:t>18Sep2012jab</w:t>
      </w:r>
      <w:bookmarkStart w:id="2" w:name="_GoBack"/>
      <w:bookmarkEnd w:id="2"/>
    </w:p>
    <w:p w:rsidR="00117649" w:rsidRDefault="006C47E2" w:rsidP="004B4787">
      <w:pPr>
        <w:pStyle w:val="NRCSBodyText"/>
        <w:spacing w:before="240"/>
        <w:sectPr w:rsidR="00117649" w:rsidSect="00117649">
          <w:headerReference w:type="default" r:id="rId14"/>
          <w:footerReference w:type="default" r:id="rId15"/>
          <w:type w:val="continuous"/>
          <w:pgSz w:w="12240" w:h="15840" w:code="1"/>
          <w:pgMar w:top="1080" w:right="1080" w:bottom="1080" w:left="1080" w:header="720" w:footer="720" w:gutter="0"/>
          <w:cols w:num="2" w:space="720"/>
          <w:titlePg/>
          <w:docGrid w:linePitch="360"/>
        </w:sectPr>
      </w:pPr>
      <w:r w:rsidRPr="00810C71">
        <w:t>For more information about this and other plants, please contact your local NRCS field office or Conservation District</w:t>
      </w:r>
      <w:r w:rsidR="007D72E1" w:rsidRPr="00810C71">
        <w:t xml:space="preserve"> </w:t>
      </w:r>
      <w:r w:rsidR="00810C71" w:rsidRPr="00810C71">
        <w:t>&lt;</w:t>
      </w:r>
      <w:hyperlink r:id="rId16"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7" w:tooltip="Plants Web site" w:history="1">
        <w:r w:rsidRPr="00810C71">
          <w:rPr>
            <w:rStyle w:val="Hyperlink"/>
          </w:rPr>
          <w:t>http://plants.usda.gov</w:t>
        </w:r>
      </w:hyperlink>
      <w:r w:rsidRPr="00810C71">
        <w:t>&gt; or the Plant Materials Program Web site &lt;</w:t>
      </w:r>
      <w:hyperlink r:id="rId18" w:history="1">
        <w:r w:rsidR="00810C71" w:rsidRPr="00FB7A4D">
          <w:rPr>
            <w:rStyle w:val="Hyperlink"/>
          </w:rPr>
          <w:t>http://plant-materials.nrcs.usda.gov</w:t>
        </w:r>
      </w:hyperlink>
      <w:r w:rsidRPr="00810C71">
        <w:t>&gt;</w:t>
      </w:r>
      <w:r w:rsidR="004B4787">
        <w:t xml:space="preserve">. </w:t>
      </w:r>
    </w:p>
    <w:p w:rsidR="00D57354" w:rsidRDefault="00D57354" w:rsidP="004B4787">
      <w:pPr>
        <w:pStyle w:val="Footer"/>
        <w:spacing w:before="240"/>
        <w:rPr>
          <w:b/>
          <w:color w:val="00A886"/>
          <w:sz w:val="20"/>
        </w:rPr>
      </w:pPr>
    </w:p>
    <w:p w:rsidR="00D57354" w:rsidRDefault="00D57354" w:rsidP="004B4787">
      <w:pPr>
        <w:pStyle w:val="Footer"/>
        <w:spacing w:before="240"/>
        <w:rPr>
          <w:b/>
          <w:color w:val="00A886"/>
          <w:sz w:val="20"/>
        </w:rPr>
      </w:pPr>
    </w:p>
    <w:p w:rsidR="00D57354" w:rsidRDefault="00D57354" w:rsidP="004B4787">
      <w:pPr>
        <w:pStyle w:val="Footer"/>
        <w:spacing w:before="240"/>
        <w:rPr>
          <w:b/>
          <w:color w:val="00A886"/>
          <w:sz w:val="20"/>
        </w:rPr>
      </w:pPr>
    </w:p>
    <w:p w:rsidR="00117649" w:rsidRPr="00061FD0" w:rsidRDefault="00117649" w:rsidP="004B4787">
      <w:pPr>
        <w:pStyle w:val="Footer"/>
        <w:spacing w:before="240"/>
        <w:rPr>
          <w:b/>
          <w:color w:val="00A886"/>
          <w:sz w:val="20"/>
        </w:rPr>
      </w:pPr>
      <w:r w:rsidRPr="00CD5C3F">
        <w:rPr>
          <w:b/>
          <w:color w:val="00A886"/>
          <w:sz w:val="20"/>
        </w:rPr>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0F43" w:rsidRDefault="00900F43">
      <w:r>
        <w:separator/>
      </w:r>
    </w:p>
  </w:endnote>
  <w:endnote w:type="continuationSeparator" w:id="0">
    <w:p w:rsidR="00900F43" w:rsidRDefault="00900F4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0F43" w:rsidRDefault="00900F43">
      <w:r>
        <w:separator/>
      </w:r>
    </w:p>
  </w:footnote>
  <w:footnote w:type="continuationSeparator" w:id="0">
    <w:p w:rsidR="00900F43" w:rsidRDefault="00900F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14338">
      <o:colormru v:ext="edit" colors="#0000b0,#0000c6,#060"/>
    </o:shapedefaults>
  </w:hdrShapeDefaults>
  <w:footnotePr>
    <w:footnote w:id="-1"/>
    <w:footnote w:id="0"/>
  </w:footnotePr>
  <w:endnotePr>
    <w:endnote w:id="-1"/>
    <w:endnote w:id="0"/>
  </w:endnotePr>
  <w:compat/>
  <w:rsids>
    <w:rsidRoot w:val="00EF3311"/>
    <w:rsid w:val="0000182C"/>
    <w:rsid w:val="00004990"/>
    <w:rsid w:val="00005184"/>
    <w:rsid w:val="000175D4"/>
    <w:rsid w:val="000178ED"/>
    <w:rsid w:val="00044DD1"/>
    <w:rsid w:val="0004577C"/>
    <w:rsid w:val="00056463"/>
    <w:rsid w:val="000578C2"/>
    <w:rsid w:val="00070BC9"/>
    <w:rsid w:val="00086114"/>
    <w:rsid w:val="000960D7"/>
    <w:rsid w:val="000968E2"/>
    <w:rsid w:val="000A4DDE"/>
    <w:rsid w:val="000C2B18"/>
    <w:rsid w:val="000C46B8"/>
    <w:rsid w:val="000D0108"/>
    <w:rsid w:val="000E2E17"/>
    <w:rsid w:val="000E323E"/>
    <w:rsid w:val="000F1970"/>
    <w:rsid w:val="000F3296"/>
    <w:rsid w:val="00117649"/>
    <w:rsid w:val="00120F6B"/>
    <w:rsid w:val="00125BE3"/>
    <w:rsid w:val="00162ECD"/>
    <w:rsid w:val="0016580B"/>
    <w:rsid w:val="00171009"/>
    <w:rsid w:val="00174373"/>
    <w:rsid w:val="0018267D"/>
    <w:rsid w:val="001A3FFC"/>
    <w:rsid w:val="001A52AF"/>
    <w:rsid w:val="001C632A"/>
    <w:rsid w:val="001C6E25"/>
    <w:rsid w:val="001D076F"/>
    <w:rsid w:val="001D1848"/>
    <w:rsid w:val="001D3F0B"/>
    <w:rsid w:val="001E6B6D"/>
    <w:rsid w:val="001F3206"/>
    <w:rsid w:val="001F35D7"/>
    <w:rsid w:val="001F5751"/>
    <w:rsid w:val="002148DF"/>
    <w:rsid w:val="0021601C"/>
    <w:rsid w:val="00242709"/>
    <w:rsid w:val="00256DC2"/>
    <w:rsid w:val="0026727E"/>
    <w:rsid w:val="00267929"/>
    <w:rsid w:val="002710AC"/>
    <w:rsid w:val="00281336"/>
    <w:rsid w:val="00284422"/>
    <w:rsid w:val="00286EAC"/>
    <w:rsid w:val="0029032F"/>
    <w:rsid w:val="002A2014"/>
    <w:rsid w:val="002B7160"/>
    <w:rsid w:val="002D3C5A"/>
    <w:rsid w:val="002D7A49"/>
    <w:rsid w:val="002E2F74"/>
    <w:rsid w:val="003050BA"/>
    <w:rsid w:val="00315F39"/>
    <w:rsid w:val="003361CB"/>
    <w:rsid w:val="003579D8"/>
    <w:rsid w:val="003631C1"/>
    <w:rsid w:val="0037267E"/>
    <w:rsid w:val="00375E14"/>
    <w:rsid w:val="00377934"/>
    <w:rsid w:val="00383E58"/>
    <w:rsid w:val="0038415D"/>
    <w:rsid w:val="003A2960"/>
    <w:rsid w:val="003C5000"/>
    <w:rsid w:val="003D7758"/>
    <w:rsid w:val="003D7F2F"/>
    <w:rsid w:val="003E064E"/>
    <w:rsid w:val="003E6391"/>
    <w:rsid w:val="003F1973"/>
    <w:rsid w:val="003F3783"/>
    <w:rsid w:val="0040152F"/>
    <w:rsid w:val="004018AA"/>
    <w:rsid w:val="004052E3"/>
    <w:rsid w:val="0040539A"/>
    <w:rsid w:val="004261A4"/>
    <w:rsid w:val="004322D6"/>
    <w:rsid w:val="004340C9"/>
    <w:rsid w:val="00437F11"/>
    <w:rsid w:val="00451BF5"/>
    <w:rsid w:val="00453903"/>
    <w:rsid w:val="0046775F"/>
    <w:rsid w:val="004710A1"/>
    <w:rsid w:val="00475C41"/>
    <w:rsid w:val="004867F5"/>
    <w:rsid w:val="00496FA1"/>
    <w:rsid w:val="004B4787"/>
    <w:rsid w:val="004B628B"/>
    <w:rsid w:val="004B7357"/>
    <w:rsid w:val="004C726F"/>
    <w:rsid w:val="004D34B0"/>
    <w:rsid w:val="004D7D29"/>
    <w:rsid w:val="004F0A5F"/>
    <w:rsid w:val="00521184"/>
    <w:rsid w:val="00521D04"/>
    <w:rsid w:val="0054009F"/>
    <w:rsid w:val="005427F1"/>
    <w:rsid w:val="00561A8A"/>
    <w:rsid w:val="00564985"/>
    <w:rsid w:val="0057667B"/>
    <w:rsid w:val="00587B82"/>
    <w:rsid w:val="0059148B"/>
    <w:rsid w:val="00592CFA"/>
    <w:rsid w:val="005A1E93"/>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91579"/>
    <w:rsid w:val="007B2285"/>
    <w:rsid w:val="007C52E4"/>
    <w:rsid w:val="007D72E1"/>
    <w:rsid w:val="007F678B"/>
    <w:rsid w:val="007F7A33"/>
    <w:rsid w:val="00810C71"/>
    <w:rsid w:val="008259A0"/>
    <w:rsid w:val="00827C92"/>
    <w:rsid w:val="0083615D"/>
    <w:rsid w:val="008407F0"/>
    <w:rsid w:val="008455BA"/>
    <w:rsid w:val="00854604"/>
    <w:rsid w:val="008556D9"/>
    <w:rsid w:val="008650D5"/>
    <w:rsid w:val="00865FDC"/>
    <w:rsid w:val="00880D71"/>
    <w:rsid w:val="00885E30"/>
    <w:rsid w:val="008A2C3F"/>
    <w:rsid w:val="008B118A"/>
    <w:rsid w:val="008D3D78"/>
    <w:rsid w:val="008E7D1F"/>
    <w:rsid w:val="008F3D5A"/>
    <w:rsid w:val="00900F43"/>
    <w:rsid w:val="00901E58"/>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4CB6"/>
    <w:rsid w:val="00A46ABF"/>
    <w:rsid w:val="00A52D2C"/>
    <w:rsid w:val="00A82E8F"/>
    <w:rsid w:val="00A90C12"/>
    <w:rsid w:val="00A91834"/>
    <w:rsid w:val="00AA377C"/>
    <w:rsid w:val="00AB2B50"/>
    <w:rsid w:val="00AB363D"/>
    <w:rsid w:val="00AD7098"/>
    <w:rsid w:val="00AE48A6"/>
    <w:rsid w:val="00B00F6C"/>
    <w:rsid w:val="00B0669A"/>
    <w:rsid w:val="00B07BD5"/>
    <w:rsid w:val="00B25E91"/>
    <w:rsid w:val="00B35C3E"/>
    <w:rsid w:val="00B55E68"/>
    <w:rsid w:val="00B613BB"/>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570E"/>
    <w:rsid w:val="00CF7EC1"/>
    <w:rsid w:val="00CF7F90"/>
    <w:rsid w:val="00D20E52"/>
    <w:rsid w:val="00D334AA"/>
    <w:rsid w:val="00D36CA3"/>
    <w:rsid w:val="00D57354"/>
    <w:rsid w:val="00D57FE6"/>
    <w:rsid w:val="00D61972"/>
    <w:rsid w:val="00D62818"/>
    <w:rsid w:val="00D669F9"/>
    <w:rsid w:val="00D82E30"/>
    <w:rsid w:val="00DC616D"/>
    <w:rsid w:val="00DC7C36"/>
    <w:rsid w:val="00DD17C9"/>
    <w:rsid w:val="00DD46A9"/>
    <w:rsid w:val="00DE0E57"/>
    <w:rsid w:val="00E30EC6"/>
    <w:rsid w:val="00E505BD"/>
    <w:rsid w:val="00E52D6E"/>
    <w:rsid w:val="00E74FF1"/>
    <w:rsid w:val="00E80488"/>
    <w:rsid w:val="00EA31EF"/>
    <w:rsid w:val="00EA5D73"/>
    <w:rsid w:val="00EC257E"/>
    <w:rsid w:val="00EE261A"/>
    <w:rsid w:val="00EE296B"/>
    <w:rsid w:val="00EE4520"/>
    <w:rsid w:val="00EE464C"/>
    <w:rsid w:val="00EF3311"/>
    <w:rsid w:val="00EF7390"/>
    <w:rsid w:val="00F0149C"/>
    <w:rsid w:val="00F17274"/>
    <w:rsid w:val="00F202B5"/>
    <w:rsid w:val="00F3785A"/>
    <w:rsid w:val="00F64D55"/>
    <w:rsid w:val="00F71BD0"/>
    <w:rsid w:val="00F71F08"/>
    <w:rsid w:val="00F74365"/>
    <w:rsid w:val="00F802DB"/>
    <w:rsid w:val="00F82DDC"/>
    <w:rsid w:val="00F908A7"/>
    <w:rsid w:val="00F913EA"/>
    <w:rsid w:val="00FB334D"/>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colormru v:ext="edit" colors="#0000b0,#0000c6,#0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color w:val="0000FF"/>
      <w:sz w:val="14"/>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color w:val="0000FF"/>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color w:val="0000FF"/>
      <w:sz w:val="14"/>
      <w:lang w:val="en-US" w:eastAsia="en-US" w:bidi="ar-SA"/>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color w:val="0000FF"/>
      <w:sz w:val="14"/>
      <w:lang w:val="en-US" w:eastAsia="en-US" w:bidi="ar-SA"/>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color w:val="0000FF"/>
      <w:sz w:val="14"/>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color w:val="0000FF"/>
      <w:sz w:val="1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color w:val="0000FF"/>
      <w:sz w:val="14"/>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color w:val="0000FF"/>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color w:val="0000FF"/>
      <w:sz w:val="14"/>
      <w:lang w:val="en-US" w:eastAsia="en-US" w:bidi="ar-SA"/>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color w:val="0000FF"/>
      <w:sz w:val="14"/>
      <w:lang w:val="en-US" w:eastAsia="en-US" w:bidi="ar-SA"/>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color w:val="0000FF"/>
      <w:sz w:val="14"/>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color w:val="0000FF"/>
      <w:sz w:val="14"/>
      <w:lang w:val="en-US" w:eastAsia="en-US" w:bidi="ar-SA"/>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plant-materials.nrcs.usda.gov" TargetMode="External"/><Relationship Id="rId3" Type="http://schemas.openxmlformats.org/officeDocument/2006/relationships/customXml" Target="../customXml/item3.xml"/><Relationship Id="rId21" Type="http://schemas.microsoft.com/office/2007/relationships/stylesWithEffects" Target="stylesWithEffects.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plants.usda.gov/" TargetMode="External"/><Relationship Id="rId2" Type="http://schemas.openxmlformats.org/officeDocument/2006/relationships/customXml" Target="../customXml/item2.xml"/><Relationship Id="rId16" Type="http://schemas.openxmlformats.org/officeDocument/2006/relationships/hyperlink" Target="http://www.nrcs.usda.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ris.taliga\Desktop\fact_sheets\fs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852B334D480E3428C3E59D2795964AA" ma:contentTypeVersion="0" ma:contentTypeDescription="Create a new document." ma:contentTypeScope="" ma:versionID="9d51c26fbc7c47da7bdb7fddb82b570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customXml/itemProps2.xml><?xml version="1.0" encoding="utf-8"?>
<ds:datastoreItem xmlns:ds="http://schemas.openxmlformats.org/officeDocument/2006/customXml" ds:itemID="{F07DE609-F3EB-49DE-A740-5FA5EFEC2965}">
  <ds:schemaRefs>
    <ds:schemaRef ds:uri="http://schemas.microsoft.com/office/2006/metadata/properties"/>
  </ds:schemaRefs>
</ds:datastoreItem>
</file>

<file path=customXml/itemProps3.xml><?xml version="1.0" encoding="utf-8"?>
<ds:datastoreItem xmlns:ds="http://schemas.openxmlformats.org/officeDocument/2006/customXml" ds:itemID="{4FC39A86-0D94-48D1-A812-E0285173B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1402D34-153C-427B-9056-DBD7FDEB1F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fs_template_dec_2011</Template>
  <TotalTime>1</TotalTime>
  <Pages>2</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Clay-loving wild buckwheat, Eriogonum pelinophilum, Plant Fact Sheet</vt:lpstr>
    </vt:vector>
  </TitlesOfParts>
  <Company>USDA NRCS National Plant Materials Center</Company>
  <LinksUpToDate>false</LinksUpToDate>
  <CharactersWithSpaces>6880</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Clay-loving wild buckwheat, Eriogonum pelinophilum, Plant Fact Sheet</dc:title>
  <dc:subject>Clay-loving wild buckwheat, Eriogonum pelinophilum, endangered species of buckwheat endemic to Colorado</dc:subject>
  <dc:creator>Christine Taliga and Gina Glenne</dc:creator>
  <cp:keywords>Plant Fact Sheet, NRCS, Plant Materials Program, Plant Data Center, endangered species of buckwheat, endangered Eriogonum</cp:keywords>
  <cp:lastModifiedBy>chris.taliga</cp:lastModifiedBy>
  <cp:revision>2</cp:revision>
  <cp:lastPrinted>2012-09-21T13:45:00Z</cp:lastPrinted>
  <dcterms:created xsi:type="dcterms:W3CDTF">2012-09-21T15:23:00Z</dcterms:created>
  <dcterms:modified xsi:type="dcterms:W3CDTF">2012-09-21T15:23:00Z</dcterms:modified>
  <cp:contentStatus>federally endangered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0x0101005852B334D480E3428C3E59D2795964AA</vt:lpwstr>
  </property>
</Properties>
</file>