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CE5409" w:rsidRPr="007B2285" w:rsidRDefault="000E78CE" w:rsidP="00564985">
      <w:pPr>
        <w:pStyle w:val="Heading1"/>
        <w:rPr>
          <w:i w:val="0"/>
        </w:rPr>
      </w:pPr>
      <w:r>
        <w:rPr>
          <w:i w:val="0"/>
        </w:rPr>
        <w:lastRenderedPageBreak/>
        <w:t>roemer’s fescue</w:t>
      </w:r>
    </w:p>
    <w:p w:rsidR="00CE5409" w:rsidRPr="00561A8A" w:rsidRDefault="000E78CE" w:rsidP="00561A8A">
      <w:pPr>
        <w:pStyle w:val="Heading2"/>
      </w:pPr>
      <w:r>
        <w:t>Festuca roemeri</w:t>
      </w:r>
      <w:r w:rsidR="00CE5409" w:rsidRPr="00561A8A">
        <w:t xml:space="preserve"> </w:t>
      </w:r>
      <w:r w:rsidRPr="000E78CE">
        <w:rPr>
          <w:i w:val="0"/>
        </w:rPr>
        <w:t xml:space="preserve">(Pavlick) </w:t>
      </w:r>
      <w:r w:rsidR="00AD78EB">
        <w:rPr>
          <w:i w:val="0"/>
        </w:rPr>
        <w:t xml:space="preserve">E.B. </w:t>
      </w:r>
      <w:r w:rsidRPr="000E78CE">
        <w:rPr>
          <w:i w:val="0"/>
        </w:rPr>
        <w:t>Alexeev</w:t>
      </w:r>
      <w:r w:rsidRPr="00561A8A">
        <w:rPr>
          <w:i w:val="0"/>
        </w:rPr>
        <w:t xml:space="preserve"> </w:t>
      </w:r>
    </w:p>
    <w:p w:rsidR="00CE5409" w:rsidRPr="00561A8A" w:rsidRDefault="00CE5409" w:rsidP="00A91834">
      <w:pPr>
        <w:pStyle w:val="PlantSymbol"/>
      </w:pPr>
      <w:r w:rsidRPr="00561A8A">
        <w:t xml:space="preserve">Plant Symbol = </w:t>
      </w:r>
      <w:r w:rsidR="000E78CE">
        <w:t>FERO</w:t>
      </w:r>
    </w:p>
    <w:p w:rsidR="0007576B" w:rsidRDefault="008455BA" w:rsidP="0007576B">
      <w:pPr>
        <w:pStyle w:val="BodytextNRCS"/>
        <w:spacing w:before="120"/>
      </w:pPr>
      <w:r w:rsidRPr="00561A8A">
        <w:t>Contributed by</w:t>
      </w:r>
      <w:r w:rsidR="00F81ED6">
        <w:t>:</w:t>
      </w:r>
      <w:r w:rsidR="000E78CE">
        <w:t xml:space="preserve"> USDA NRCS Plant Materials Center, Corvallis, Oregon</w:t>
      </w:r>
    </w:p>
    <w:p w:rsidR="00A1146D" w:rsidRDefault="00F81ED6" w:rsidP="0007576B">
      <w:pPr>
        <w:pStyle w:val="BodytextNRCS"/>
        <w:spacing w:before="120"/>
      </w:pPr>
      <w:r w:rsidRPr="000E78CE">
        <w:rPr>
          <w:noProof/>
        </w:rPr>
        <w:drawing>
          <wp:inline distT="0" distB="0" distL="0" distR="0">
            <wp:extent cx="2638425" cy="3467100"/>
            <wp:effectExtent l="19050" t="0" r="9525" b="0"/>
            <wp:docPr id="1" name="Picture 1" descr="Color image of Roemer's fescue. Photo by Dale Dar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Roemer's fescue"/>
                    <pic:cNvPicPr>
                      <a:picLocks noChangeAspect="1" noChangeArrowheads="1"/>
                    </pic:cNvPicPr>
                  </pic:nvPicPr>
                  <pic:blipFill>
                    <a:blip r:embed="rId9" cstate="print"/>
                    <a:srcRect t="4462"/>
                    <a:stretch>
                      <a:fillRect/>
                    </a:stretch>
                  </pic:blipFill>
                  <pic:spPr bwMode="auto">
                    <a:xfrm>
                      <a:off x="0" y="0"/>
                      <a:ext cx="2638425" cy="3467100"/>
                    </a:xfrm>
                    <a:prstGeom prst="rect">
                      <a:avLst/>
                    </a:prstGeom>
                    <a:noFill/>
                    <a:ln w="9525">
                      <a:noFill/>
                      <a:miter lim="800000"/>
                      <a:headEnd/>
                      <a:tailEnd/>
                    </a:ln>
                  </pic:spPr>
                </pic:pic>
              </a:graphicData>
            </a:graphic>
          </wp:inline>
        </w:drawing>
      </w:r>
    </w:p>
    <w:p w:rsidR="000E78CE" w:rsidRDefault="000E78CE" w:rsidP="0007576B">
      <w:pPr>
        <w:pStyle w:val="CaptionNRCS"/>
      </w:pPr>
      <w:r>
        <w:t>Roemer's fescue. Photo by Dale Darris</w:t>
      </w:r>
      <w:r w:rsidR="0007576B">
        <w:t>, NRCS, Corvallis, OR</w:t>
      </w:r>
    </w:p>
    <w:p w:rsidR="00CD49CC" w:rsidRPr="00561A8A" w:rsidRDefault="008455BA" w:rsidP="00AD78EB">
      <w:pPr>
        <w:pStyle w:val="Heading3"/>
        <w:spacing w:before="120"/>
        <w:rPr>
          <w:b w:val="0"/>
          <w:i/>
        </w:rPr>
      </w:pPr>
      <w:r w:rsidRPr="00561A8A">
        <w:t>Alternat</w:t>
      </w:r>
      <w:r w:rsidR="00D334AA">
        <w:t>ive</w:t>
      </w:r>
      <w:r w:rsidRPr="00561A8A">
        <w:t xml:space="preserve"> Names</w:t>
      </w:r>
    </w:p>
    <w:p w:rsidR="00CD49CC" w:rsidRPr="00FE5C8B" w:rsidRDefault="00F81ED6" w:rsidP="003E6391">
      <w:pPr>
        <w:pStyle w:val="NRCSBodyText"/>
      </w:pPr>
      <w:r>
        <w:rPr>
          <w:i/>
        </w:rPr>
        <w:t xml:space="preserve">Alternate </w:t>
      </w:r>
      <w:r w:rsidR="00D334AA">
        <w:rPr>
          <w:i/>
        </w:rPr>
        <w:t xml:space="preserve">Common Names:  </w:t>
      </w:r>
      <w:r w:rsidR="00FE5C8B" w:rsidRPr="00FE5C8B">
        <w:t>northern Roemer’s fescue, southern Roemer’s fescue</w:t>
      </w:r>
    </w:p>
    <w:p w:rsidR="00D334AA" w:rsidRPr="000968E2" w:rsidRDefault="00F81ED6" w:rsidP="003E6391">
      <w:pPr>
        <w:pStyle w:val="NRCSBodyText"/>
        <w:rPr>
          <w:i/>
        </w:rPr>
      </w:pPr>
      <w:r>
        <w:rPr>
          <w:i/>
        </w:rPr>
        <w:t xml:space="preserve">Alternate </w:t>
      </w:r>
      <w:r w:rsidR="00D334AA">
        <w:rPr>
          <w:i/>
        </w:rPr>
        <w:t xml:space="preserve">Scientific Names:  </w:t>
      </w:r>
      <w:r w:rsidR="00FE5C8B" w:rsidRPr="007634D2">
        <w:rPr>
          <w:i/>
        </w:rPr>
        <w:t xml:space="preserve">Festuca </w:t>
      </w:r>
      <w:r w:rsidR="00FE5C8B">
        <w:rPr>
          <w:i/>
        </w:rPr>
        <w:t xml:space="preserve">idahoensis </w:t>
      </w:r>
      <w:r w:rsidR="00FE5C8B" w:rsidRPr="006B5048">
        <w:t>Elmer ssp.</w:t>
      </w:r>
      <w:r w:rsidR="00FE5C8B" w:rsidRPr="007634D2">
        <w:rPr>
          <w:i/>
        </w:rPr>
        <w:t xml:space="preserve"> roemeri</w:t>
      </w:r>
      <w:r w:rsidR="00FE5C8B" w:rsidRPr="007634D2">
        <w:t xml:space="preserve"> </w:t>
      </w:r>
      <w:r w:rsidR="00FE5C8B">
        <w:t>(Pavlic</w:t>
      </w:r>
      <w:r w:rsidR="002358BA">
        <w:t>k</w:t>
      </w:r>
      <w:r w:rsidR="00FE5C8B">
        <w:t xml:space="preserve">) S. </w:t>
      </w:r>
      <w:r w:rsidR="00FE5C8B" w:rsidRPr="002358BA">
        <w:t>Aiken,</w:t>
      </w:r>
      <w:r w:rsidR="00FE5C8B" w:rsidRPr="00A00CE5">
        <w:rPr>
          <w:i/>
        </w:rPr>
        <w:t xml:space="preserve"> </w:t>
      </w:r>
      <w:r w:rsidR="00A00CE5" w:rsidRPr="002358BA">
        <w:rPr>
          <w:i/>
          <w:iCs/>
        </w:rPr>
        <w:t>Festuca</w:t>
      </w:r>
      <w:r w:rsidR="00A00CE5" w:rsidRPr="002358BA">
        <w:rPr>
          <w:i/>
        </w:rPr>
        <w:t xml:space="preserve"> </w:t>
      </w:r>
      <w:r w:rsidR="00A00CE5" w:rsidRPr="002358BA">
        <w:rPr>
          <w:i/>
          <w:iCs/>
        </w:rPr>
        <w:t>idahoensis</w:t>
      </w:r>
      <w:r w:rsidR="00A00CE5" w:rsidRPr="00A00CE5">
        <w:rPr>
          <w:i/>
        </w:rPr>
        <w:t xml:space="preserve"> </w:t>
      </w:r>
      <w:r w:rsidR="00A00CE5" w:rsidRPr="002358BA">
        <w:t>Elmer var</w:t>
      </w:r>
      <w:r w:rsidR="00A00CE5" w:rsidRPr="002358BA">
        <w:rPr>
          <w:i/>
        </w:rPr>
        <w:t xml:space="preserve">. </w:t>
      </w:r>
      <w:r w:rsidR="00A00CE5" w:rsidRPr="002358BA">
        <w:rPr>
          <w:i/>
          <w:iCs/>
        </w:rPr>
        <w:t>roemeri</w:t>
      </w:r>
      <w:r w:rsidR="00A00CE5" w:rsidRPr="00A00CE5">
        <w:rPr>
          <w:i/>
        </w:rPr>
        <w:t xml:space="preserve"> </w:t>
      </w:r>
      <w:r w:rsidR="00A00CE5" w:rsidRPr="002358BA">
        <w:t>Pavlick</w:t>
      </w:r>
      <w:r w:rsidR="00A00CE5" w:rsidRPr="00A00CE5">
        <w:rPr>
          <w:i/>
        </w:rPr>
        <w:t xml:space="preserve">, Festuca roemeri </w:t>
      </w:r>
      <w:r w:rsidR="00A00CE5" w:rsidRPr="002358BA">
        <w:t>(Pavlick) E. B. Alexeev</w:t>
      </w:r>
      <w:r w:rsidR="00A00CE5" w:rsidRPr="00A00CE5">
        <w:rPr>
          <w:i/>
        </w:rPr>
        <w:t xml:space="preserve"> var. roemeri</w:t>
      </w:r>
      <w:r w:rsidR="002358BA">
        <w:t xml:space="preserve">, </w:t>
      </w:r>
      <w:r w:rsidR="00A00CE5" w:rsidRPr="00A00CE5">
        <w:rPr>
          <w:i/>
        </w:rPr>
        <w:t xml:space="preserve">Festuca roemeri </w:t>
      </w:r>
      <w:r w:rsidR="00A00CE5" w:rsidRPr="002358BA">
        <w:t>(Pavlick) E. B. Alexeev var.</w:t>
      </w:r>
      <w:r w:rsidR="00A00CE5" w:rsidRPr="00A00CE5">
        <w:rPr>
          <w:i/>
        </w:rPr>
        <w:t xml:space="preserve"> klamathensis </w:t>
      </w:r>
      <w:r w:rsidR="00A00CE5" w:rsidRPr="002358BA">
        <w:t>B.L. Wilson</w:t>
      </w:r>
      <w:r w:rsidR="002358BA">
        <w:t>.</w:t>
      </w:r>
    </w:p>
    <w:p w:rsidR="00CD49CC" w:rsidRPr="00561A8A" w:rsidRDefault="00CD49CC" w:rsidP="00AD78EB">
      <w:pPr>
        <w:pStyle w:val="Heading3"/>
        <w:spacing w:before="120"/>
        <w:rPr>
          <w:i/>
          <w:iCs/>
        </w:rPr>
      </w:pPr>
      <w:r w:rsidRPr="00561A8A">
        <w:t>Uses</w:t>
      </w:r>
    </w:p>
    <w:p w:rsidR="002358BA" w:rsidRDefault="002358BA" w:rsidP="00336DC0">
      <w:pPr>
        <w:pStyle w:val="NRCSBodyText"/>
        <w:rPr>
          <w:b/>
        </w:rPr>
      </w:pPr>
      <w:r>
        <w:t>Roemer’s fescue</w:t>
      </w:r>
      <w:r w:rsidRPr="00314AF9">
        <w:t xml:space="preserve"> </w:t>
      </w:r>
      <w:r w:rsidR="00336DC0">
        <w:t>is</w:t>
      </w:r>
      <w:r w:rsidRPr="00314AF9">
        <w:t xml:space="preserve"> </w:t>
      </w:r>
      <w:r w:rsidR="00336DC0">
        <w:t>an important native grass for restoration of upland prairie, oak savanna</w:t>
      </w:r>
      <w:r w:rsidR="00F81ED6">
        <w:t>,</w:t>
      </w:r>
      <w:r w:rsidR="00336DC0">
        <w:t xml:space="preserve"> rangeland, and grassy balds, as well as wildlife habitat improvement within its natural range.</w:t>
      </w:r>
      <w:r w:rsidRPr="00314AF9">
        <w:t xml:space="preserve"> </w:t>
      </w:r>
      <w:r>
        <w:t xml:space="preserve">This includes food or cover for various song and game birds, small mammals, and beneficial insects. </w:t>
      </w:r>
      <w:r w:rsidRPr="009357F0">
        <w:t>Forage value and palatability for wildlife and livestock are not well documented but may be similar to Idaho fescue</w:t>
      </w:r>
      <w:r w:rsidR="00087013">
        <w:t xml:space="preserve"> (</w:t>
      </w:r>
      <w:r w:rsidR="00087013" w:rsidRPr="00087013">
        <w:rPr>
          <w:i/>
        </w:rPr>
        <w:t>Festuca</w:t>
      </w:r>
      <w:r w:rsidR="00087013">
        <w:t xml:space="preserve"> </w:t>
      </w:r>
      <w:r w:rsidR="00087013" w:rsidRPr="00087013">
        <w:rPr>
          <w:i/>
        </w:rPr>
        <w:t>idahoensis</w:t>
      </w:r>
      <w:r w:rsidR="00087013">
        <w:t>)</w:t>
      </w:r>
      <w:r>
        <w:t>.</w:t>
      </w:r>
      <w:r w:rsidRPr="009357F0">
        <w:t xml:space="preserve"> </w:t>
      </w:r>
      <w:r w:rsidR="00336DC0">
        <w:t>As a range grass, Idaho fescue is rated as fair to good forage.</w:t>
      </w:r>
      <w:r w:rsidR="00336DC0" w:rsidRPr="009357F0">
        <w:t xml:space="preserve"> </w:t>
      </w:r>
      <w:r w:rsidR="00087013">
        <w:lastRenderedPageBreak/>
        <w:t xml:space="preserve">Roemer’s fescue </w:t>
      </w:r>
      <w:r w:rsidRPr="009357F0">
        <w:t>is</w:t>
      </w:r>
      <w:r w:rsidR="00087013">
        <w:t xml:space="preserve"> </w:t>
      </w:r>
      <w:r w:rsidRPr="009357F0">
        <w:t xml:space="preserve">drought tolerant and its non-aggressive growth habit </w:t>
      </w:r>
      <w:r w:rsidR="00087013">
        <w:t xml:space="preserve">is </w:t>
      </w:r>
      <w:r w:rsidRPr="009357F0">
        <w:t>compatib</w:t>
      </w:r>
      <w:r w:rsidR="00087013">
        <w:t>le</w:t>
      </w:r>
      <w:r w:rsidRPr="009357F0">
        <w:t xml:space="preserve"> with forbs. </w:t>
      </w:r>
      <w:r>
        <w:t>Af</w:t>
      </w:r>
      <w:r w:rsidRPr="00314AF9">
        <w:t xml:space="preserve">ter further evaluation, other uses may include general revegetation and erosion control of disturbed sites and roadsides where a fine textured perennial grass is desired, low input turf, and cover crop for vineyards or young orchards. </w:t>
      </w:r>
      <w:r>
        <w:t xml:space="preserve"> Some specimens have ornamental value</w:t>
      </w:r>
      <w:r w:rsidR="0037510A">
        <w:t>, especially those with blue an</w:t>
      </w:r>
      <w:r w:rsidR="00F81ED6">
        <w:t>d</w:t>
      </w:r>
      <w:r w:rsidR="0037510A">
        <w:t xml:space="preserve"> purple tinged foliage</w:t>
      </w:r>
      <w:r>
        <w:t xml:space="preserve">. </w:t>
      </w:r>
    </w:p>
    <w:p w:rsidR="00CD49CC" w:rsidRPr="00561A8A" w:rsidRDefault="00CD49CC" w:rsidP="00AD78EB">
      <w:pPr>
        <w:pStyle w:val="Heading3"/>
        <w:spacing w:before="120"/>
        <w:rPr>
          <w:i/>
          <w:iCs/>
        </w:rPr>
      </w:pPr>
      <w:r w:rsidRPr="00561A8A">
        <w:t>Status</w:t>
      </w:r>
    </w:p>
    <w:p w:rsidR="00CD49CC" w:rsidRDefault="00CD49CC" w:rsidP="0074131F">
      <w:pPr>
        <w:pStyle w:val="NRCSBodyText"/>
      </w:pPr>
      <w:r>
        <w:t>Please consult the PLANTS Web site and your State Department of Natural Resources for this plant’s current status (</w:t>
      </w:r>
      <w:r w:rsidR="000F3296">
        <w:t>e.g.,</w:t>
      </w:r>
      <w:r>
        <w:t xml:space="preserve"> threatened or endangered species, state noxious status, and wetland indicator values).</w:t>
      </w:r>
    </w:p>
    <w:p w:rsidR="00CD49CC" w:rsidRDefault="00CD49CC" w:rsidP="00AD78EB">
      <w:pPr>
        <w:pStyle w:val="Heading3"/>
        <w:spacing w:before="120"/>
      </w:pPr>
      <w:r w:rsidRPr="00561A8A">
        <w:t>Description</w:t>
      </w:r>
      <w:r w:rsidR="0018267D" w:rsidRPr="00561A8A">
        <w:t xml:space="preserve"> and Adaptation</w:t>
      </w:r>
    </w:p>
    <w:p w:rsidR="007E2595" w:rsidRDefault="007E2595" w:rsidP="007E2595">
      <w:pPr>
        <w:pStyle w:val="NRCSBodyText"/>
      </w:pPr>
      <w:r>
        <w:t>Roemer’s fescue is a native cool season, perennial bunchgrass with and mostly basal foliage that is fine-textured and dense.</w:t>
      </w:r>
      <w:r w:rsidRPr="007E2595">
        <w:t xml:space="preserve"> </w:t>
      </w:r>
      <w:r w:rsidR="00F81ED6">
        <w:t>Individuals live</w:t>
      </w:r>
      <w:r w:rsidR="0007576B">
        <w:t xml:space="preserve"> anywhere</w:t>
      </w:r>
      <w:r w:rsidR="00F81ED6">
        <w:t xml:space="preserve"> from a few years to a couple decades. </w:t>
      </w:r>
      <w:r w:rsidR="00697316">
        <w:t>The</w:t>
      </w:r>
      <w:r w:rsidR="00697316" w:rsidRPr="00156F59">
        <w:t xml:space="preserve"> basal width </w:t>
      </w:r>
      <w:r w:rsidR="00697316">
        <w:t xml:space="preserve">of the plant </w:t>
      </w:r>
      <w:r w:rsidR="00697316" w:rsidRPr="00156F59">
        <w:t xml:space="preserve">is </w:t>
      </w:r>
      <w:r w:rsidR="00697316">
        <w:t>3</w:t>
      </w:r>
      <w:r w:rsidR="00917C32">
        <w:t>.5</w:t>
      </w:r>
      <w:r w:rsidR="00F81ED6">
        <w:t xml:space="preserve"> to </w:t>
      </w:r>
      <w:r w:rsidR="00697316" w:rsidRPr="00156F59">
        <w:t>7</w:t>
      </w:r>
      <w:r w:rsidR="00087013">
        <w:t>.0</w:t>
      </w:r>
      <w:r w:rsidR="00697316" w:rsidRPr="00156F59">
        <w:t xml:space="preserve"> in</w:t>
      </w:r>
      <w:r w:rsidR="00697316">
        <w:t xml:space="preserve">ches. </w:t>
      </w:r>
      <w:r>
        <w:t>Leaves are often covered with a whi</w:t>
      </w:r>
      <w:r w:rsidR="00697316">
        <w:t>te</w:t>
      </w:r>
      <w:r>
        <w:t xml:space="preserve"> waxy </w:t>
      </w:r>
      <w:r w:rsidR="00697316">
        <w:t xml:space="preserve">coating </w:t>
      </w:r>
      <w:r>
        <w:t xml:space="preserve">and </w:t>
      </w:r>
      <w:r w:rsidR="00697316">
        <w:t xml:space="preserve">their </w:t>
      </w:r>
      <w:r>
        <w:t>color varies from shades of green to pale blue</w:t>
      </w:r>
      <w:r w:rsidR="00697316">
        <w:t>.</w:t>
      </w:r>
      <w:r w:rsidRPr="00156F59">
        <w:t xml:space="preserve"> The stiff, erect, smooth </w:t>
      </w:r>
      <w:r>
        <w:t>stems terminate in an open seedhead (panicle) and</w:t>
      </w:r>
      <w:r w:rsidRPr="00156F59">
        <w:t xml:space="preserve"> grow </w:t>
      </w:r>
      <w:r>
        <w:t>14</w:t>
      </w:r>
      <w:r w:rsidR="00F81ED6">
        <w:t xml:space="preserve"> to </w:t>
      </w:r>
      <w:r w:rsidRPr="00156F59">
        <w:t>45 in</w:t>
      </w:r>
      <w:r w:rsidR="00F81ED6">
        <w:t>ches</w:t>
      </w:r>
      <w:r w:rsidR="00697316">
        <w:t xml:space="preserve"> </w:t>
      </w:r>
      <w:r w:rsidRPr="00156F59">
        <w:t>tall</w:t>
      </w:r>
      <w:r>
        <w:t>. The</w:t>
      </w:r>
      <w:r w:rsidR="00087013">
        <w:t xml:space="preserve"> stems</w:t>
      </w:r>
      <w:r>
        <w:t xml:space="preserve"> </w:t>
      </w:r>
      <w:r w:rsidRPr="00156F59">
        <w:t xml:space="preserve">range </w:t>
      </w:r>
      <w:r>
        <w:t>in color f</w:t>
      </w:r>
      <w:r w:rsidRPr="00156F59">
        <w:t>rom yellow</w:t>
      </w:r>
      <w:r>
        <w:t xml:space="preserve">-green to </w:t>
      </w:r>
      <w:r w:rsidRPr="00156F59">
        <w:t>purple or red, turning mostly straw colored at maturit</w:t>
      </w:r>
      <w:r>
        <w:t>y</w:t>
      </w:r>
      <w:r w:rsidR="00697316">
        <w:t>.</w:t>
      </w:r>
      <w:r>
        <w:t xml:space="preserve"> Plants rarely flower until May </w:t>
      </w:r>
      <w:r w:rsidR="00697316">
        <w:t xml:space="preserve">or June </w:t>
      </w:r>
      <w:r>
        <w:t>of the second full growing season. S</w:t>
      </w:r>
      <w:r w:rsidRPr="00156F59">
        <w:t xml:space="preserve">eed </w:t>
      </w:r>
      <w:r w:rsidR="00697316">
        <w:t xml:space="preserve">typically </w:t>
      </w:r>
      <w:r w:rsidRPr="00156F59">
        <w:t>matu</w:t>
      </w:r>
      <w:r>
        <w:t>res</w:t>
      </w:r>
      <w:r w:rsidR="00917C32">
        <w:t xml:space="preserve"> from</w:t>
      </w:r>
      <w:r>
        <w:t xml:space="preserve"> June </w:t>
      </w:r>
      <w:r w:rsidR="00917C32">
        <w:t xml:space="preserve">to </w:t>
      </w:r>
      <w:r>
        <w:t>July.</w:t>
      </w:r>
      <w:r w:rsidR="00712182">
        <w:t xml:space="preserve"> </w:t>
      </w:r>
    </w:p>
    <w:p w:rsidR="00712182" w:rsidRPr="001D1848" w:rsidRDefault="00697316" w:rsidP="00712182">
      <w:pPr>
        <w:pStyle w:val="NRCSBodyText"/>
        <w:spacing w:before="120"/>
      </w:pPr>
      <w:r>
        <w:t xml:space="preserve">Roemer’s fescue </w:t>
      </w:r>
      <w:r w:rsidR="00917C32" w:rsidRPr="00712182">
        <w:t xml:space="preserve">naturally occurs from southwest British Columbia to the San Francisco Bay </w:t>
      </w:r>
      <w:r w:rsidR="00F81ED6">
        <w:t>A</w:t>
      </w:r>
      <w:r w:rsidR="00917C32" w:rsidRPr="00712182">
        <w:t>rea of California, remaining entirely</w:t>
      </w:r>
      <w:r w:rsidR="00917C32">
        <w:rPr>
          <w:b/>
        </w:rPr>
        <w:t xml:space="preserve"> </w:t>
      </w:r>
      <w:r>
        <w:t>west of the Cascade and northern Sierra Nevada Mountain Ranges</w:t>
      </w:r>
      <w:r w:rsidRPr="00FC20B6">
        <w:t xml:space="preserve">. </w:t>
      </w:r>
      <w:r>
        <w:t xml:space="preserve"> </w:t>
      </w:r>
      <w:r w:rsidR="00712182">
        <w:t xml:space="preserve">Its elevation range is 40 to 6000 feet above sea level. </w:t>
      </w:r>
      <w:r w:rsidR="00712182" w:rsidRPr="00C430F6">
        <w:t xml:space="preserve">For </w:t>
      </w:r>
      <w:r w:rsidR="00712182">
        <w:t>updated</w:t>
      </w:r>
      <w:r w:rsidR="00712182" w:rsidRPr="00C430F6">
        <w:t xml:space="preserve"> distribution, please consult the Plant Profile page</w:t>
      </w:r>
      <w:r w:rsidR="00712182" w:rsidRPr="001D1848">
        <w:t xml:space="preserve"> for this species on the PLANTS Web site.</w:t>
      </w:r>
    </w:p>
    <w:p w:rsidR="003C5000" w:rsidRDefault="007A6D93" w:rsidP="0074131F">
      <w:pPr>
        <w:tabs>
          <w:tab w:val="left" w:pos="2430"/>
        </w:tabs>
        <w:jc w:val="left"/>
      </w:pPr>
      <w:r>
        <w:rPr>
          <w:noProof/>
        </w:rPr>
        <w:drawing>
          <wp:inline distT="0" distB="0" distL="0" distR="0">
            <wp:extent cx="2971800" cy="2468880"/>
            <wp:effectExtent l="19050" t="0" r="0" b="0"/>
            <wp:docPr id="3" name="Picture 1" descr="Map of North America showing distribution of Roemer's fescue by State and Province. From USDA 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me\dale.darris\grasses\roemers fescue\ROEMERS FESCUE RELEASE DOCUMENTS\Fact Sheet\FEIDR2.png"/>
                    <pic:cNvPicPr>
                      <a:picLocks noChangeAspect="1" noChangeArrowheads="1"/>
                    </pic:cNvPicPr>
                  </pic:nvPicPr>
                  <pic:blipFill>
                    <a:blip r:embed="rId10" cstate="print"/>
                    <a:srcRect/>
                    <a:stretch>
                      <a:fillRect/>
                    </a:stretch>
                  </pic:blipFill>
                  <pic:spPr bwMode="auto">
                    <a:xfrm>
                      <a:off x="0" y="0"/>
                      <a:ext cx="2971800" cy="2468880"/>
                    </a:xfrm>
                    <a:prstGeom prst="rect">
                      <a:avLst/>
                    </a:prstGeom>
                    <a:noFill/>
                    <a:ln w="9525">
                      <a:noFill/>
                      <a:miter lim="800000"/>
                      <a:headEnd/>
                      <a:tailEnd/>
                    </a:ln>
                  </pic:spPr>
                </pic:pic>
              </a:graphicData>
            </a:graphic>
          </wp:inline>
        </w:drawing>
      </w:r>
    </w:p>
    <w:p w:rsidR="003C5000" w:rsidRDefault="00336DC0" w:rsidP="0007576B">
      <w:pPr>
        <w:pStyle w:val="CaptionNRCS"/>
      </w:pPr>
      <w:r>
        <w:t>Roemer’s fescue</w:t>
      </w:r>
      <w:r w:rsidR="003C5000">
        <w:t xml:space="preserve"> distribution from USDA-NRCS PLANTS Database.</w:t>
      </w:r>
    </w:p>
    <w:p w:rsidR="00917C32" w:rsidRPr="005804D5" w:rsidRDefault="009F3AC4" w:rsidP="005804D5">
      <w:pPr>
        <w:pStyle w:val="Heading3"/>
        <w:spacing w:before="120"/>
        <w:rPr>
          <w:b w:val="0"/>
        </w:rPr>
      </w:pPr>
      <w:r>
        <w:rPr>
          <w:b w:val="0"/>
        </w:rPr>
        <w:lastRenderedPageBreak/>
        <w:t>Roemer</w:t>
      </w:r>
      <w:r w:rsidR="0007576B">
        <w:rPr>
          <w:b w:val="0"/>
        </w:rPr>
        <w:t>’</w:t>
      </w:r>
      <w:r>
        <w:rPr>
          <w:b w:val="0"/>
        </w:rPr>
        <w:t xml:space="preserve">s </w:t>
      </w:r>
      <w:r w:rsidR="005804D5">
        <w:rPr>
          <w:b w:val="0"/>
        </w:rPr>
        <w:t xml:space="preserve">fescue </w:t>
      </w:r>
      <w:r>
        <w:rPr>
          <w:b w:val="0"/>
        </w:rPr>
        <w:t>occurs on moderately dry to moist prairies, savannas, meadows, and grassy openings within woods. It</w:t>
      </w:r>
      <w:r w:rsidRPr="005804D5">
        <w:rPr>
          <w:b w:val="0"/>
        </w:rPr>
        <w:t xml:space="preserve"> grows best in full sun and part shade near trees on moderately well to well-drained, medium to fine-textured soils that are moderately acidic to slightly basic. </w:t>
      </w:r>
      <w:r w:rsidR="00FE4895" w:rsidRPr="00613455">
        <w:rPr>
          <w:b w:val="0"/>
        </w:rPr>
        <w:t xml:space="preserve">While </w:t>
      </w:r>
      <w:r w:rsidR="00613455" w:rsidRPr="00613455">
        <w:rPr>
          <w:b w:val="0"/>
        </w:rPr>
        <w:t xml:space="preserve">relatively </w:t>
      </w:r>
      <w:r w:rsidR="00FE4895" w:rsidRPr="00613455">
        <w:rPr>
          <w:b w:val="0"/>
        </w:rPr>
        <w:t xml:space="preserve">drought tolerant with extensive roots, it </w:t>
      </w:r>
      <w:r w:rsidR="00613455" w:rsidRPr="00613455">
        <w:rPr>
          <w:b w:val="0"/>
        </w:rPr>
        <w:t xml:space="preserve">favors somewhat more moist rather than drier </w:t>
      </w:r>
      <w:r w:rsidR="0007576B">
        <w:rPr>
          <w:b w:val="0"/>
        </w:rPr>
        <w:t>sites</w:t>
      </w:r>
      <w:r w:rsidR="00613455" w:rsidRPr="00613455">
        <w:rPr>
          <w:b w:val="0"/>
        </w:rPr>
        <w:t xml:space="preserve"> within a habitat.</w:t>
      </w:r>
      <w:r w:rsidR="00613455">
        <w:rPr>
          <w:b w:val="0"/>
        </w:rPr>
        <w:t xml:space="preserve"> </w:t>
      </w:r>
      <w:r w:rsidR="000E590D">
        <w:rPr>
          <w:b w:val="0"/>
        </w:rPr>
        <w:t>L</w:t>
      </w:r>
      <w:r w:rsidR="00EF202F">
        <w:rPr>
          <w:b w:val="0"/>
        </w:rPr>
        <w:t>ocally</w:t>
      </w:r>
      <w:r w:rsidR="000E590D">
        <w:rPr>
          <w:b w:val="0"/>
        </w:rPr>
        <w:t xml:space="preserve"> adapted populations can</w:t>
      </w:r>
      <w:r w:rsidR="000D036B">
        <w:rPr>
          <w:b w:val="0"/>
        </w:rPr>
        <w:t xml:space="preserve"> tolerate</w:t>
      </w:r>
      <w:r w:rsidR="005804D5" w:rsidRPr="005804D5">
        <w:rPr>
          <w:b w:val="0"/>
        </w:rPr>
        <w:t xml:space="preserve"> </w:t>
      </w:r>
      <w:r w:rsidR="0037510A">
        <w:rPr>
          <w:b w:val="0"/>
        </w:rPr>
        <w:t xml:space="preserve">rocky, </w:t>
      </w:r>
      <w:r w:rsidRPr="005804D5">
        <w:rPr>
          <w:b w:val="0"/>
        </w:rPr>
        <w:t>shallow</w:t>
      </w:r>
      <w:r w:rsidR="0007576B">
        <w:rPr>
          <w:b w:val="0"/>
        </w:rPr>
        <w:t>,</w:t>
      </w:r>
      <w:r w:rsidRPr="005804D5">
        <w:rPr>
          <w:b w:val="0"/>
        </w:rPr>
        <w:t xml:space="preserve"> infertile </w:t>
      </w:r>
      <w:r w:rsidR="005804D5" w:rsidRPr="005804D5">
        <w:rPr>
          <w:b w:val="0"/>
        </w:rPr>
        <w:t>soils</w:t>
      </w:r>
      <w:r w:rsidRPr="005804D5">
        <w:rPr>
          <w:b w:val="0"/>
        </w:rPr>
        <w:t xml:space="preserve">, </w:t>
      </w:r>
      <w:r w:rsidR="000E590D">
        <w:rPr>
          <w:b w:val="0"/>
        </w:rPr>
        <w:t xml:space="preserve">wildfire, </w:t>
      </w:r>
      <w:r w:rsidRPr="005804D5">
        <w:rPr>
          <w:b w:val="0"/>
        </w:rPr>
        <w:t>and</w:t>
      </w:r>
      <w:r w:rsidR="000D036B">
        <w:rPr>
          <w:b w:val="0"/>
        </w:rPr>
        <w:t xml:space="preserve"> </w:t>
      </w:r>
      <w:r w:rsidRPr="005804D5">
        <w:rPr>
          <w:b w:val="0"/>
        </w:rPr>
        <w:t xml:space="preserve">serpentine </w:t>
      </w:r>
      <w:r w:rsidR="005804D5" w:rsidRPr="005804D5">
        <w:rPr>
          <w:b w:val="0"/>
        </w:rPr>
        <w:t>substrates (</w:t>
      </w:r>
      <w:r w:rsidR="005804D5">
        <w:rPr>
          <w:b w:val="0"/>
        </w:rPr>
        <w:t>soils toxic to many plants due to high levels of magnesium and iron silicates</w:t>
      </w:r>
      <w:r w:rsidR="000E590D">
        <w:rPr>
          <w:b w:val="0"/>
        </w:rPr>
        <w:t xml:space="preserve"> </w:t>
      </w:r>
      <w:r w:rsidR="005804D5">
        <w:rPr>
          <w:b w:val="0"/>
        </w:rPr>
        <w:t>and other minerals), but not salinity</w:t>
      </w:r>
      <w:r w:rsidR="00712182">
        <w:rPr>
          <w:b w:val="0"/>
        </w:rPr>
        <w:t xml:space="preserve"> or </w:t>
      </w:r>
      <w:r w:rsidR="000D036B">
        <w:rPr>
          <w:b w:val="0"/>
        </w:rPr>
        <w:t>water logged soils</w:t>
      </w:r>
      <w:r w:rsidR="005804D5">
        <w:rPr>
          <w:b w:val="0"/>
        </w:rPr>
        <w:t>.</w:t>
      </w:r>
    </w:p>
    <w:p w:rsidR="00CD49CC" w:rsidRDefault="00CD49CC" w:rsidP="00AD78EB">
      <w:pPr>
        <w:pStyle w:val="Heading3"/>
        <w:spacing w:before="120"/>
      </w:pPr>
      <w:r w:rsidRPr="00561A8A">
        <w:t>Establishment</w:t>
      </w:r>
    </w:p>
    <w:p w:rsidR="005804D5" w:rsidRPr="00864BC9" w:rsidRDefault="005804D5" w:rsidP="005804D5">
      <w:pPr>
        <w:pStyle w:val="NRCSBodyText"/>
      </w:pPr>
      <w:r w:rsidRPr="00864BC9">
        <w:t>Seed</w:t>
      </w:r>
      <w:r w:rsidR="000E590D">
        <w:t xml:space="preserve"> of Roemer’s fescue</w:t>
      </w:r>
      <w:r w:rsidRPr="00864BC9">
        <w:t xml:space="preserve"> typically germinate</w:t>
      </w:r>
      <w:r w:rsidR="000E590D">
        <w:t>s</w:t>
      </w:r>
      <w:r w:rsidRPr="00864BC9">
        <w:t xml:space="preserve"> without treatment indicating dormancy is low. However, germination is quicker and more uniform after 14 days of cold (34-38°F), moist stratification (moist chilling).</w:t>
      </w:r>
      <w:r w:rsidR="0007576B">
        <w:t xml:space="preserve"> </w:t>
      </w:r>
      <w:r w:rsidR="00087013">
        <w:t>Fall seeding is generally preferred but not required with untreated seed.</w:t>
      </w:r>
      <w:r w:rsidR="00087013" w:rsidRPr="00864BC9">
        <w:t xml:space="preserve"> </w:t>
      </w:r>
      <w:r w:rsidR="00C72B27">
        <w:t xml:space="preserve">Rate of establishment is relatively slow compared to more vigorous grasses. </w:t>
      </w:r>
      <w:r w:rsidRPr="00864BC9">
        <w:t>There are approximately 500,000 seeds</w:t>
      </w:r>
      <w:r>
        <w:t xml:space="preserve"> per </w:t>
      </w:r>
      <w:r w:rsidR="003A71B1">
        <w:t>pound</w:t>
      </w:r>
      <w:r w:rsidRPr="00864BC9">
        <w:t xml:space="preserve"> with hulls intact. A seeding rate of 1 </w:t>
      </w:r>
      <w:r>
        <w:t xml:space="preserve">pound per </w:t>
      </w:r>
      <w:r w:rsidRPr="00864BC9">
        <w:t>ac</w:t>
      </w:r>
      <w:r>
        <w:t>re</w:t>
      </w:r>
      <w:r w:rsidRPr="00864BC9">
        <w:t xml:space="preserve"> results in about 12 seeds</w:t>
      </w:r>
      <w:r>
        <w:t xml:space="preserve"> per </w:t>
      </w:r>
      <w:r w:rsidRPr="00864BC9">
        <w:t>sq</w:t>
      </w:r>
      <w:r>
        <w:t>uare foot.</w:t>
      </w:r>
      <w:r w:rsidRPr="00864BC9">
        <w:t xml:space="preserve"> Sown alone, recommended rates for revegetation vary from 4 to 20 pure live seed (PLS) </w:t>
      </w:r>
      <w:r w:rsidR="003A71B1">
        <w:t>pounds per acre</w:t>
      </w:r>
      <w:r w:rsidRPr="00864BC9">
        <w:t xml:space="preserve"> depending on goals, method of sowing, and site conditions. Fertilization encourages weed competition and should be avoided </w:t>
      </w:r>
      <w:r>
        <w:t>the first</w:t>
      </w:r>
      <w:r w:rsidRPr="00864BC9">
        <w:t xml:space="preserve"> </w:t>
      </w:r>
      <w:r w:rsidR="00871EE9">
        <w:t>four to</w:t>
      </w:r>
      <w:r w:rsidR="0007576B">
        <w:t xml:space="preserve"> </w:t>
      </w:r>
      <w:r w:rsidRPr="00864BC9">
        <w:t xml:space="preserve">six months.  </w:t>
      </w:r>
    </w:p>
    <w:p w:rsidR="003A71B1" w:rsidRDefault="00CD49CC" w:rsidP="0007576B">
      <w:pPr>
        <w:pStyle w:val="Heading3"/>
        <w:spacing w:before="120"/>
      </w:pPr>
      <w:r w:rsidRPr="00561A8A">
        <w:t>Management</w:t>
      </w:r>
    </w:p>
    <w:p w:rsidR="003A71B1" w:rsidRPr="003A71B1" w:rsidRDefault="003A71B1" w:rsidP="003A71B1">
      <w:pPr>
        <w:pStyle w:val="Heading3"/>
        <w:rPr>
          <w:b w:val="0"/>
        </w:rPr>
      </w:pPr>
      <w:r w:rsidRPr="003A71B1">
        <w:rPr>
          <w:b w:val="0"/>
        </w:rPr>
        <w:t>If</w:t>
      </w:r>
      <w:r w:rsidR="00C72B27">
        <w:rPr>
          <w:b w:val="0"/>
        </w:rPr>
        <w:t xml:space="preserve"> Roemer’s fescue is</w:t>
      </w:r>
      <w:r w:rsidRPr="003A71B1">
        <w:rPr>
          <w:b w:val="0"/>
        </w:rPr>
        <w:t xml:space="preserve"> managed for forage production, a rotational system of moderate grazing similar to that used for Idaho fescue is suggested. Idaho fescue is susceptible to overgrazing. </w:t>
      </w:r>
      <w:r w:rsidR="00C72B27">
        <w:rPr>
          <w:b w:val="0"/>
        </w:rPr>
        <w:t xml:space="preserve">Plants should be allowed to re-seed every three or four years. </w:t>
      </w:r>
      <w:r w:rsidRPr="003A71B1">
        <w:rPr>
          <w:b w:val="0"/>
        </w:rPr>
        <w:t xml:space="preserve">In settings where utilization is low, prescribed burning or mowing every few years are possible tools </w:t>
      </w:r>
      <w:r w:rsidR="00036F03">
        <w:rPr>
          <w:b w:val="0"/>
        </w:rPr>
        <w:t>to</w:t>
      </w:r>
      <w:r w:rsidRPr="003A71B1">
        <w:rPr>
          <w:b w:val="0"/>
        </w:rPr>
        <w:t xml:space="preserve"> maintain stand vigor and stimulat</w:t>
      </w:r>
      <w:r w:rsidR="00036F03">
        <w:rPr>
          <w:b w:val="0"/>
        </w:rPr>
        <w:t>e</w:t>
      </w:r>
      <w:r w:rsidRPr="003A71B1">
        <w:rPr>
          <w:b w:val="0"/>
        </w:rPr>
        <w:t xml:space="preserve"> reproductive capacity.  For cover or low input turf, Roemer’s fescue tolerates being mowed two to three times a year at moderate heights (2-3 in</w:t>
      </w:r>
      <w:r w:rsidR="00036F03">
        <w:rPr>
          <w:b w:val="0"/>
        </w:rPr>
        <w:t>ches</w:t>
      </w:r>
      <w:r w:rsidRPr="003A71B1">
        <w:rPr>
          <w:b w:val="0"/>
        </w:rPr>
        <w:t>) with or without fertilization.</w:t>
      </w:r>
    </w:p>
    <w:p w:rsidR="00CD49CC" w:rsidRDefault="00CD49CC" w:rsidP="00036F03">
      <w:pPr>
        <w:pStyle w:val="Heading3"/>
        <w:spacing w:before="120"/>
      </w:pPr>
      <w:r w:rsidRPr="00561A8A">
        <w:t>Pests and Potential Problems</w:t>
      </w:r>
    </w:p>
    <w:p w:rsidR="00CE1837" w:rsidRPr="008D4CA4" w:rsidRDefault="00CE1837" w:rsidP="00CE1837">
      <w:pPr>
        <w:pStyle w:val="NRCSBodyText"/>
      </w:pPr>
      <w:r>
        <w:t xml:space="preserve">Roemer’s fescue </w:t>
      </w:r>
      <w:r w:rsidRPr="008D4CA4">
        <w:t>is a known host of rust disease</w:t>
      </w:r>
      <w:r>
        <w:t>s (</w:t>
      </w:r>
      <w:r w:rsidRPr="00266D4F">
        <w:rPr>
          <w:i/>
        </w:rPr>
        <w:t>Puccinea</w:t>
      </w:r>
      <w:r>
        <w:t xml:space="preserve"> spp.)</w:t>
      </w:r>
      <w:r w:rsidRPr="008D4CA4">
        <w:t xml:space="preserve"> </w:t>
      </w:r>
      <w:r>
        <w:t xml:space="preserve">which may warrant control in some years when cultivated for seed. </w:t>
      </w:r>
      <w:r w:rsidR="000E590D">
        <w:t>T</w:t>
      </w:r>
      <w:r w:rsidR="000E590D" w:rsidRPr="008D4CA4">
        <w:t>races to minor amounts of ergot disease (</w:t>
      </w:r>
      <w:r w:rsidR="000E590D" w:rsidRPr="000E590D">
        <w:rPr>
          <w:i/>
        </w:rPr>
        <w:t>Claviceps purpurea</w:t>
      </w:r>
      <w:r w:rsidR="000E590D" w:rsidRPr="008D4CA4">
        <w:t>) have</w:t>
      </w:r>
      <w:r w:rsidRPr="008D4CA4">
        <w:t xml:space="preserve"> been observed in </w:t>
      </w:r>
      <w:r>
        <w:t xml:space="preserve">some </w:t>
      </w:r>
      <w:r w:rsidRPr="008D4CA4">
        <w:t xml:space="preserve">populations of Roemer’s fescue. </w:t>
      </w:r>
      <w:r>
        <w:t>The same</w:t>
      </w:r>
      <w:r w:rsidRPr="008D4CA4">
        <w:t xml:space="preserve"> rust</w:t>
      </w:r>
      <w:r>
        <w:t>s</w:t>
      </w:r>
      <w:r w:rsidRPr="008D4CA4">
        <w:t xml:space="preserve"> and ergot commonly </w:t>
      </w:r>
      <w:r>
        <w:t>infect</w:t>
      </w:r>
      <w:r w:rsidRPr="008D4CA4">
        <w:t xml:space="preserve"> other grasses</w:t>
      </w:r>
      <w:r>
        <w:t>, so</w:t>
      </w:r>
      <w:r w:rsidRPr="008D4CA4">
        <w:t xml:space="preserve"> their </w:t>
      </w:r>
      <w:r>
        <w:t xml:space="preserve">presence on this </w:t>
      </w:r>
      <w:r w:rsidR="00087013">
        <w:t>species</w:t>
      </w:r>
      <w:r w:rsidRPr="008D4CA4">
        <w:t xml:space="preserve">, if detected, is not </w:t>
      </w:r>
      <w:r>
        <w:t>deemed</w:t>
      </w:r>
      <w:r w:rsidRPr="008D4CA4">
        <w:t xml:space="preserve"> </w:t>
      </w:r>
      <w:r>
        <w:t>a</w:t>
      </w:r>
      <w:r w:rsidRPr="008D4CA4">
        <w:t xml:space="preserve"> special risk.</w:t>
      </w:r>
      <w:r w:rsidR="00871EE9">
        <w:t xml:space="preserve"> In some states, rust can be treated with approved fungicides. Always read and follow label instructions.</w:t>
      </w:r>
      <w:r w:rsidRPr="008D4CA4">
        <w:t xml:space="preserve"> </w:t>
      </w:r>
      <w:r>
        <w:t>In the unlikely event of ergot becoming abundant, special precautions</w:t>
      </w:r>
      <w:r w:rsidRPr="001306EF">
        <w:t xml:space="preserve"> </w:t>
      </w:r>
      <w:r>
        <w:t>should be considered to avoid toxicity to grazing animals</w:t>
      </w:r>
      <w:r w:rsidRPr="008D4CA4">
        <w:t xml:space="preserve"> (such as</w:t>
      </w:r>
      <w:r>
        <w:t xml:space="preserve"> mowing or </w:t>
      </w:r>
      <w:r w:rsidRPr="008D4CA4">
        <w:t>temporary livestock exclusion).</w:t>
      </w:r>
    </w:p>
    <w:p w:rsidR="00CD49CC" w:rsidRDefault="00CD49CC" w:rsidP="00AD78EB">
      <w:pPr>
        <w:pStyle w:val="Heading3"/>
        <w:spacing w:before="120"/>
      </w:pPr>
      <w:r w:rsidRPr="00561A8A">
        <w:lastRenderedPageBreak/>
        <w:t>Environmental Concerns</w:t>
      </w:r>
    </w:p>
    <w:p w:rsidR="00CE1837" w:rsidRPr="00CE1837" w:rsidRDefault="00CE1837" w:rsidP="00CE1837">
      <w:pPr>
        <w:pStyle w:val="NRCSBodyText"/>
      </w:pPr>
      <w:r>
        <w:t>Roemer’s fescue</w:t>
      </w:r>
      <w:r w:rsidRPr="008D4CA4">
        <w:t xml:space="preserve"> </w:t>
      </w:r>
      <w:r>
        <w:t xml:space="preserve">is not considered weedy within </w:t>
      </w:r>
      <w:r w:rsidR="00871EE9">
        <w:t>its</w:t>
      </w:r>
      <w:r>
        <w:t xml:space="preserve"> natural range and is often planted to enhance</w:t>
      </w:r>
      <w:r w:rsidR="00712182">
        <w:t xml:space="preserve"> or restore native prairie ecosystems</w:t>
      </w:r>
      <w:r>
        <w:t>.</w:t>
      </w:r>
      <w:r w:rsidR="00EF202F" w:rsidRPr="00EF202F">
        <w:t xml:space="preserve"> </w:t>
      </w:r>
      <w:r w:rsidR="00EF202F">
        <w:t>Misidentification between Roemer’s fescue and introduced red fescue (</w:t>
      </w:r>
      <w:r w:rsidR="00EF202F">
        <w:rPr>
          <w:i/>
        </w:rPr>
        <w:t xml:space="preserve">Festuca </w:t>
      </w:r>
      <w:r w:rsidR="00EF202F" w:rsidRPr="00EF202F">
        <w:rPr>
          <w:i/>
        </w:rPr>
        <w:t>rubra</w:t>
      </w:r>
      <w:r w:rsidR="00EF202F">
        <w:t xml:space="preserve">) </w:t>
      </w:r>
      <w:r w:rsidR="00EF202F" w:rsidRPr="00524B95">
        <w:t>may</w:t>
      </w:r>
      <w:r w:rsidR="00EF202F">
        <w:t xml:space="preserve"> lead to contamination of seed fields and restoration sites.</w:t>
      </w:r>
    </w:p>
    <w:p w:rsidR="00CD49CC" w:rsidRDefault="00CD49CC" w:rsidP="00AD78EB">
      <w:pPr>
        <w:pStyle w:val="Heading3"/>
        <w:spacing w:before="120"/>
      </w:pPr>
      <w:r w:rsidRPr="00561A8A">
        <w:t>Cultivars, Improved, and Selected Materials (and area of origin)</w:t>
      </w:r>
    </w:p>
    <w:p w:rsidR="00A01D4C" w:rsidRPr="00A01D4C" w:rsidRDefault="000D036B" w:rsidP="00A01D4C">
      <w:pPr>
        <w:pStyle w:val="NRCSBodyText"/>
      </w:pPr>
      <w:r>
        <w:t xml:space="preserve">The NRCS Corvallis Plant Materials Center </w:t>
      </w:r>
      <w:r w:rsidR="000E590D">
        <w:t>in cooperation with the Institute for Applied Ecology, Corvallis, O</w:t>
      </w:r>
      <w:r w:rsidR="00036F03">
        <w:t>R</w:t>
      </w:r>
      <w:r w:rsidR="000E590D">
        <w:t xml:space="preserve">, </w:t>
      </w:r>
      <w:r>
        <w:t>developed five selected class pre-varieties of Roemer’s fescue</w:t>
      </w:r>
      <w:r w:rsidR="000E590D">
        <w:t xml:space="preserve"> </w:t>
      </w:r>
      <w:r w:rsidR="008D21FB">
        <w:t xml:space="preserve">for upland prairie </w:t>
      </w:r>
      <w:r w:rsidR="000E590D">
        <w:t>restoration and other conservation uses in the Pacific Northwest</w:t>
      </w:r>
      <w:r w:rsidR="008D21FB">
        <w:t>, USA</w:t>
      </w:r>
      <w:r w:rsidR="000E590D">
        <w:t xml:space="preserve">. Each was named </w:t>
      </w:r>
      <w:r w:rsidR="00A01D4C">
        <w:t>to</w:t>
      </w:r>
      <w:r>
        <w:t xml:space="preserve"> </w:t>
      </w:r>
      <w:r w:rsidR="00A01D4C" w:rsidRPr="00A01D4C">
        <w:t>reflect their natural geographic origin and primary intended area of use</w:t>
      </w:r>
      <w:r w:rsidR="00A01D4C">
        <w:t xml:space="preserve"> (ecoregions): Willamette Valley Germplasm for the Willamette Valley (OR), Puget Germplasm for the Puget Trough (WA), San Juan Germplasm for islands of the northern Puget Sound and Olympic rain shadow (WA), Northwest Maritime Germplasm for the Coast Range (OR, WA), and Klamath Mountains Germplasm for the Klamath -Siskiyou </w:t>
      </w:r>
      <w:r w:rsidR="00036F03">
        <w:t xml:space="preserve">Mountains </w:t>
      </w:r>
      <w:r w:rsidR="00A01D4C">
        <w:t xml:space="preserve">region (OR, CA). </w:t>
      </w:r>
      <w:r w:rsidR="00AD78EB">
        <w:t>Each germplasm is a polycross comprised of two to nine populations to enhance genetic diversity over single wild populations.</w:t>
      </w:r>
      <w:r w:rsidR="00871EE9">
        <w:t xml:space="preserve"> </w:t>
      </w:r>
      <w:r w:rsidR="0038323D">
        <w:t>After further testing, a</w:t>
      </w:r>
      <w:r w:rsidR="00871EE9">
        <w:t>daptation and use</w:t>
      </w:r>
      <w:r w:rsidR="0038323D">
        <w:t xml:space="preserve"> of some germplasms may extend to adjacent ecoregions for select purposes outside of restoration.</w:t>
      </w:r>
    </w:p>
    <w:p w:rsidR="00AD78EB" w:rsidRPr="000D036B" w:rsidRDefault="00AD78EB" w:rsidP="0007576B">
      <w:pPr>
        <w:pStyle w:val="NRCSBodyText"/>
        <w:spacing w:before="120"/>
      </w:pPr>
      <w:r>
        <w:t>Seed and plants of</w:t>
      </w:r>
      <w:r w:rsidR="00AC258B">
        <w:t xml:space="preserve"> other</w:t>
      </w:r>
      <w:r>
        <w:t xml:space="preserve"> </w:t>
      </w:r>
      <w:r w:rsidR="00F13E71">
        <w:t>local,</w:t>
      </w:r>
      <w:r w:rsidR="00653B62">
        <w:t xml:space="preserve"> unimproved</w:t>
      </w:r>
      <w:r w:rsidR="00F13E71">
        <w:t>,</w:t>
      </w:r>
      <w:r w:rsidR="00653B62">
        <w:t xml:space="preserve"> and selected or manipulated populations of Roemer’s fescue are commercially available</w:t>
      </w:r>
      <w:r w:rsidR="00F13E71">
        <w:t xml:space="preserve"> from several seed companies and nurseries</w:t>
      </w:r>
      <w:r w:rsidR="00653B62">
        <w:t xml:space="preserve">, but none are official pre-varieties or cultivars. </w:t>
      </w:r>
      <w:r>
        <w:t xml:space="preserve"> </w:t>
      </w:r>
    </w:p>
    <w:p w:rsidR="00F13E71" w:rsidRDefault="00CD49CC" w:rsidP="00F13E71">
      <w:pPr>
        <w:pStyle w:val="Heading3"/>
        <w:spacing w:before="120"/>
      </w:pPr>
      <w:r w:rsidRPr="00561A8A">
        <w:t>Prepared By</w:t>
      </w:r>
    </w:p>
    <w:p w:rsidR="00F13E71" w:rsidRPr="00F13E71" w:rsidRDefault="00CD49CC" w:rsidP="00F13E71">
      <w:pPr>
        <w:pStyle w:val="Heading3"/>
        <w:rPr>
          <w:b w:val="0"/>
        </w:rPr>
      </w:pPr>
      <w:r w:rsidRPr="00561A8A">
        <w:t xml:space="preserve"> </w:t>
      </w:r>
      <w:r w:rsidR="00F13E71" w:rsidRPr="00F13E71">
        <w:rPr>
          <w:b w:val="0"/>
        </w:rPr>
        <w:t>Dale Darris, Sonja Johnson, and Amy Bartow</w:t>
      </w:r>
      <w:r w:rsidR="00036F03">
        <w:rPr>
          <w:b w:val="0"/>
        </w:rPr>
        <w:t>.</w:t>
      </w:r>
      <w:r w:rsidR="00F13E71" w:rsidRPr="00F13E71">
        <w:rPr>
          <w:b w:val="0"/>
        </w:rPr>
        <w:t xml:space="preserve"> USDA NRCS Plant Materials Center, Corvallis, Oregon.</w:t>
      </w:r>
    </w:p>
    <w:p w:rsidR="00CD49CC" w:rsidRPr="00D57FE6" w:rsidRDefault="009C45C1" w:rsidP="00921BD1">
      <w:pPr>
        <w:pStyle w:val="Heading3"/>
        <w:spacing w:before="120"/>
      </w:pPr>
      <w:r w:rsidRPr="00D57FE6">
        <w:t>Citation</w:t>
      </w:r>
    </w:p>
    <w:p w:rsidR="00F3785A" w:rsidRDefault="00ED3B68" w:rsidP="003E6391">
      <w:pPr>
        <w:pStyle w:val="NRCSBodyText"/>
        <w:rPr>
          <w:b/>
        </w:rPr>
      </w:pPr>
      <w:bookmarkStart w:id="0" w:name="OLE_LINK3"/>
      <w:bookmarkStart w:id="1" w:name="OLE_LINK4"/>
      <w:r>
        <w:t>Darris, D., S. Johnson, and A. Bartow. 20</w:t>
      </w:r>
      <w:r w:rsidR="00036F03">
        <w:t>12</w:t>
      </w:r>
      <w:r w:rsidR="00871EE9">
        <w:t xml:space="preserve"> (revised)</w:t>
      </w:r>
      <w:r>
        <w:t xml:space="preserve">. </w:t>
      </w:r>
      <w:r w:rsidR="00921BD1">
        <w:t>Plant fact sheet for Roemer’s fescue (</w:t>
      </w:r>
      <w:r w:rsidR="00921BD1" w:rsidRPr="00921BD1">
        <w:rPr>
          <w:i/>
        </w:rPr>
        <w:t>Festuca roemeri</w:t>
      </w:r>
      <w:r w:rsidR="00921BD1">
        <w:t xml:space="preserve">). </w:t>
      </w:r>
      <w:r w:rsidR="00F3785A">
        <w:t xml:space="preserve">USDA-Natural Resources Conservation Service, </w:t>
      </w:r>
      <w:r>
        <w:t>Plant Materials Center. Corvallis, OR</w:t>
      </w:r>
      <w:r w:rsidR="00036F03">
        <w:t>.</w:t>
      </w:r>
    </w:p>
    <w:bookmarkEnd w:id="0"/>
    <w:bookmarkEnd w:id="1"/>
    <w:p w:rsidR="00705B62" w:rsidRDefault="00705B62" w:rsidP="00921BD1">
      <w:pPr>
        <w:pStyle w:val="NRCSBodyText"/>
        <w:spacing w:before="120"/>
      </w:pPr>
      <w:r w:rsidRPr="000E3166">
        <w:t xml:space="preserve">Published </w:t>
      </w:r>
      <w:r w:rsidR="00F13E71">
        <w:t>May 200</w:t>
      </w:r>
      <w:r w:rsidR="00036F03">
        <w:t>6, revised July 2012</w:t>
      </w:r>
      <w:r w:rsidR="00F13E71">
        <w:t>.</w:t>
      </w:r>
    </w:p>
    <w:p w:rsidR="009906F5" w:rsidRPr="00036F03" w:rsidRDefault="009906F5" w:rsidP="00921BD1">
      <w:pPr>
        <w:pStyle w:val="Heading4"/>
        <w:spacing w:before="120"/>
        <w:rPr>
          <w:i w:val="0"/>
          <w:sz w:val="16"/>
          <w:szCs w:val="16"/>
        </w:rPr>
      </w:pPr>
      <w:r w:rsidRPr="00921BD1">
        <w:rPr>
          <w:i w:val="0"/>
        </w:rPr>
        <w:t>Edited</w:t>
      </w:r>
      <w:r w:rsidRPr="00036F03">
        <w:rPr>
          <w:i w:val="0"/>
          <w:sz w:val="16"/>
          <w:szCs w:val="16"/>
        </w:rPr>
        <w:t>:</w:t>
      </w:r>
      <w:r w:rsidRPr="00036F03">
        <w:rPr>
          <w:sz w:val="16"/>
          <w:szCs w:val="16"/>
        </w:rPr>
        <w:t xml:space="preserve"> </w:t>
      </w:r>
      <w:r w:rsidRPr="00036F03">
        <w:rPr>
          <w:i w:val="0"/>
          <w:sz w:val="16"/>
          <w:szCs w:val="16"/>
        </w:rPr>
        <w:t>[</w:t>
      </w:r>
      <w:r w:rsidR="00F13E71" w:rsidRPr="00036F03">
        <w:rPr>
          <w:i w:val="0"/>
          <w:sz w:val="16"/>
          <w:szCs w:val="16"/>
        </w:rPr>
        <w:t>31</w:t>
      </w:r>
      <w:r w:rsidR="002034A3" w:rsidRPr="00036F03">
        <w:rPr>
          <w:i w:val="0"/>
          <w:sz w:val="16"/>
          <w:szCs w:val="16"/>
        </w:rPr>
        <w:t>Jul2007dcd</w:t>
      </w:r>
      <w:r w:rsidR="00F13E71" w:rsidRPr="00036F03">
        <w:rPr>
          <w:i w:val="0"/>
          <w:sz w:val="16"/>
          <w:szCs w:val="16"/>
        </w:rPr>
        <w:t>;</w:t>
      </w:r>
      <w:r w:rsidR="002034A3" w:rsidRPr="00036F03">
        <w:rPr>
          <w:i w:val="0"/>
          <w:sz w:val="16"/>
          <w:szCs w:val="16"/>
        </w:rPr>
        <w:t xml:space="preserve"> 01Aug</w:t>
      </w:r>
      <w:r w:rsidR="00F13E71" w:rsidRPr="00036F03">
        <w:rPr>
          <w:i w:val="0"/>
          <w:sz w:val="16"/>
          <w:szCs w:val="16"/>
        </w:rPr>
        <w:t xml:space="preserve"> </w:t>
      </w:r>
      <w:r w:rsidR="002034A3" w:rsidRPr="00036F03">
        <w:rPr>
          <w:i w:val="0"/>
          <w:sz w:val="16"/>
          <w:szCs w:val="16"/>
        </w:rPr>
        <w:t>2007</w:t>
      </w:r>
      <w:r w:rsidR="00F13E71" w:rsidRPr="00036F03">
        <w:rPr>
          <w:i w:val="0"/>
          <w:sz w:val="16"/>
          <w:szCs w:val="16"/>
        </w:rPr>
        <w:t xml:space="preserve"> jsp</w:t>
      </w:r>
      <w:r w:rsidR="002034A3" w:rsidRPr="00036F03">
        <w:rPr>
          <w:i w:val="0"/>
          <w:sz w:val="16"/>
          <w:szCs w:val="16"/>
        </w:rPr>
        <w:t>; 17Jul2012dcd</w:t>
      </w:r>
      <w:r w:rsidR="00036F03" w:rsidRPr="00036F03">
        <w:rPr>
          <w:i w:val="0"/>
          <w:sz w:val="16"/>
          <w:szCs w:val="16"/>
        </w:rPr>
        <w:t>; 18Jul2012 aym</w:t>
      </w:r>
      <w:r w:rsidRPr="00036F03">
        <w:rPr>
          <w:i w:val="0"/>
          <w:sz w:val="16"/>
          <w:szCs w:val="16"/>
        </w:rPr>
        <w:t>]</w:t>
      </w:r>
    </w:p>
    <w:p w:rsidR="006C47E2" w:rsidRPr="00810C71" w:rsidRDefault="006C47E2" w:rsidP="00921BD1">
      <w:pPr>
        <w:pStyle w:val="NRCSBodyText"/>
        <w:spacing w:before="12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0DCD" w:rsidRDefault="00070DCD">
      <w:r>
        <w:separator/>
      </w:r>
    </w:p>
  </w:endnote>
  <w:endnote w:type="continuationSeparator" w:id="0">
    <w:p w:rsidR="00070DCD" w:rsidRDefault="00070D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0DCD" w:rsidRDefault="00070DCD">
      <w:r>
        <w:separator/>
      </w:r>
    </w:p>
  </w:footnote>
  <w:footnote w:type="continuationSeparator" w:id="0">
    <w:p w:rsidR="00070DCD" w:rsidRDefault="00070D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52225">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FE5C8B"/>
    <w:rsid w:val="0000182C"/>
    <w:rsid w:val="00005184"/>
    <w:rsid w:val="000175D4"/>
    <w:rsid w:val="000178ED"/>
    <w:rsid w:val="00036F03"/>
    <w:rsid w:val="00044DD1"/>
    <w:rsid w:val="0004577C"/>
    <w:rsid w:val="00056463"/>
    <w:rsid w:val="000578C2"/>
    <w:rsid w:val="00070BC9"/>
    <w:rsid w:val="00070DCD"/>
    <w:rsid w:val="0007576B"/>
    <w:rsid w:val="00086114"/>
    <w:rsid w:val="00087013"/>
    <w:rsid w:val="000960D7"/>
    <w:rsid w:val="000968E2"/>
    <w:rsid w:val="000A4DDE"/>
    <w:rsid w:val="000C46B8"/>
    <w:rsid w:val="000D0108"/>
    <w:rsid w:val="000D036B"/>
    <w:rsid w:val="000E590D"/>
    <w:rsid w:val="000E78CE"/>
    <w:rsid w:val="000F1970"/>
    <w:rsid w:val="000F3296"/>
    <w:rsid w:val="00117649"/>
    <w:rsid w:val="00120F6B"/>
    <w:rsid w:val="00125BE3"/>
    <w:rsid w:val="00162ECD"/>
    <w:rsid w:val="0016580B"/>
    <w:rsid w:val="00171009"/>
    <w:rsid w:val="00174373"/>
    <w:rsid w:val="001757CE"/>
    <w:rsid w:val="0018267D"/>
    <w:rsid w:val="001A3FFC"/>
    <w:rsid w:val="001A52AF"/>
    <w:rsid w:val="001C6E25"/>
    <w:rsid w:val="001D076F"/>
    <w:rsid w:val="001D1848"/>
    <w:rsid w:val="001D3F0B"/>
    <w:rsid w:val="001E6B6D"/>
    <w:rsid w:val="001F35D7"/>
    <w:rsid w:val="001F5751"/>
    <w:rsid w:val="002034A3"/>
    <w:rsid w:val="002148DF"/>
    <w:rsid w:val="0021601C"/>
    <w:rsid w:val="002358BA"/>
    <w:rsid w:val="00242709"/>
    <w:rsid w:val="00256DC2"/>
    <w:rsid w:val="0026727E"/>
    <w:rsid w:val="00267929"/>
    <w:rsid w:val="002710AC"/>
    <w:rsid w:val="00281336"/>
    <w:rsid w:val="00284422"/>
    <w:rsid w:val="00286EAC"/>
    <w:rsid w:val="002B7160"/>
    <w:rsid w:val="002D3C5A"/>
    <w:rsid w:val="002D7A49"/>
    <w:rsid w:val="002E2F74"/>
    <w:rsid w:val="002E5E23"/>
    <w:rsid w:val="003047CD"/>
    <w:rsid w:val="003050BA"/>
    <w:rsid w:val="00315F39"/>
    <w:rsid w:val="003361CB"/>
    <w:rsid w:val="00336DC0"/>
    <w:rsid w:val="003527B9"/>
    <w:rsid w:val="003579D8"/>
    <w:rsid w:val="003631C1"/>
    <w:rsid w:val="0037510A"/>
    <w:rsid w:val="00375E14"/>
    <w:rsid w:val="00377934"/>
    <w:rsid w:val="0038323D"/>
    <w:rsid w:val="00383E58"/>
    <w:rsid w:val="0038415D"/>
    <w:rsid w:val="00384BEC"/>
    <w:rsid w:val="003A2960"/>
    <w:rsid w:val="003A71B1"/>
    <w:rsid w:val="003C5000"/>
    <w:rsid w:val="003D7758"/>
    <w:rsid w:val="003D7F2F"/>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A5367"/>
    <w:rsid w:val="004B628B"/>
    <w:rsid w:val="004B7357"/>
    <w:rsid w:val="004B7639"/>
    <w:rsid w:val="004D34B0"/>
    <w:rsid w:val="004D7D29"/>
    <w:rsid w:val="004F0A5F"/>
    <w:rsid w:val="00521184"/>
    <w:rsid w:val="00521D04"/>
    <w:rsid w:val="0054009F"/>
    <w:rsid w:val="005427F1"/>
    <w:rsid w:val="00561A8A"/>
    <w:rsid w:val="00564985"/>
    <w:rsid w:val="005804D5"/>
    <w:rsid w:val="00587B82"/>
    <w:rsid w:val="0059148B"/>
    <w:rsid w:val="00592CFA"/>
    <w:rsid w:val="005A7A54"/>
    <w:rsid w:val="005B7A24"/>
    <w:rsid w:val="005C1456"/>
    <w:rsid w:val="005C4132"/>
    <w:rsid w:val="005D2ECE"/>
    <w:rsid w:val="005E5E78"/>
    <w:rsid w:val="005F4FC1"/>
    <w:rsid w:val="00613455"/>
    <w:rsid w:val="0062577D"/>
    <w:rsid w:val="00647C24"/>
    <w:rsid w:val="00653B62"/>
    <w:rsid w:val="006631A2"/>
    <w:rsid w:val="00665AF3"/>
    <w:rsid w:val="00667542"/>
    <w:rsid w:val="00672EB8"/>
    <w:rsid w:val="00676A70"/>
    <w:rsid w:val="00680FB5"/>
    <w:rsid w:val="00683584"/>
    <w:rsid w:val="00692190"/>
    <w:rsid w:val="00697316"/>
    <w:rsid w:val="006A7F33"/>
    <w:rsid w:val="006B445C"/>
    <w:rsid w:val="006C47E2"/>
    <w:rsid w:val="006E5F7B"/>
    <w:rsid w:val="006F0E21"/>
    <w:rsid w:val="00700843"/>
    <w:rsid w:val="00702FC1"/>
    <w:rsid w:val="00705B62"/>
    <w:rsid w:val="00712182"/>
    <w:rsid w:val="00717F00"/>
    <w:rsid w:val="00741185"/>
    <w:rsid w:val="0074131F"/>
    <w:rsid w:val="00742DE3"/>
    <w:rsid w:val="00772F6F"/>
    <w:rsid w:val="00774ABD"/>
    <w:rsid w:val="00776CDA"/>
    <w:rsid w:val="007A6D93"/>
    <w:rsid w:val="007B2285"/>
    <w:rsid w:val="007B69B8"/>
    <w:rsid w:val="007C52E4"/>
    <w:rsid w:val="007D72E1"/>
    <w:rsid w:val="007E2595"/>
    <w:rsid w:val="007F678B"/>
    <w:rsid w:val="007F7A33"/>
    <w:rsid w:val="00810C71"/>
    <w:rsid w:val="008259A0"/>
    <w:rsid w:val="00827C92"/>
    <w:rsid w:val="008407F0"/>
    <w:rsid w:val="008455BA"/>
    <w:rsid w:val="00854604"/>
    <w:rsid w:val="008556D9"/>
    <w:rsid w:val="008650D5"/>
    <w:rsid w:val="00865FDC"/>
    <w:rsid w:val="00871EE9"/>
    <w:rsid w:val="00880D71"/>
    <w:rsid w:val="00885E30"/>
    <w:rsid w:val="008A2C3F"/>
    <w:rsid w:val="008B118A"/>
    <w:rsid w:val="008D21FB"/>
    <w:rsid w:val="008D3D78"/>
    <w:rsid w:val="008E7D1F"/>
    <w:rsid w:val="008F3D5A"/>
    <w:rsid w:val="00902398"/>
    <w:rsid w:val="00912686"/>
    <w:rsid w:val="00917C32"/>
    <w:rsid w:val="00921BD1"/>
    <w:rsid w:val="00942265"/>
    <w:rsid w:val="00942547"/>
    <w:rsid w:val="0095114D"/>
    <w:rsid w:val="00955302"/>
    <w:rsid w:val="00966A16"/>
    <w:rsid w:val="00987392"/>
    <w:rsid w:val="009906F5"/>
    <w:rsid w:val="009A0E7A"/>
    <w:rsid w:val="009B7D57"/>
    <w:rsid w:val="009C10B0"/>
    <w:rsid w:val="009C45C1"/>
    <w:rsid w:val="009D38B9"/>
    <w:rsid w:val="009D5F78"/>
    <w:rsid w:val="009F3AC4"/>
    <w:rsid w:val="00A0079A"/>
    <w:rsid w:val="00A00CE5"/>
    <w:rsid w:val="00A01D4C"/>
    <w:rsid w:val="00A1146D"/>
    <w:rsid w:val="00A162BA"/>
    <w:rsid w:val="00A2247D"/>
    <w:rsid w:val="00A43227"/>
    <w:rsid w:val="00A46ABF"/>
    <w:rsid w:val="00A52D2C"/>
    <w:rsid w:val="00A70D7A"/>
    <w:rsid w:val="00A82E8F"/>
    <w:rsid w:val="00A90C12"/>
    <w:rsid w:val="00A91834"/>
    <w:rsid w:val="00AA377C"/>
    <w:rsid w:val="00AB2B50"/>
    <w:rsid w:val="00AB363D"/>
    <w:rsid w:val="00AC258B"/>
    <w:rsid w:val="00AD78EB"/>
    <w:rsid w:val="00B00F6C"/>
    <w:rsid w:val="00B0669A"/>
    <w:rsid w:val="00B07BD5"/>
    <w:rsid w:val="00B35C3E"/>
    <w:rsid w:val="00B55E68"/>
    <w:rsid w:val="00B67FFC"/>
    <w:rsid w:val="00B730E7"/>
    <w:rsid w:val="00B8425D"/>
    <w:rsid w:val="00BC76F8"/>
    <w:rsid w:val="00BD14CB"/>
    <w:rsid w:val="00BD37B0"/>
    <w:rsid w:val="00BE0AAA"/>
    <w:rsid w:val="00BE5356"/>
    <w:rsid w:val="00BE744D"/>
    <w:rsid w:val="00BE775B"/>
    <w:rsid w:val="00BF2C15"/>
    <w:rsid w:val="00C06924"/>
    <w:rsid w:val="00C16499"/>
    <w:rsid w:val="00C2775B"/>
    <w:rsid w:val="00C35078"/>
    <w:rsid w:val="00C36DFB"/>
    <w:rsid w:val="00C430F6"/>
    <w:rsid w:val="00C43D6A"/>
    <w:rsid w:val="00C72B27"/>
    <w:rsid w:val="00C86821"/>
    <w:rsid w:val="00CB4C7E"/>
    <w:rsid w:val="00CC1918"/>
    <w:rsid w:val="00CC4E6D"/>
    <w:rsid w:val="00CD49CC"/>
    <w:rsid w:val="00CD5C3F"/>
    <w:rsid w:val="00CE1837"/>
    <w:rsid w:val="00CE5409"/>
    <w:rsid w:val="00CF7EC1"/>
    <w:rsid w:val="00CF7F90"/>
    <w:rsid w:val="00D20E52"/>
    <w:rsid w:val="00D334AA"/>
    <w:rsid w:val="00D36CA3"/>
    <w:rsid w:val="00D57FE6"/>
    <w:rsid w:val="00D61972"/>
    <w:rsid w:val="00D62818"/>
    <w:rsid w:val="00D669F9"/>
    <w:rsid w:val="00D82E30"/>
    <w:rsid w:val="00DC616D"/>
    <w:rsid w:val="00DC7C36"/>
    <w:rsid w:val="00DD46A9"/>
    <w:rsid w:val="00DE0E57"/>
    <w:rsid w:val="00E30EC6"/>
    <w:rsid w:val="00E505BD"/>
    <w:rsid w:val="00E52D6E"/>
    <w:rsid w:val="00E70B03"/>
    <w:rsid w:val="00E80488"/>
    <w:rsid w:val="00EA5D73"/>
    <w:rsid w:val="00EC257E"/>
    <w:rsid w:val="00ED3B68"/>
    <w:rsid w:val="00EE261A"/>
    <w:rsid w:val="00EE296B"/>
    <w:rsid w:val="00EE4520"/>
    <w:rsid w:val="00EE464C"/>
    <w:rsid w:val="00EF202F"/>
    <w:rsid w:val="00EF7390"/>
    <w:rsid w:val="00F0149C"/>
    <w:rsid w:val="00F13E71"/>
    <w:rsid w:val="00F202B5"/>
    <w:rsid w:val="00F3785A"/>
    <w:rsid w:val="00F71BD0"/>
    <w:rsid w:val="00F71F08"/>
    <w:rsid w:val="00F74365"/>
    <w:rsid w:val="00F802DB"/>
    <w:rsid w:val="00F81ED6"/>
    <w:rsid w:val="00F82DDC"/>
    <w:rsid w:val="00F908A7"/>
    <w:rsid w:val="00F913EA"/>
    <w:rsid w:val="00FB334D"/>
    <w:rsid w:val="00FD2879"/>
    <w:rsid w:val="00FE4895"/>
    <w:rsid w:val="00FE5C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5">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07576B"/>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customStyle="1" w:styleId="st1">
    <w:name w:val="st1"/>
    <w:basedOn w:val="DefaultParagraphFont"/>
    <w:rsid w:val="00A00CE5"/>
  </w:style>
  <w:style w:type="character" w:styleId="Emphasis">
    <w:name w:val="Emphasis"/>
    <w:basedOn w:val="DefaultParagraphFont"/>
    <w:uiPriority w:val="20"/>
    <w:qFormat/>
    <w:rsid w:val="00A00CE5"/>
    <w:rPr>
      <w:i/>
      <w:i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home\dale.darris\grasses\roemers%20fescue\ROEMERS%20FESCUE%20RELEASE%20DOCUMENTS\Fact%20Sheet\stelprdb10461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stelprdb1046120.dotx</Template>
  <TotalTime>0</TotalTime>
  <Pages>2</Pages>
  <Words>1176</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Plant fact sheet for Roemer’s fescue (Festuca roemeri)</vt:lpstr>
    </vt:vector>
  </TitlesOfParts>
  <Company>USDA NRCS National Plant Materials Center</Company>
  <LinksUpToDate>false</LinksUpToDate>
  <CharactersWithSpaces>8031</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for Roemer’s fescue (Festuca roemeri)</dc:title>
  <dc:subject>Roemer's fescue (Festuca roemeri) is a native upland, cool season grass for prairie restoration, wildlife habitat, and erosion control in the Pacific Northwest. </dc:subject>
  <dc:creator>Dale Darris, Sonja Johnson, Amy Bartow. USDA NRCS Plant Materials Center</dc:creator>
  <cp:keywords>Roemer's fescue, Festuca roemeri, perennial, grass, prairie, restoration, conservation, wildlife, use, establishment, management, description, adaptation</cp:keywords>
  <cp:lastModifiedBy>anne.derting</cp:lastModifiedBy>
  <cp:revision>2</cp:revision>
  <cp:lastPrinted>2003-06-09T19:39:00Z</cp:lastPrinted>
  <dcterms:created xsi:type="dcterms:W3CDTF">2012-08-28T13:42:00Z</dcterms:created>
  <dcterms:modified xsi:type="dcterms:W3CDTF">2012-08-28T13:42:00Z</dcterms:modified>
</cp:coreProperties>
</file>