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5E6002" w:rsidRDefault="005E6002">
      <w:pPr>
        <w:pStyle w:val="Header"/>
        <w:tabs>
          <w:tab w:val="clear" w:pos="4320"/>
          <w:tab w:val="clear" w:pos="8640"/>
        </w:tabs>
      </w:pPr>
    </w:p>
    <w:p w:rsidR="00CD49CC" w:rsidRDefault="00CD49CC">
      <w:pPr>
        <w:sectPr w:rsidR="00CD49CC">
          <w:headerReference w:type="first" r:id="rId6"/>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175B68" w:rsidRPr="00DE5798" w:rsidRDefault="00D37596" w:rsidP="00F1060A">
            <w:pPr>
              <w:pStyle w:val="TitleHeader"/>
              <w:rPr>
                <w:color w:val="auto"/>
              </w:rPr>
            </w:pPr>
            <w:r>
              <w:rPr>
                <w:color w:val="auto"/>
              </w:rPr>
              <w:lastRenderedPageBreak/>
              <w:t>TANGLEHEAD</w:t>
            </w:r>
          </w:p>
        </w:tc>
      </w:tr>
      <w:tr w:rsidR="00CD49CC">
        <w:tblPrEx>
          <w:tblCellMar>
            <w:top w:w="0" w:type="dxa"/>
            <w:bottom w:w="0" w:type="dxa"/>
          </w:tblCellMar>
        </w:tblPrEx>
        <w:tc>
          <w:tcPr>
            <w:tcW w:w="4410" w:type="dxa"/>
          </w:tcPr>
          <w:p w:rsidR="00CD49CC" w:rsidRPr="00CF31A3" w:rsidRDefault="00175B68" w:rsidP="008F3D5A">
            <w:pPr>
              <w:pStyle w:val="Titlesubheader1"/>
            </w:pPr>
            <w:r w:rsidRPr="00CF31A3">
              <w:rPr>
                <w:i/>
              </w:rPr>
              <w:t>Heteropogon contortus</w:t>
            </w:r>
            <w:r w:rsidR="00482741" w:rsidRPr="00CF31A3">
              <w:rPr>
                <w:i/>
              </w:rPr>
              <w:t xml:space="preserve"> </w:t>
            </w:r>
            <w:r w:rsidR="00482741" w:rsidRPr="00CF31A3">
              <w:t>(L.) P. Beauv. ex Roem. &amp; Schult</w:t>
            </w:r>
            <w:r w:rsidR="000F42BE" w:rsidRPr="00CF31A3">
              <w: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symbol = </w:t>
            </w:r>
            <w:r w:rsidR="00175B68">
              <w:t>HECO</w:t>
            </w:r>
            <w:r w:rsidR="0094130A">
              <w:t>10</w:t>
            </w:r>
          </w:p>
        </w:tc>
      </w:tr>
    </w:tbl>
    <w:p w:rsidR="00BE0A94" w:rsidRDefault="00BE0A94" w:rsidP="006B19C3">
      <w:pPr>
        <w:pStyle w:val="Header2"/>
        <w:tabs>
          <w:tab w:val="clear" w:pos="4320"/>
          <w:tab w:val="center" w:pos="4500"/>
        </w:tabs>
        <w:ind w:right="-270"/>
      </w:pPr>
    </w:p>
    <w:p w:rsidR="00CD49CC" w:rsidRPr="00541722" w:rsidRDefault="006B19C3" w:rsidP="002C5C48">
      <w:pPr>
        <w:pStyle w:val="Bodytext0"/>
        <w:jc w:val="both"/>
      </w:pPr>
      <w:r w:rsidRPr="00541722">
        <w:t xml:space="preserve">Contributed by: </w:t>
      </w:r>
      <w:r w:rsidR="0094130A" w:rsidRPr="00541722">
        <w:t xml:space="preserve">USDA NRCS </w:t>
      </w:r>
      <w:r w:rsidR="002C5C48">
        <w:t xml:space="preserve">Kika de la Garza Plant Materials Center and </w:t>
      </w:r>
      <w:smartTag w:uri="urn:schemas-microsoft-com:office:smarttags" w:element="place">
        <w:smartTag w:uri="urn:schemas-microsoft-com:office:smarttags" w:element="PlaceName">
          <w:r w:rsidR="00BE0A94" w:rsidRPr="00541722">
            <w:t>Hoolehua</w:t>
          </w:r>
        </w:smartTag>
        <w:r w:rsidR="00BE0A94" w:rsidRPr="00541722">
          <w:t xml:space="preserve"> </w:t>
        </w:r>
        <w:smartTag w:uri="urn:schemas-microsoft-com:office:smarttags" w:element="PlaceName">
          <w:r w:rsidR="00BE0A94" w:rsidRPr="00541722">
            <w:t>Plant</w:t>
          </w:r>
        </w:smartTag>
        <w:r w:rsidR="00BE0A94" w:rsidRPr="00541722">
          <w:t xml:space="preserve"> </w:t>
        </w:r>
        <w:smartTag w:uri="urn:schemas-microsoft-com:office:smarttags" w:element="PlaceName">
          <w:r w:rsidR="00BE0A94" w:rsidRPr="00541722">
            <w:t>Materials</w:t>
          </w:r>
        </w:smartTag>
        <w:r w:rsidR="00BE0A94" w:rsidRPr="00541722">
          <w:t xml:space="preserve"> </w:t>
        </w:r>
        <w:smartTag w:uri="urn:schemas-microsoft-com:office:smarttags" w:element="PlaceType">
          <w:r w:rsidR="00BE0A94" w:rsidRPr="00541722">
            <w:t>Center</w:t>
          </w:r>
        </w:smartTag>
      </w:smartTag>
      <w:r w:rsidR="00BE0A94" w:rsidRPr="00541722">
        <w:t xml:space="preserve"> </w:t>
      </w:r>
    </w:p>
    <w:p w:rsidR="00541722" w:rsidRDefault="00541722" w:rsidP="006B19C3">
      <w:pPr>
        <w:pStyle w:val="Header2"/>
        <w:tabs>
          <w:tab w:val="clear" w:pos="4320"/>
          <w:tab w:val="center" w:pos="4500"/>
        </w:tabs>
        <w:ind w:right="-270"/>
      </w:pPr>
    </w:p>
    <w:p w:rsidR="00BE0A94" w:rsidRDefault="007F5972" w:rsidP="006B19C3">
      <w:pPr>
        <w:pStyle w:val="Header2"/>
        <w:tabs>
          <w:tab w:val="clear" w:pos="4320"/>
          <w:tab w:val="center" w:pos="4500"/>
        </w:tabs>
        <w:ind w:right="-270"/>
      </w:pPr>
      <w:r>
        <w:rPr>
          <w:noProof/>
        </w:rPr>
        <w:drawing>
          <wp:anchor distT="0" distB="0" distL="114300" distR="114300" simplePos="0" relativeHeight="251657728" behindDoc="0" locked="0" layoutInCell="1" allowOverlap="1">
            <wp:simplePos x="0" y="0"/>
            <wp:positionH relativeFrom="column">
              <wp:posOffset>280035</wp:posOffset>
            </wp:positionH>
            <wp:positionV relativeFrom="paragraph">
              <wp:posOffset>39370</wp:posOffset>
            </wp:positionV>
            <wp:extent cx="2238375" cy="3039745"/>
            <wp:effectExtent l="38100" t="19050" r="28575" b="27305"/>
            <wp:wrapNone/>
            <wp:docPr id="58" name="Picture 58" descr="Color image of Heteropogon contortus by USDA NRCS Hoolehua Plant Materials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lor image of Heteropogon contortus by USDA NRCS Hoolehua Plant Materials Center"/>
                    <pic:cNvPicPr>
                      <a:picLocks noChangeAspect="1" noChangeArrowheads="1"/>
                    </pic:cNvPicPr>
                  </pic:nvPicPr>
                  <pic:blipFill>
                    <a:blip r:embed="rId7" cstate="print"/>
                    <a:srcRect/>
                    <a:stretch>
                      <a:fillRect/>
                    </a:stretch>
                  </pic:blipFill>
                  <pic:spPr bwMode="auto">
                    <a:xfrm>
                      <a:off x="0" y="0"/>
                      <a:ext cx="2238375" cy="3039745"/>
                    </a:xfrm>
                    <a:prstGeom prst="rect">
                      <a:avLst/>
                    </a:prstGeom>
                    <a:noFill/>
                    <a:ln w="3175">
                      <a:solidFill>
                        <a:srgbClr val="000000"/>
                      </a:solidFill>
                      <a:miter lim="800000"/>
                      <a:headEnd/>
                      <a:tailEnd/>
                    </a:ln>
                  </pic:spPr>
                </pic:pic>
              </a:graphicData>
            </a:graphic>
          </wp:anchor>
        </w:drawing>
      </w:r>
    </w:p>
    <w:p w:rsidR="00CD49CC" w:rsidRDefault="00CD49CC" w:rsidP="008F3D5A"/>
    <w:p w:rsidR="007835A0" w:rsidRDefault="007835A0" w:rsidP="006B19C3">
      <w:pPr>
        <w:jc w:val="right"/>
        <w:rPr>
          <w:sz w:val="16"/>
          <w:szCs w:val="16"/>
        </w:rPr>
      </w:pPr>
    </w:p>
    <w:p w:rsidR="009A4939" w:rsidRDefault="009A4939" w:rsidP="006B19C3">
      <w:pPr>
        <w:jc w:val="right"/>
        <w:rPr>
          <w:sz w:val="16"/>
          <w:szCs w:val="16"/>
        </w:rPr>
      </w:pPr>
    </w:p>
    <w:p w:rsidR="009A4939" w:rsidRDefault="009A4939" w:rsidP="006B19C3">
      <w:pPr>
        <w:jc w:val="right"/>
        <w:rPr>
          <w:sz w:val="16"/>
          <w:szCs w:val="16"/>
        </w:rPr>
      </w:pPr>
    </w:p>
    <w:p w:rsidR="009A4939" w:rsidRDefault="009A4939" w:rsidP="006B19C3">
      <w:pPr>
        <w:jc w:val="right"/>
        <w:rPr>
          <w:sz w:val="16"/>
          <w:szCs w:val="16"/>
        </w:rPr>
      </w:pPr>
    </w:p>
    <w:p w:rsidR="009A4939" w:rsidRDefault="009A4939" w:rsidP="006B19C3">
      <w:pPr>
        <w:jc w:val="right"/>
        <w:rPr>
          <w:sz w:val="16"/>
          <w:szCs w:val="16"/>
        </w:rPr>
      </w:pPr>
    </w:p>
    <w:p w:rsidR="009A4939" w:rsidRDefault="009A4939" w:rsidP="006B19C3">
      <w:pPr>
        <w:jc w:val="right"/>
        <w:rPr>
          <w:sz w:val="16"/>
          <w:szCs w:val="16"/>
        </w:rPr>
      </w:pPr>
    </w:p>
    <w:p w:rsidR="009A4939" w:rsidRDefault="009A4939" w:rsidP="005E45BB">
      <w:pPr>
        <w:jc w:val="both"/>
        <w:rPr>
          <w:sz w:val="16"/>
          <w:szCs w:val="16"/>
        </w:rPr>
      </w:pPr>
    </w:p>
    <w:p w:rsidR="00DF382C" w:rsidRDefault="00DF382C" w:rsidP="005E45BB">
      <w:pPr>
        <w:jc w:val="both"/>
        <w:rPr>
          <w:sz w:val="16"/>
          <w:szCs w:val="16"/>
        </w:rPr>
      </w:pPr>
    </w:p>
    <w:p w:rsidR="00DE5798" w:rsidRDefault="00DE5798" w:rsidP="00BE0A94">
      <w:pPr>
        <w:pStyle w:val="Header3"/>
        <w:jc w:val="right"/>
        <w:rPr>
          <w:rFonts w:ascii="Arial" w:hAnsi="Arial" w:cs="Arial"/>
          <w:color w:val="008000"/>
        </w:rPr>
      </w:pPr>
    </w:p>
    <w:p w:rsidR="00C1795B" w:rsidRDefault="00C1795B" w:rsidP="00CC4991">
      <w:pPr>
        <w:pStyle w:val="Header3"/>
        <w:jc w:val="both"/>
      </w:pPr>
    </w:p>
    <w:p w:rsidR="00541722" w:rsidRDefault="00541722" w:rsidP="00CC4991">
      <w:pPr>
        <w:pStyle w:val="Header3"/>
        <w:jc w:val="both"/>
      </w:pPr>
    </w:p>
    <w:p w:rsidR="00541722" w:rsidRDefault="00541722" w:rsidP="00CC4991">
      <w:pPr>
        <w:pStyle w:val="Header3"/>
        <w:jc w:val="both"/>
      </w:pPr>
    </w:p>
    <w:p w:rsidR="00461FEE" w:rsidRDefault="00461FEE" w:rsidP="00CC4991">
      <w:pPr>
        <w:pStyle w:val="Header3"/>
        <w:jc w:val="both"/>
      </w:pPr>
    </w:p>
    <w:p w:rsidR="00461FEE" w:rsidRDefault="00461FEE" w:rsidP="00CC4991">
      <w:pPr>
        <w:pStyle w:val="Header3"/>
        <w:jc w:val="both"/>
      </w:pPr>
    </w:p>
    <w:p w:rsidR="00461FEE" w:rsidRDefault="00461FEE" w:rsidP="00CC4991">
      <w:pPr>
        <w:pStyle w:val="Header3"/>
        <w:jc w:val="both"/>
      </w:pPr>
    </w:p>
    <w:p w:rsidR="00461FEE" w:rsidRDefault="00461FEE" w:rsidP="00CC4991">
      <w:pPr>
        <w:pStyle w:val="Header3"/>
        <w:jc w:val="both"/>
      </w:pPr>
    </w:p>
    <w:p w:rsidR="00461FEE" w:rsidRDefault="00461FEE" w:rsidP="00CC4991">
      <w:pPr>
        <w:pStyle w:val="Header3"/>
        <w:jc w:val="both"/>
      </w:pPr>
    </w:p>
    <w:p w:rsidR="00461FEE" w:rsidRDefault="00461FEE" w:rsidP="00CC4991">
      <w:pPr>
        <w:pStyle w:val="Header3"/>
        <w:jc w:val="both"/>
      </w:pPr>
    </w:p>
    <w:p w:rsidR="00461FEE" w:rsidRDefault="00461FEE" w:rsidP="00CC4991">
      <w:pPr>
        <w:pStyle w:val="Header3"/>
        <w:jc w:val="both"/>
      </w:pPr>
    </w:p>
    <w:p w:rsidR="00461FEE" w:rsidRDefault="00461FEE" w:rsidP="00CC4991">
      <w:pPr>
        <w:pStyle w:val="Header3"/>
        <w:jc w:val="both"/>
      </w:pPr>
    </w:p>
    <w:p w:rsidR="00461FEE" w:rsidRDefault="00461FEE" w:rsidP="00CC4991">
      <w:pPr>
        <w:pStyle w:val="Header3"/>
        <w:jc w:val="both"/>
      </w:pPr>
    </w:p>
    <w:p w:rsidR="00541722" w:rsidRPr="00461FEE" w:rsidRDefault="00461FEE" w:rsidP="00CC4991">
      <w:pPr>
        <w:pStyle w:val="Header3"/>
        <w:jc w:val="both"/>
        <w:rPr>
          <w:b w:val="0"/>
          <w:sz w:val="16"/>
          <w:szCs w:val="16"/>
        </w:rPr>
      </w:pPr>
      <w:r w:rsidRPr="00461FEE">
        <w:rPr>
          <w:b w:val="0"/>
          <w:sz w:val="16"/>
          <w:szCs w:val="16"/>
        </w:rPr>
        <w:t xml:space="preserve">USDA NRCS </w:t>
      </w:r>
      <w:r w:rsidR="00541722" w:rsidRPr="00461FEE">
        <w:rPr>
          <w:b w:val="0"/>
          <w:sz w:val="16"/>
          <w:szCs w:val="16"/>
        </w:rPr>
        <w:t>Hoolehua PMC 2005</w:t>
      </w:r>
    </w:p>
    <w:p w:rsidR="00541722" w:rsidRDefault="00541722" w:rsidP="00CC4991">
      <w:pPr>
        <w:pStyle w:val="Header3"/>
        <w:jc w:val="both"/>
      </w:pPr>
    </w:p>
    <w:p w:rsidR="00D45D1C" w:rsidRDefault="000F1970" w:rsidP="00C84665">
      <w:pPr>
        <w:pStyle w:val="Header3"/>
      </w:pPr>
      <w:r w:rsidRPr="00DE5798">
        <w:t xml:space="preserve">Alternate Names </w:t>
      </w:r>
    </w:p>
    <w:p w:rsidR="00CD49CC" w:rsidRDefault="00986CDD" w:rsidP="00C84665">
      <w:pPr>
        <w:tabs>
          <w:tab w:val="left" w:pos="2430"/>
        </w:tabs>
        <w:jc w:val="left"/>
        <w:rPr>
          <w:sz w:val="20"/>
        </w:rPr>
      </w:pPr>
      <w:r>
        <w:rPr>
          <w:sz w:val="20"/>
        </w:rPr>
        <w:t>Spear grass, p</w:t>
      </w:r>
      <w:r w:rsidR="0094130A">
        <w:rPr>
          <w:sz w:val="20"/>
        </w:rPr>
        <w:t xml:space="preserve">ili, </w:t>
      </w:r>
      <w:r w:rsidR="00D37596">
        <w:rPr>
          <w:sz w:val="20"/>
        </w:rPr>
        <w:t>piligrass</w:t>
      </w:r>
      <w:r w:rsidR="00482741">
        <w:rPr>
          <w:sz w:val="20"/>
        </w:rPr>
        <w:t>, twisted beardgrass, lule</w:t>
      </w:r>
    </w:p>
    <w:p w:rsidR="00D45D1C" w:rsidRPr="00DD792D" w:rsidRDefault="00D45D1C" w:rsidP="00C84665">
      <w:pPr>
        <w:tabs>
          <w:tab w:val="left" w:pos="2430"/>
        </w:tabs>
        <w:jc w:val="left"/>
        <w:rPr>
          <w:szCs w:val="24"/>
        </w:rPr>
      </w:pPr>
    </w:p>
    <w:p w:rsidR="00CD49CC" w:rsidRPr="00DE5798" w:rsidRDefault="00CD49CC" w:rsidP="00C84665">
      <w:pPr>
        <w:pStyle w:val="Header3"/>
      </w:pPr>
      <w:r w:rsidRPr="00DE5798">
        <w:t>Uses</w:t>
      </w:r>
    </w:p>
    <w:p w:rsidR="00986CDD" w:rsidRPr="001225E0" w:rsidRDefault="00986CDD" w:rsidP="00C84665">
      <w:pPr>
        <w:jc w:val="left"/>
        <w:rPr>
          <w:sz w:val="20"/>
        </w:rPr>
      </w:pPr>
      <w:r w:rsidRPr="00803871">
        <w:rPr>
          <w:i/>
          <w:sz w:val="20"/>
          <w:u w:val="single"/>
        </w:rPr>
        <w:t>Forage</w:t>
      </w:r>
      <w:r w:rsidRPr="00803871">
        <w:rPr>
          <w:i/>
          <w:sz w:val="20"/>
        </w:rPr>
        <w:t xml:space="preserve">: </w:t>
      </w:r>
      <w:r w:rsidRPr="001225E0">
        <w:rPr>
          <w:b/>
          <w:i/>
          <w:sz w:val="20"/>
        </w:rPr>
        <w:t xml:space="preserve"> </w:t>
      </w:r>
      <w:r w:rsidRPr="001225E0">
        <w:rPr>
          <w:sz w:val="20"/>
        </w:rPr>
        <w:t xml:space="preserve">Tanglehead is a good forage grass for the southwestern </w:t>
      </w:r>
      <w:smartTag w:uri="urn:schemas-microsoft-com:office:smarttags" w:element="place">
        <w:smartTag w:uri="urn:schemas-microsoft-com:office:smarttags" w:element="country-region">
          <w:r w:rsidRPr="001225E0">
            <w:rPr>
              <w:sz w:val="20"/>
            </w:rPr>
            <w:t>United States</w:t>
          </w:r>
        </w:smartTag>
      </w:smartTag>
      <w:r w:rsidRPr="001225E0">
        <w:rPr>
          <w:sz w:val="20"/>
        </w:rPr>
        <w:t>, and does not develop sharp awns if it is consistently grazed. It is palatable to most livestock during the growing season, but as it matures, it becomes coarser, and loses palatability.</w:t>
      </w:r>
    </w:p>
    <w:p w:rsidR="00121335" w:rsidRDefault="00121335" w:rsidP="00C84665">
      <w:pPr>
        <w:jc w:val="left"/>
        <w:rPr>
          <w:sz w:val="20"/>
        </w:rPr>
      </w:pPr>
      <w:r w:rsidRPr="00803871">
        <w:rPr>
          <w:i/>
          <w:sz w:val="20"/>
          <w:u w:val="single"/>
        </w:rPr>
        <w:t>Conservation</w:t>
      </w:r>
      <w:r w:rsidRPr="00803871">
        <w:rPr>
          <w:i/>
          <w:sz w:val="20"/>
        </w:rPr>
        <w:t>:</w:t>
      </w:r>
      <w:r w:rsidR="0025439C" w:rsidRPr="00803871">
        <w:rPr>
          <w:i/>
          <w:sz w:val="20"/>
        </w:rPr>
        <w:t xml:space="preserve"> </w:t>
      </w:r>
      <w:r w:rsidR="0025439C">
        <w:rPr>
          <w:b/>
          <w:i/>
          <w:sz w:val="20"/>
        </w:rPr>
        <w:t xml:space="preserve"> </w:t>
      </w:r>
      <w:r w:rsidR="0025439C" w:rsidRPr="0025439C">
        <w:rPr>
          <w:sz w:val="20"/>
        </w:rPr>
        <w:t xml:space="preserve">Primary </w:t>
      </w:r>
      <w:r w:rsidR="0025439C">
        <w:rPr>
          <w:sz w:val="20"/>
        </w:rPr>
        <w:t>recommendation</w:t>
      </w:r>
      <w:r w:rsidR="0025439C" w:rsidRPr="0025439C">
        <w:rPr>
          <w:sz w:val="20"/>
        </w:rPr>
        <w:t xml:space="preserve"> for this grass</w:t>
      </w:r>
      <w:r w:rsidR="0025439C">
        <w:rPr>
          <w:b/>
          <w:i/>
          <w:sz w:val="20"/>
        </w:rPr>
        <w:t xml:space="preserve"> </w:t>
      </w:r>
      <w:r w:rsidR="0025439C">
        <w:rPr>
          <w:sz w:val="20"/>
        </w:rPr>
        <w:t xml:space="preserve">would be vegetation to aid erosion control.    </w:t>
      </w:r>
      <w:r w:rsidR="00D37596">
        <w:rPr>
          <w:sz w:val="20"/>
        </w:rPr>
        <w:t>Tanglehead</w:t>
      </w:r>
      <w:r w:rsidR="00FC1CA2">
        <w:rPr>
          <w:sz w:val="20"/>
        </w:rPr>
        <w:t xml:space="preserve"> </w:t>
      </w:r>
      <w:r w:rsidR="00AF0401">
        <w:rPr>
          <w:sz w:val="20"/>
        </w:rPr>
        <w:t>also has</w:t>
      </w:r>
      <w:r w:rsidR="0025439C">
        <w:rPr>
          <w:sz w:val="20"/>
        </w:rPr>
        <w:t xml:space="preserve"> the potential for ecosystem restoration, re-vegetation of degraded habitats, and to i</w:t>
      </w:r>
      <w:r w:rsidR="0098259D">
        <w:rPr>
          <w:sz w:val="20"/>
        </w:rPr>
        <w:t>ncreas</w:t>
      </w:r>
      <w:r w:rsidR="0025439C">
        <w:rPr>
          <w:sz w:val="20"/>
        </w:rPr>
        <w:t>e</w:t>
      </w:r>
      <w:r w:rsidR="0098259D">
        <w:rPr>
          <w:sz w:val="20"/>
        </w:rPr>
        <w:t xml:space="preserve"> diversity in</w:t>
      </w:r>
      <w:r w:rsidR="0025439C">
        <w:rPr>
          <w:sz w:val="20"/>
        </w:rPr>
        <w:t xml:space="preserve"> riparian and other communities.</w:t>
      </w:r>
    </w:p>
    <w:p w:rsidR="001225E0" w:rsidRPr="001225E0" w:rsidRDefault="0094130A" w:rsidP="00C84665">
      <w:pPr>
        <w:tabs>
          <w:tab w:val="left" w:pos="2430"/>
        </w:tabs>
        <w:jc w:val="left"/>
        <w:rPr>
          <w:sz w:val="20"/>
        </w:rPr>
      </w:pPr>
      <w:r w:rsidRPr="00803871">
        <w:rPr>
          <w:i/>
          <w:sz w:val="20"/>
          <w:u w:val="single"/>
        </w:rPr>
        <w:t>Wildlife</w:t>
      </w:r>
      <w:r w:rsidR="00121335" w:rsidRPr="00803871">
        <w:rPr>
          <w:i/>
          <w:sz w:val="20"/>
        </w:rPr>
        <w:t>:</w:t>
      </w:r>
      <w:r w:rsidR="00121335" w:rsidRPr="001225E0">
        <w:rPr>
          <w:sz w:val="20"/>
        </w:rPr>
        <w:t xml:space="preserve"> </w:t>
      </w:r>
      <w:r w:rsidR="001225E0" w:rsidRPr="001225E0">
        <w:rPr>
          <w:sz w:val="20"/>
        </w:rPr>
        <w:t xml:space="preserve"> Tangl</w:t>
      </w:r>
      <w:r w:rsidR="001225E0">
        <w:rPr>
          <w:sz w:val="20"/>
        </w:rPr>
        <w:t>ehead can</w:t>
      </w:r>
      <w:r w:rsidR="001225E0" w:rsidRPr="001225E0">
        <w:rPr>
          <w:sz w:val="20"/>
        </w:rPr>
        <w:t xml:space="preserve"> provide</w:t>
      </w:r>
      <w:r w:rsidR="001225E0">
        <w:rPr>
          <w:sz w:val="20"/>
        </w:rPr>
        <w:t xml:space="preserve"> good cover for </w:t>
      </w:r>
      <w:r w:rsidR="00986CDD">
        <w:rPr>
          <w:sz w:val="20"/>
        </w:rPr>
        <w:t>animals and i</w:t>
      </w:r>
      <w:r w:rsidR="001225E0" w:rsidRPr="001225E0">
        <w:rPr>
          <w:sz w:val="20"/>
        </w:rPr>
        <w:t>t can also be used as a grass for native habitat restoration projects.</w:t>
      </w:r>
    </w:p>
    <w:p w:rsidR="002C5C48" w:rsidRPr="0098259D" w:rsidRDefault="002C5C48" w:rsidP="00C84665">
      <w:pPr>
        <w:jc w:val="left"/>
        <w:rPr>
          <w:sz w:val="20"/>
        </w:rPr>
      </w:pPr>
      <w:r w:rsidRPr="00803871">
        <w:rPr>
          <w:i/>
          <w:sz w:val="20"/>
          <w:u w:val="single"/>
        </w:rPr>
        <w:lastRenderedPageBreak/>
        <w:t>Cultural</w:t>
      </w:r>
      <w:r w:rsidRPr="00803871">
        <w:rPr>
          <w:sz w:val="20"/>
        </w:rPr>
        <w:t xml:space="preserve">: </w:t>
      </w:r>
      <w:r w:rsidRPr="0098259D">
        <w:rPr>
          <w:b/>
          <w:sz w:val="20"/>
        </w:rPr>
        <w:t xml:space="preserve"> </w:t>
      </w:r>
      <w:r w:rsidR="001225E0">
        <w:rPr>
          <w:sz w:val="20"/>
        </w:rPr>
        <w:t xml:space="preserve">In ancient </w:t>
      </w:r>
      <w:smartTag w:uri="urn:schemas-microsoft-com:office:smarttags" w:element="place">
        <w:smartTag w:uri="urn:schemas-microsoft-com:office:smarttags" w:element="State">
          <w:r w:rsidR="001225E0">
            <w:rPr>
              <w:sz w:val="20"/>
            </w:rPr>
            <w:t>Hawaii</w:t>
          </w:r>
        </w:smartTag>
      </w:smartTag>
      <w:r>
        <w:rPr>
          <w:sz w:val="20"/>
        </w:rPr>
        <w:t>, tanglehead was used as thatch for houses in drier areas.</w:t>
      </w:r>
      <w:r w:rsidRPr="0098259D">
        <w:rPr>
          <w:sz w:val="20"/>
        </w:rPr>
        <w:t xml:space="preserve"> </w:t>
      </w:r>
      <w:r>
        <w:rPr>
          <w:sz w:val="20"/>
        </w:rPr>
        <w:t>It was favored</w:t>
      </w:r>
      <w:r w:rsidRPr="0098259D">
        <w:rPr>
          <w:sz w:val="20"/>
        </w:rPr>
        <w:t xml:space="preserve"> because of its pleasant odor</w:t>
      </w:r>
      <w:r>
        <w:rPr>
          <w:sz w:val="20"/>
        </w:rPr>
        <w:t xml:space="preserve"> and its resistance to weathering.</w:t>
      </w:r>
    </w:p>
    <w:p w:rsidR="0094130A" w:rsidRDefault="0094130A" w:rsidP="00C84665">
      <w:pPr>
        <w:pStyle w:val="Bodytext0"/>
      </w:pPr>
      <w:r w:rsidRPr="00803871">
        <w:rPr>
          <w:i/>
          <w:u w:val="single"/>
        </w:rPr>
        <w:t>Ornamental</w:t>
      </w:r>
      <w:r w:rsidRPr="00803871">
        <w:rPr>
          <w:i/>
        </w:rPr>
        <w:t>:</w:t>
      </w:r>
      <w:r>
        <w:t xml:space="preserve"> </w:t>
      </w:r>
      <w:r w:rsidR="00D37596">
        <w:t>Tanglehead</w:t>
      </w:r>
      <w:r>
        <w:t>’</w:t>
      </w:r>
      <w:r w:rsidR="00D37596">
        <w:t>s</w:t>
      </w:r>
      <w:r>
        <w:t xml:space="preserve"> interesting looking seedhead makes it a good candidate for ornamental use.</w:t>
      </w:r>
    </w:p>
    <w:p w:rsidR="002F5BD2" w:rsidRPr="00BE0A94" w:rsidRDefault="002F5BD2" w:rsidP="00C84665">
      <w:pPr>
        <w:pStyle w:val="Bodytext0"/>
        <w:rPr>
          <w:sz w:val="24"/>
          <w:szCs w:val="24"/>
        </w:rPr>
      </w:pPr>
    </w:p>
    <w:p w:rsidR="00CD49CC" w:rsidRPr="00DE5798" w:rsidRDefault="00CD49CC" w:rsidP="00C84665">
      <w:pPr>
        <w:pStyle w:val="Header3"/>
      </w:pPr>
      <w:r w:rsidRPr="00DE5798">
        <w:t>Status</w:t>
      </w:r>
    </w:p>
    <w:p w:rsidR="00CD49CC" w:rsidRDefault="00CD49CC" w:rsidP="00C84665">
      <w:pPr>
        <w:pStyle w:val="Bodytext0"/>
      </w:pPr>
      <w:r>
        <w:t xml:space="preserve">Please consult the PLANTS </w:t>
      </w:r>
      <w:r w:rsidR="007835A0">
        <w:t>w</w:t>
      </w:r>
      <w:r>
        <w:t>eb site and your State Department of Natural Resources for this plant’s current status (e.g. threatened or endangered species, state noxious status, and wetland indicator values).</w:t>
      </w:r>
    </w:p>
    <w:p w:rsidR="00CD49CC" w:rsidRPr="00BE0A94" w:rsidRDefault="00CD49CC" w:rsidP="00C84665">
      <w:pPr>
        <w:tabs>
          <w:tab w:val="left" w:pos="2430"/>
        </w:tabs>
        <w:jc w:val="left"/>
        <w:rPr>
          <w:b/>
          <w:szCs w:val="24"/>
        </w:rPr>
      </w:pPr>
    </w:p>
    <w:p w:rsidR="00CD49CC" w:rsidRPr="00DE5798" w:rsidRDefault="00CD49CC" w:rsidP="00C84665">
      <w:pPr>
        <w:pStyle w:val="Header3"/>
      </w:pPr>
      <w:r w:rsidRPr="00DE5798">
        <w:t>Description</w:t>
      </w:r>
      <w:r w:rsidR="0018267D" w:rsidRPr="00DE5798">
        <w:t xml:space="preserve"> </w:t>
      </w:r>
    </w:p>
    <w:p w:rsidR="0094130A" w:rsidRDefault="00576E38" w:rsidP="00C84665">
      <w:pPr>
        <w:pStyle w:val="Bodytext0"/>
      </w:pPr>
      <w:r>
        <w:t xml:space="preserve">Tanglehead is a member of the </w:t>
      </w:r>
      <w:r>
        <w:rPr>
          <w:i/>
        </w:rPr>
        <w:t xml:space="preserve">Andropogoneae </w:t>
      </w:r>
      <w:r>
        <w:t>tribe of grasses.</w:t>
      </w:r>
      <w:r>
        <w:rPr>
          <w:i/>
        </w:rPr>
        <w:t xml:space="preserve"> </w:t>
      </w:r>
      <w:r>
        <w:t>It</w:t>
      </w:r>
      <w:r w:rsidR="00BD363E">
        <w:t xml:space="preserve"> is an erect, </w:t>
      </w:r>
      <w:r w:rsidR="001225E0">
        <w:t xml:space="preserve">warm season, </w:t>
      </w:r>
      <w:r w:rsidR="00BD363E">
        <w:t>perennial that may</w:t>
      </w:r>
      <w:r>
        <w:t xml:space="preserve"> form rather large bunches reaching heights of</w:t>
      </w:r>
      <w:r w:rsidR="00C73EFF">
        <w:t xml:space="preserve"> 1 to 3 feet tall under natural conditions.  </w:t>
      </w:r>
      <w:r>
        <w:t>At the Hoolehua PMC, u</w:t>
      </w:r>
      <w:r w:rsidR="00C73EFF">
        <w:t xml:space="preserve">nder optimum conditions, tanglehead has </w:t>
      </w:r>
      <w:r>
        <w:t>been known to grow</w:t>
      </w:r>
      <w:r w:rsidR="00C73EFF">
        <w:t xml:space="preserve"> to heights of </w:t>
      </w:r>
      <w:r w:rsidR="005E45BB">
        <w:t>up t</w:t>
      </w:r>
      <w:r w:rsidR="00EB53F3">
        <w:t>o</w:t>
      </w:r>
      <w:r w:rsidR="0094130A">
        <w:t xml:space="preserve"> </w:t>
      </w:r>
      <w:r w:rsidR="0028378D">
        <w:t xml:space="preserve">5 </w:t>
      </w:r>
      <w:r w:rsidR="005E45BB">
        <w:t>feet tall</w:t>
      </w:r>
      <w:r w:rsidR="00C73EFF">
        <w:t xml:space="preserve">.  </w:t>
      </w:r>
      <w:r w:rsidR="005E45BB">
        <w:t xml:space="preserve">There </w:t>
      </w:r>
      <w:r>
        <w:t>is a</w:t>
      </w:r>
      <w:r w:rsidR="005E45BB">
        <w:t xml:space="preserve"> </w:t>
      </w:r>
      <w:r>
        <w:t>wide range of morphological and phenological</w:t>
      </w:r>
      <w:r w:rsidR="005E45BB">
        <w:t xml:space="preserve"> variation</w:t>
      </w:r>
      <w:r w:rsidR="00C73EFF">
        <w:t>s</w:t>
      </w:r>
      <w:r w:rsidR="005E45BB">
        <w:t xml:space="preserve"> </w:t>
      </w:r>
      <w:r w:rsidR="00C80BB0">
        <w:t>with</w:t>
      </w:r>
      <w:r w:rsidR="005E45BB">
        <w:t xml:space="preserve">in this species </w:t>
      </w:r>
      <w:r>
        <w:t>because of its wide range of adaptability</w:t>
      </w:r>
      <w:r w:rsidR="005E45BB">
        <w:t xml:space="preserve">.  The stems are flattened, rather tough, smooth, and a pale bluish-green.  </w:t>
      </w:r>
      <w:r w:rsidR="007C673B">
        <w:t xml:space="preserve">Leaves are produced throughout the length of the stem and </w:t>
      </w:r>
      <w:r w:rsidR="005E45BB">
        <w:t xml:space="preserve">are flat or folded, 4-12 inches long, about 0.25 inches wide and rough to the touch.  </w:t>
      </w:r>
      <w:r w:rsidR="007C673B">
        <w:t>The flowering heads have narrow, crowded flower spikes up to 4 inches long.  The spikelets overlap and each fertile one bears a conspicuous red-brown awn about 4 inches long, made crooked with two bends.  The long-awned seeds are sharp pointed forming tangled masses as they mature</w:t>
      </w:r>
      <w:r w:rsidR="00535D33">
        <w:t>.  When the seed</w:t>
      </w:r>
      <w:r w:rsidR="00EB53F3">
        <w:t>s come</w:t>
      </w:r>
      <w:r w:rsidR="00535D33">
        <w:t xml:space="preserve"> in contact with moisture</w:t>
      </w:r>
      <w:r w:rsidR="005928D2">
        <w:t>,</w:t>
      </w:r>
      <w:r w:rsidR="00535D33">
        <w:t xml:space="preserve"> the hy</w:t>
      </w:r>
      <w:r w:rsidR="00572EEA">
        <w:t>g</w:t>
      </w:r>
      <w:r w:rsidR="00535D33">
        <w:t xml:space="preserve">roscopic awns and sharp barbed tips arch and twist planting </w:t>
      </w:r>
      <w:r w:rsidR="00EB53F3">
        <w:t>them</w:t>
      </w:r>
      <w:r w:rsidR="00535D33">
        <w:t xml:space="preserve"> into the soil.  </w:t>
      </w:r>
      <w:r w:rsidR="0028378D">
        <w:t>The species is mostly apomictic (producing seed without pollination), but sexual reproduction has also been known to occur.</w:t>
      </w:r>
    </w:p>
    <w:p w:rsidR="0094130A" w:rsidRPr="00DD792D" w:rsidRDefault="0094130A" w:rsidP="00C84665">
      <w:pPr>
        <w:pStyle w:val="Bodytext0"/>
        <w:rPr>
          <w:sz w:val="24"/>
          <w:szCs w:val="24"/>
        </w:rPr>
      </w:pPr>
    </w:p>
    <w:p w:rsidR="0094130A" w:rsidRPr="00DE5798" w:rsidRDefault="0094130A" w:rsidP="00C84665">
      <w:pPr>
        <w:pStyle w:val="Header3"/>
      </w:pPr>
      <w:r w:rsidRPr="00DE5798">
        <w:t>Adaptation and Distribution</w:t>
      </w:r>
    </w:p>
    <w:p w:rsidR="00AD5B71" w:rsidRDefault="00576E38" w:rsidP="00C84665">
      <w:pPr>
        <w:jc w:val="left"/>
        <w:rPr>
          <w:sz w:val="20"/>
        </w:rPr>
      </w:pPr>
      <w:r>
        <w:rPr>
          <w:sz w:val="20"/>
        </w:rPr>
        <w:t xml:space="preserve">Tanglehead has a high degree of adaptability that has allowed it to survive in locations around the world for many years.  It can be found on every major landmass between 35º N latitude and 35º S latitude.  </w:t>
      </w:r>
      <w:r w:rsidRPr="000E3000">
        <w:rPr>
          <w:sz w:val="20"/>
        </w:rPr>
        <w:t xml:space="preserve">In </w:t>
      </w:r>
      <w:smartTag w:uri="urn:schemas-microsoft-com:office:smarttags" w:element="State">
        <w:r w:rsidRPr="000E3000">
          <w:rPr>
            <w:sz w:val="20"/>
          </w:rPr>
          <w:t>Texas</w:t>
        </w:r>
      </w:smartTag>
      <w:r w:rsidRPr="000E3000">
        <w:rPr>
          <w:sz w:val="20"/>
        </w:rPr>
        <w:t xml:space="preserve">, it is found in sandy prairies, the coastal regions, the </w:t>
      </w:r>
      <w:smartTag w:uri="urn:schemas-microsoft-com:office:smarttags" w:element="place">
        <w:smartTag w:uri="urn:schemas-microsoft-com:office:smarttags" w:element="PlaceName">
          <w:r w:rsidRPr="000E3000">
            <w:rPr>
              <w:sz w:val="20"/>
            </w:rPr>
            <w:t>Trans-Pecos</w:t>
          </w:r>
        </w:smartTag>
        <w:r w:rsidRPr="000E3000">
          <w:rPr>
            <w:sz w:val="20"/>
          </w:rPr>
          <w:t xml:space="preserve"> </w:t>
        </w:r>
        <w:smartTag w:uri="urn:schemas-microsoft-com:office:smarttags" w:element="PlaceType">
          <w:r w:rsidRPr="000E3000">
            <w:rPr>
              <w:sz w:val="20"/>
            </w:rPr>
            <w:t>Mountains</w:t>
          </w:r>
        </w:smartTag>
      </w:smartTag>
      <w:r w:rsidRPr="000E3000">
        <w:rPr>
          <w:sz w:val="20"/>
        </w:rPr>
        <w:t>, and pe</w:t>
      </w:r>
      <w:r w:rsidR="00EA36F6">
        <w:rPr>
          <w:sz w:val="20"/>
        </w:rPr>
        <w:t xml:space="preserve">rsists in well-managed pastures, although it was once a common grass in the coastal prairies. </w:t>
      </w:r>
      <w:r>
        <w:rPr>
          <w:sz w:val="20"/>
        </w:rPr>
        <w:t xml:space="preserve"> </w:t>
      </w:r>
      <w:r w:rsidR="00CF31A3" w:rsidRPr="000E3000">
        <w:rPr>
          <w:sz w:val="20"/>
        </w:rPr>
        <w:t xml:space="preserve">In </w:t>
      </w:r>
      <w:smartTag w:uri="urn:schemas-microsoft-com:office:smarttags" w:element="State">
        <w:smartTag w:uri="urn:schemas-microsoft-com:office:smarttags" w:element="place">
          <w:r w:rsidR="00CF31A3" w:rsidRPr="000E3000">
            <w:rPr>
              <w:sz w:val="20"/>
            </w:rPr>
            <w:t>Hawaii</w:t>
          </w:r>
        </w:smartTag>
      </w:smartTag>
      <w:r w:rsidR="00CF31A3" w:rsidRPr="000E3000">
        <w:rPr>
          <w:sz w:val="20"/>
        </w:rPr>
        <w:t xml:space="preserve">, </w:t>
      </w:r>
      <w:r w:rsidR="00D37596">
        <w:rPr>
          <w:sz w:val="20"/>
        </w:rPr>
        <w:t>tanglehead</w:t>
      </w:r>
      <w:r w:rsidR="00CF31A3" w:rsidRPr="000E3000">
        <w:rPr>
          <w:sz w:val="20"/>
        </w:rPr>
        <w:t xml:space="preserve"> occurs naturally </w:t>
      </w:r>
      <w:r w:rsidR="00986CDD">
        <w:rPr>
          <w:sz w:val="20"/>
        </w:rPr>
        <w:t xml:space="preserve">on all the major islands </w:t>
      </w:r>
      <w:r w:rsidR="00CF31A3" w:rsidRPr="000E3000">
        <w:rPr>
          <w:sz w:val="20"/>
        </w:rPr>
        <w:t xml:space="preserve">at </w:t>
      </w:r>
      <w:r w:rsidR="00CF31A3" w:rsidRPr="000E3000">
        <w:rPr>
          <w:sz w:val="20"/>
        </w:rPr>
        <w:lastRenderedPageBreak/>
        <w:t xml:space="preserve">sea level to </w:t>
      </w:r>
      <w:r>
        <w:rPr>
          <w:sz w:val="20"/>
        </w:rPr>
        <w:t xml:space="preserve">about 2,000 feet elevation and </w:t>
      </w:r>
      <w:r w:rsidR="00CF31A3" w:rsidRPr="000E3000">
        <w:rPr>
          <w:sz w:val="20"/>
        </w:rPr>
        <w:t>favors dry habitats and rocky cliffs close to the ocean.</w:t>
      </w:r>
      <w:r w:rsidR="00CF31A3">
        <w:rPr>
          <w:sz w:val="20"/>
        </w:rPr>
        <w:t xml:space="preserve">    </w:t>
      </w:r>
      <w:r w:rsidR="00AD5B71">
        <w:rPr>
          <w:sz w:val="20"/>
        </w:rPr>
        <w:t xml:space="preserve">  </w:t>
      </w:r>
    </w:p>
    <w:p w:rsidR="00803871" w:rsidRPr="00AB670B" w:rsidRDefault="00803871" w:rsidP="00C84665">
      <w:pPr>
        <w:pStyle w:val="Bodytext0"/>
        <w:rPr>
          <w:sz w:val="16"/>
          <w:szCs w:val="16"/>
        </w:rPr>
      </w:pPr>
    </w:p>
    <w:p w:rsidR="00541722" w:rsidRDefault="00572EEA" w:rsidP="00C84665">
      <w:pPr>
        <w:pStyle w:val="Bodytext0"/>
      </w:pPr>
      <w:r>
        <w:t xml:space="preserve">For a current </w:t>
      </w:r>
      <w:smartTag w:uri="urn:schemas-microsoft-com:office:smarttags" w:element="place">
        <w:smartTag w:uri="urn:schemas-microsoft-com:office:smarttags" w:element="country-region">
          <w:r>
            <w:t>U.S.</w:t>
          </w:r>
        </w:smartTag>
      </w:smartTag>
      <w:r>
        <w:t xml:space="preserve"> distribution map, please consult the plant profiles page for this species on the PLANTS web site</w:t>
      </w:r>
      <w:r w:rsidR="000639ED">
        <w:t>.</w:t>
      </w:r>
      <w:r>
        <w:t xml:space="preserve"> </w:t>
      </w:r>
    </w:p>
    <w:p w:rsidR="00D37596" w:rsidRPr="00803871" w:rsidRDefault="00D37596" w:rsidP="00C84665">
      <w:pPr>
        <w:pStyle w:val="Bodytext0"/>
        <w:rPr>
          <w:b/>
          <w:sz w:val="24"/>
          <w:szCs w:val="24"/>
        </w:rPr>
      </w:pPr>
    </w:p>
    <w:p w:rsidR="00992E85" w:rsidRPr="00541722" w:rsidRDefault="00CD49CC" w:rsidP="00C84665">
      <w:pPr>
        <w:pStyle w:val="Bodytext0"/>
      </w:pPr>
      <w:r w:rsidRPr="00DE5798">
        <w:rPr>
          <w:b/>
        </w:rPr>
        <w:t>Establishment</w:t>
      </w:r>
    </w:p>
    <w:p w:rsidR="001D69D5" w:rsidRDefault="00D37596" w:rsidP="00C84665">
      <w:pPr>
        <w:pStyle w:val="Bodytext0"/>
      </w:pPr>
      <w:r>
        <w:t>Tanglehead</w:t>
      </w:r>
      <w:r w:rsidR="00F130EA">
        <w:t xml:space="preserve"> can be reproduced from seeds or vegetative transplants.  </w:t>
      </w:r>
      <w:r w:rsidR="00EA36F6">
        <w:t xml:space="preserve">A stand of tanglehead was established at the Kika de la Garza Plant Materials Center using vegetative bunches split off of mature plants.  </w:t>
      </w:r>
      <w:r w:rsidR="00F130EA">
        <w:t>The s</w:t>
      </w:r>
      <w:r w:rsidR="00D66DE0">
        <w:t>eeds have a dormancy period of about 6 months.  Although seeds will germinate before this period</w:t>
      </w:r>
      <w:r w:rsidR="00F130EA">
        <w:t>, the germ-</w:t>
      </w:r>
      <w:r w:rsidR="00D66DE0">
        <w:t xml:space="preserve">rate will be very low.   Studies indicate that this dormancy can be broken with gibberelic acid.  </w:t>
      </w:r>
      <w:r w:rsidR="00F130EA">
        <w:t>P</w:t>
      </w:r>
      <w:r w:rsidR="001D69D5">
        <w:t xml:space="preserve">lant </w:t>
      </w:r>
      <w:r w:rsidR="00F130EA">
        <w:t xml:space="preserve">propagules </w:t>
      </w:r>
      <w:r w:rsidR="001D69D5">
        <w:t xml:space="preserve">in </w:t>
      </w:r>
      <w:r w:rsidR="00F130EA">
        <w:t xml:space="preserve">a </w:t>
      </w:r>
      <w:r w:rsidR="001D69D5">
        <w:t>sterile, well drained medium</w:t>
      </w:r>
      <w:r w:rsidR="00EA36F6">
        <w:t>.</w:t>
      </w:r>
      <w:r w:rsidR="001D69D5">
        <w:t xml:space="preserve">  </w:t>
      </w:r>
      <w:r w:rsidR="001D69D5" w:rsidRPr="00121335">
        <w:t xml:space="preserve">Germination should occur within </w:t>
      </w:r>
      <w:r w:rsidR="001D69D5">
        <w:t>5-7</w:t>
      </w:r>
      <w:r w:rsidR="001D69D5" w:rsidRPr="00121335">
        <w:t xml:space="preserve"> days.</w:t>
      </w:r>
      <w:r w:rsidR="001D69D5">
        <w:t xml:space="preserve">  One week after germination, it is recommended that time-release fertilizer supplements be added.  After 2 months, place propagules in full sunlight to harden off.  Propagules should be ready to plant within 3-4 months.</w:t>
      </w:r>
    </w:p>
    <w:p w:rsidR="00F130EA" w:rsidRPr="00803871" w:rsidRDefault="00F130EA" w:rsidP="00C84665">
      <w:pPr>
        <w:pStyle w:val="Bodytext0"/>
        <w:rPr>
          <w:sz w:val="24"/>
          <w:szCs w:val="24"/>
        </w:rPr>
      </w:pPr>
    </w:p>
    <w:p w:rsidR="00CD49CC" w:rsidRPr="00DE5798" w:rsidRDefault="00CD49CC" w:rsidP="00C84665">
      <w:pPr>
        <w:pStyle w:val="Header3"/>
      </w:pPr>
      <w:r w:rsidRPr="00DE5798">
        <w:t>Management</w:t>
      </w:r>
    </w:p>
    <w:p w:rsidR="00223751" w:rsidRPr="00223751" w:rsidRDefault="00223751" w:rsidP="00C84665">
      <w:pPr>
        <w:jc w:val="left"/>
        <w:rPr>
          <w:sz w:val="20"/>
        </w:rPr>
      </w:pPr>
      <w:r w:rsidRPr="00223751">
        <w:rPr>
          <w:sz w:val="20"/>
        </w:rPr>
        <w:t xml:space="preserve">Tanglehead is adapted to low rainfall and low fertility soils, although nutrient amendments according to soil tests would be beneficial for rapid establishment. </w:t>
      </w:r>
    </w:p>
    <w:p w:rsidR="005928D2" w:rsidRPr="00AB670B" w:rsidRDefault="005928D2" w:rsidP="00C84665">
      <w:pPr>
        <w:jc w:val="left"/>
        <w:rPr>
          <w:sz w:val="16"/>
          <w:szCs w:val="16"/>
        </w:rPr>
      </w:pPr>
    </w:p>
    <w:p w:rsidR="00EA36F6" w:rsidRDefault="00223751" w:rsidP="00C84665">
      <w:pPr>
        <w:jc w:val="left"/>
        <w:rPr>
          <w:sz w:val="20"/>
        </w:rPr>
      </w:pPr>
      <w:r>
        <w:rPr>
          <w:sz w:val="20"/>
        </w:rPr>
        <w:t>Burning is commonly used as a tool to maintain tanglehead pastures for grazing in other parts of the world.  G</w:t>
      </w:r>
      <w:r w:rsidR="00EA36F6" w:rsidRPr="00FC367E">
        <w:rPr>
          <w:sz w:val="20"/>
        </w:rPr>
        <w:t>razing</w:t>
      </w:r>
      <w:r w:rsidR="00EA36F6">
        <w:rPr>
          <w:sz w:val="20"/>
        </w:rPr>
        <w:t xml:space="preserve"> fields can be shredded or burned on an annual basis to reduce dead plant</w:t>
      </w:r>
      <w:r>
        <w:rPr>
          <w:sz w:val="20"/>
        </w:rPr>
        <w:t xml:space="preserve"> matter and induce new growth, but b</w:t>
      </w:r>
      <w:r w:rsidR="00EA36F6">
        <w:rPr>
          <w:sz w:val="20"/>
        </w:rPr>
        <w:t xml:space="preserve">urning during the dry season </w:t>
      </w:r>
      <w:r>
        <w:rPr>
          <w:sz w:val="20"/>
        </w:rPr>
        <w:t>may</w:t>
      </w:r>
      <w:r w:rsidR="00EA36F6">
        <w:rPr>
          <w:sz w:val="20"/>
        </w:rPr>
        <w:t xml:space="preserve"> reduce nutrient availability.  </w:t>
      </w:r>
      <w:r>
        <w:rPr>
          <w:sz w:val="20"/>
        </w:rPr>
        <w:t>On the other hand</w:t>
      </w:r>
      <w:r w:rsidR="00EA36F6">
        <w:rPr>
          <w:sz w:val="20"/>
        </w:rPr>
        <w:t xml:space="preserve">, some of the south </w:t>
      </w:r>
      <w:smartTag w:uri="urn:schemas-microsoft-com:office:smarttags" w:element="State">
        <w:smartTag w:uri="urn:schemas-microsoft-com:office:smarttags" w:element="place">
          <w:r w:rsidR="00EA36F6">
            <w:rPr>
              <w:sz w:val="20"/>
            </w:rPr>
            <w:t>Texas</w:t>
          </w:r>
        </w:smartTag>
      </w:smartTag>
      <w:r w:rsidR="00EA36F6">
        <w:rPr>
          <w:sz w:val="20"/>
        </w:rPr>
        <w:t xml:space="preserve"> accessions were very sensitive to burning, being slow to re-grow.  Therefore, ample time should be given between burning and grazing periods.  For rotational grazing, forage height should be utilized between four to ten inches.  It is recommended that a minimum six-inch stubble height be maintained under continuous grazing.  Tanglehead does not develop seeds if it is consistently grazed, but populations will decrease if grazing is too heavy.</w:t>
      </w:r>
    </w:p>
    <w:p w:rsidR="005928D2" w:rsidRPr="00AB670B" w:rsidRDefault="005928D2" w:rsidP="00C84665">
      <w:pPr>
        <w:jc w:val="left"/>
        <w:rPr>
          <w:sz w:val="16"/>
          <w:szCs w:val="16"/>
        </w:rPr>
      </w:pPr>
    </w:p>
    <w:p w:rsidR="00FC367E" w:rsidRDefault="003D6704" w:rsidP="00C84665">
      <w:pPr>
        <w:jc w:val="left"/>
        <w:rPr>
          <w:sz w:val="20"/>
        </w:rPr>
      </w:pPr>
      <w:r>
        <w:rPr>
          <w:sz w:val="20"/>
        </w:rPr>
        <w:t>Tanglehead</w:t>
      </w:r>
      <w:r w:rsidR="005D5813">
        <w:rPr>
          <w:sz w:val="20"/>
        </w:rPr>
        <w:t xml:space="preserve"> </w:t>
      </w:r>
      <w:r w:rsidRPr="00FC367E">
        <w:rPr>
          <w:sz w:val="20"/>
        </w:rPr>
        <w:t xml:space="preserve">can also be harvested </w:t>
      </w:r>
      <w:r w:rsidR="005928D2">
        <w:rPr>
          <w:sz w:val="20"/>
        </w:rPr>
        <w:t>as</w:t>
      </w:r>
      <w:r w:rsidRPr="00FC367E">
        <w:rPr>
          <w:sz w:val="20"/>
        </w:rPr>
        <w:t xml:space="preserve"> hay-bales</w:t>
      </w:r>
      <w:r w:rsidR="005928D2">
        <w:rPr>
          <w:sz w:val="20"/>
        </w:rPr>
        <w:t xml:space="preserve"> containing viable seed</w:t>
      </w:r>
      <w:r w:rsidRPr="00FC367E">
        <w:rPr>
          <w:sz w:val="20"/>
        </w:rPr>
        <w:t xml:space="preserve">, which have been used extensively for the Kahoolawe </w:t>
      </w:r>
      <w:r w:rsidR="005928D2">
        <w:rPr>
          <w:sz w:val="20"/>
        </w:rPr>
        <w:t xml:space="preserve">Island </w:t>
      </w:r>
      <w:r w:rsidRPr="00FC367E">
        <w:rPr>
          <w:sz w:val="20"/>
        </w:rPr>
        <w:t>Re-Vegetation Project.</w:t>
      </w:r>
      <w:r>
        <w:rPr>
          <w:sz w:val="20"/>
        </w:rPr>
        <w:t xml:space="preserve">  </w:t>
      </w:r>
      <w:r w:rsidR="00AD5B71" w:rsidRPr="00FC367E">
        <w:rPr>
          <w:sz w:val="20"/>
        </w:rPr>
        <w:t xml:space="preserve">Since </w:t>
      </w:r>
      <w:r w:rsidR="00D37596">
        <w:rPr>
          <w:sz w:val="20"/>
        </w:rPr>
        <w:t>tanglehead</w:t>
      </w:r>
      <w:r w:rsidR="00AD5B71" w:rsidRPr="00FC367E">
        <w:rPr>
          <w:sz w:val="20"/>
        </w:rPr>
        <w:t xml:space="preserve"> seed-heads have a tendency to bunch-up or tangle when they are mature, harvesting </w:t>
      </w:r>
      <w:r w:rsidR="005E6002">
        <w:rPr>
          <w:sz w:val="20"/>
        </w:rPr>
        <w:t xml:space="preserve">can </w:t>
      </w:r>
      <w:r>
        <w:rPr>
          <w:sz w:val="20"/>
        </w:rPr>
        <w:t xml:space="preserve">also </w:t>
      </w:r>
      <w:r w:rsidR="005E6002">
        <w:rPr>
          <w:sz w:val="20"/>
        </w:rPr>
        <w:t xml:space="preserve">be </w:t>
      </w:r>
      <w:r w:rsidR="00AD5B71" w:rsidRPr="00FC367E">
        <w:rPr>
          <w:sz w:val="20"/>
        </w:rPr>
        <w:t xml:space="preserve">done easily with the ‘PILI COMB’, an implement that was developed at the </w:t>
      </w:r>
      <w:smartTag w:uri="urn:schemas-microsoft-com:office:smarttags" w:element="place">
        <w:smartTag w:uri="urn:schemas-microsoft-com:office:smarttags" w:element="PlaceName">
          <w:r w:rsidR="00AD5B71" w:rsidRPr="00FC367E">
            <w:rPr>
              <w:sz w:val="20"/>
            </w:rPr>
            <w:t>Hoolehua</w:t>
          </w:r>
        </w:smartTag>
        <w:r w:rsidR="00AD5B71" w:rsidRPr="00FC367E">
          <w:rPr>
            <w:sz w:val="20"/>
          </w:rPr>
          <w:t xml:space="preserve"> </w:t>
        </w:r>
        <w:smartTag w:uri="urn:schemas-microsoft-com:office:smarttags" w:element="PlaceName">
          <w:r w:rsidR="00AD5B71" w:rsidRPr="00FC367E">
            <w:rPr>
              <w:sz w:val="20"/>
            </w:rPr>
            <w:t>Plant</w:t>
          </w:r>
        </w:smartTag>
        <w:r w:rsidR="00AD5B71" w:rsidRPr="00FC367E">
          <w:rPr>
            <w:sz w:val="20"/>
          </w:rPr>
          <w:t xml:space="preserve"> </w:t>
        </w:r>
        <w:smartTag w:uri="urn:schemas-microsoft-com:office:smarttags" w:element="PlaceName">
          <w:r w:rsidR="00AD5B71" w:rsidRPr="00FC367E">
            <w:rPr>
              <w:sz w:val="20"/>
            </w:rPr>
            <w:t>Materials</w:t>
          </w:r>
        </w:smartTag>
        <w:r w:rsidR="00AD5B71" w:rsidRPr="00FC367E">
          <w:rPr>
            <w:sz w:val="20"/>
          </w:rPr>
          <w:t xml:space="preserve"> </w:t>
        </w:r>
        <w:smartTag w:uri="urn:schemas-microsoft-com:office:smarttags" w:element="PlaceType">
          <w:r w:rsidR="00AD5B71" w:rsidRPr="00FC367E">
            <w:rPr>
              <w:sz w:val="20"/>
            </w:rPr>
            <w:t>Center</w:t>
          </w:r>
        </w:smartTag>
      </w:smartTag>
      <w:r w:rsidR="00AD5B71" w:rsidRPr="00FC367E">
        <w:rPr>
          <w:sz w:val="20"/>
        </w:rPr>
        <w:t xml:space="preserve">.  </w:t>
      </w:r>
      <w:r w:rsidR="005E6002">
        <w:rPr>
          <w:sz w:val="20"/>
        </w:rPr>
        <w:t>The use of</w:t>
      </w:r>
      <w:r w:rsidR="00694585">
        <w:rPr>
          <w:sz w:val="20"/>
        </w:rPr>
        <w:t xml:space="preserve"> </w:t>
      </w:r>
      <w:r w:rsidR="002F646C">
        <w:rPr>
          <w:sz w:val="20"/>
        </w:rPr>
        <w:t xml:space="preserve">tanglehead </w:t>
      </w:r>
      <w:r w:rsidR="00694585">
        <w:rPr>
          <w:sz w:val="20"/>
        </w:rPr>
        <w:t>seed bales and seeded hay-bales</w:t>
      </w:r>
      <w:r w:rsidR="008A78B2">
        <w:rPr>
          <w:sz w:val="20"/>
        </w:rPr>
        <w:t xml:space="preserve"> for </w:t>
      </w:r>
      <w:r w:rsidR="002F646C">
        <w:rPr>
          <w:sz w:val="20"/>
        </w:rPr>
        <w:t>re-</w:t>
      </w:r>
      <w:r w:rsidR="002F646C">
        <w:rPr>
          <w:sz w:val="20"/>
        </w:rPr>
        <w:lastRenderedPageBreak/>
        <w:t xml:space="preserve">vegetation of degraded </w:t>
      </w:r>
      <w:r w:rsidR="00223751">
        <w:rPr>
          <w:sz w:val="20"/>
        </w:rPr>
        <w:t xml:space="preserve">native </w:t>
      </w:r>
      <w:r w:rsidR="002F646C">
        <w:rPr>
          <w:sz w:val="20"/>
        </w:rPr>
        <w:t>habitats</w:t>
      </w:r>
      <w:r w:rsidR="00694585">
        <w:rPr>
          <w:sz w:val="20"/>
        </w:rPr>
        <w:t xml:space="preserve"> </w:t>
      </w:r>
      <w:r w:rsidR="005E6002">
        <w:rPr>
          <w:sz w:val="20"/>
        </w:rPr>
        <w:t>requires</w:t>
      </w:r>
      <w:r w:rsidR="00694585">
        <w:rPr>
          <w:sz w:val="20"/>
        </w:rPr>
        <w:t xml:space="preserve"> </w:t>
      </w:r>
      <w:r w:rsidR="008A78B2">
        <w:rPr>
          <w:sz w:val="20"/>
        </w:rPr>
        <w:t xml:space="preserve">further </w:t>
      </w:r>
      <w:r w:rsidR="00694585">
        <w:rPr>
          <w:sz w:val="20"/>
        </w:rPr>
        <w:t>investigat</w:t>
      </w:r>
      <w:r w:rsidR="005E6002">
        <w:rPr>
          <w:sz w:val="20"/>
        </w:rPr>
        <w:t>ion</w:t>
      </w:r>
      <w:r w:rsidR="00694585">
        <w:rPr>
          <w:sz w:val="20"/>
        </w:rPr>
        <w:t>.</w:t>
      </w:r>
      <w:r w:rsidR="005E6002">
        <w:rPr>
          <w:sz w:val="20"/>
        </w:rPr>
        <w:t xml:space="preserve"> </w:t>
      </w:r>
    </w:p>
    <w:p w:rsidR="00CF7C93" w:rsidRPr="00DD792D" w:rsidRDefault="00CF7C93" w:rsidP="00C84665">
      <w:pPr>
        <w:jc w:val="left"/>
        <w:rPr>
          <w:szCs w:val="24"/>
        </w:rPr>
      </w:pPr>
    </w:p>
    <w:p w:rsidR="00CD49CC" w:rsidRPr="00DE5798" w:rsidRDefault="000351F1" w:rsidP="00C84665">
      <w:pPr>
        <w:pStyle w:val="Header3"/>
      </w:pPr>
      <w:r w:rsidRPr="00DE5798">
        <w:t>P</w:t>
      </w:r>
      <w:r w:rsidR="00CD49CC" w:rsidRPr="00DE5798">
        <w:t>ests and Potential Problems</w:t>
      </w:r>
    </w:p>
    <w:p w:rsidR="005928D2" w:rsidRDefault="005928D2" w:rsidP="00C84665">
      <w:pPr>
        <w:jc w:val="left"/>
        <w:rPr>
          <w:sz w:val="20"/>
        </w:rPr>
      </w:pPr>
      <w:r>
        <w:rPr>
          <w:sz w:val="20"/>
        </w:rPr>
        <w:t>There are no known pests that are detrimental to the tanglehead life cycle.</w:t>
      </w:r>
    </w:p>
    <w:p w:rsidR="005928D2" w:rsidRPr="00AB670B" w:rsidRDefault="005928D2" w:rsidP="00C84665">
      <w:pPr>
        <w:tabs>
          <w:tab w:val="left" w:pos="2430"/>
        </w:tabs>
        <w:jc w:val="left"/>
        <w:rPr>
          <w:sz w:val="16"/>
          <w:szCs w:val="16"/>
        </w:rPr>
      </w:pPr>
    </w:p>
    <w:p w:rsidR="002C5C48" w:rsidRDefault="002C5C48" w:rsidP="00C84665">
      <w:pPr>
        <w:tabs>
          <w:tab w:val="left" w:pos="2430"/>
        </w:tabs>
        <w:jc w:val="left"/>
        <w:rPr>
          <w:sz w:val="20"/>
        </w:rPr>
      </w:pPr>
      <w:r>
        <w:rPr>
          <w:sz w:val="20"/>
        </w:rPr>
        <w:t>Grazing fields should be managed carefully as not to allow seeds to mature before grazing.  Mature seeds are sharp and rigid and can cause injury to grazing animals.</w:t>
      </w:r>
    </w:p>
    <w:p w:rsidR="005928D2" w:rsidRPr="00AB670B" w:rsidRDefault="005928D2" w:rsidP="00C84665">
      <w:pPr>
        <w:tabs>
          <w:tab w:val="left" w:pos="2430"/>
        </w:tabs>
        <w:jc w:val="left"/>
        <w:rPr>
          <w:sz w:val="16"/>
          <w:szCs w:val="16"/>
        </w:rPr>
      </w:pPr>
    </w:p>
    <w:p w:rsidR="00223751" w:rsidRDefault="005D5813" w:rsidP="00C84665">
      <w:pPr>
        <w:tabs>
          <w:tab w:val="left" w:pos="2430"/>
        </w:tabs>
        <w:jc w:val="left"/>
        <w:rPr>
          <w:sz w:val="20"/>
        </w:rPr>
      </w:pPr>
      <w:r>
        <w:rPr>
          <w:sz w:val="20"/>
        </w:rPr>
        <w:t xml:space="preserve">Seed cleaning is difficult because the awn and callus are not easily removed without damaging the seed.  However, without the removal of the awn and callus, mechanical planting is impractical since they can clog the planter.  </w:t>
      </w:r>
    </w:p>
    <w:p w:rsidR="002C5C48" w:rsidRPr="00803871" w:rsidRDefault="002C5C48" w:rsidP="00C84665">
      <w:pPr>
        <w:tabs>
          <w:tab w:val="left" w:pos="2430"/>
        </w:tabs>
        <w:jc w:val="left"/>
        <w:rPr>
          <w:szCs w:val="24"/>
        </w:rPr>
      </w:pPr>
    </w:p>
    <w:p w:rsidR="00CD49CC" w:rsidRPr="00DE5798" w:rsidRDefault="00CD49CC" w:rsidP="00C84665">
      <w:pPr>
        <w:pStyle w:val="Header3"/>
      </w:pPr>
      <w:r w:rsidRPr="00DE5798">
        <w:t>Cultivars, Improved, and Selected Materials (and area of origin)</w:t>
      </w:r>
    </w:p>
    <w:p w:rsidR="005928D2" w:rsidRDefault="005928D2" w:rsidP="00C84665">
      <w:pPr>
        <w:pStyle w:val="Header3"/>
        <w:rPr>
          <w:b w:val="0"/>
        </w:rPr>
      </w:pPr>
      <w:r>
        <w:rPr>
          <w:b w:val="0"/>
        </w:rPr>
        <w:t xml:space="preserve">‘Rocker’ is a NRCS Arizona </w:t>
      </w:r>
      <w:r w:rsidR="00645064">
        <w:rPr>
          <w:b w:val="0"/>
        </w:rPr>
        <w:t xml:space="preserve">Source Identified release </w:t>
      </w:r>
      <w:r w:rsidR="00645064" w:rsidRPr="00DF382C">
        <w:rPr>
          <w:b w:val="0"/>
        </w:rPr>
        <w:t xml:space="preserve">of </w:t>
      </w:r>
      <w:r w:rsidR="00645064">
        <w:rPr>
          <w:b w:val="0"/>
        </w:rPr>
        <w:t xml:space="preserve">a </w:t>
      </w:r>
      <w:r w:rsidR="00645064" w:rsidRPr="00DF382C">
        <w:rPr>
          <w:b w:val="0"/>
        </w:rPr>
        <w:t>n</w:t>
      </w:r>
      <w:r w:rsidR="00645064">
        <w:rPr>
          <w:b w:val="0"/>
        </w:rPr>
        <w:t>aturally occurring tanglehead germplasm and has been unaltered.</w:t>
      </w:r>
    </w:p>
    <w:p w:rsidR="00AB670B" w:rsidRPr="00AB670B" w:rsidRDefault="00AB670B" w:rsidP="00C84665">
      <w:pPr>
        <w:pStyle w:val="Header3"/>
        <w:rPr>
          <w:b w:val="0"/>
          <w:sz w:val="16"/>
          <w:szCs w:val="16"/>
        </w:rPr>
      </w:pPr>
    </w:p>
    <w:p w:rsidR="00BE0A94" w:rsidRDefault="002F646C" w:rsidP="00C84665">
      <w:pPr>
        <w:pStyle w:val="Header3"/>
        <w:rPr>
          <w:b w:val="0"/>
        </w:rPr>
      </w:pPr>
      <w:r>
        <w:rPr>
          <w:b w:val="0"/>
        </w:rPr>
        <w:t>‘</w:t>
      </w:r>
      <w:r w:rsidR="00DF382C" w:rsidRPr="00DF382C">
        <w:rPr>
          <w:b w:val="0"/>
        </w:rPr>
        <w:t>Kahoolawe Germplasm Piligrass</w:t>
      </w:r>
      <w:r>
        <w:rPr>
          <w:b w:val="0"/>
        </w:rPr>
        <w:t>’</w:t>
      </w:r>
      <w:r w:rsidR="00DF382C" w:rsidRPr="00DF382C">
        <w:rPr>
          <w:b w:val="0"/>
        </w:rPr>
        <w:t xml:space="preserve"> is a </w:t>
      </w:r>
      <w:r>
        <w:rPr>
          <w:b w:val="0"/>
        </w:rPr>
        <w:t xml:space="preserve">NRCS </w:t>
      </w:r>
      <w:r w:rsidR="005928D2">
        <w:rPr>
          <w:b w:val="0"/>
        </w:rPr>
        <w:t>Hawaii Source Identified r</w:t>
      </w:r>
      <w:r>
        <w:rPr>
          <w:b w:val="0"/>
        </w:rPr>
        <w:t xml:space="preserve">elease </w:t>
      </w:r>
      <w:r w:rsidR="00DF382C" w:rsidRPr="00DF382C">
        <w:rPr>
          <w:b w:val="0"/>
        </w:rPr>
        <w:t xml:space="preserve">of </w:t>
      </w:r>
      <w:r>
        <w:rPr>
          <w:b w:val="0"/>
        </w:rPr>
        <w:t xml:space="preserve">a </w:t>
      </w:r>
      <w:r w:rsidR="00DF382C" w:rsidRPr="00DF382C">
        <w:rPr>
          <w:b w:val="0"/>
        </w:rPr>
        <w:t>n</w:t>
      </w:r>
      <w:r w:rsidR="00DF382C">
        <w:rPr>
          <w:b w:val="0"/>
        </w:rPr>
        <w:t xml:space="preserve">aturally occurring </w:t>
      </w:r>
      <w:r w:rsidR="009E75B2">
        <w:rPr>
          <w:b w:val="0"/>
        </w:rPr>
        <w:t xml:space="preserve">tanglehead </w:t>
      </w:r>
      <w:r w:rsidR="00DF382C">
        <w:rPr>
          <w:b w:val="0"/>
        </w:rPr>
        <w:t>germplasm and has been unaltered.</w:t>
      </w:r>
    </w:p>
    <w:p w:rsidR="00CD49CC" w:rsidRPr="00803871" w:rsidRDefault="00CD49CC" w:rsidP="00C84665">
      <w:pPr>
        <w:pStyle w:val="Bodytext0"/>
        <w:rPr>
          <w:sz w:val="24"/>
          <w:szCs w:val="24"/>
        </w:rPr>
      </w:pPr>
    </w:p>
    <w:p w:rsidR="00CD49CC" w:rsidRPr="00DE5798" w:rsidRDefault="00CD49CC" w:rsidP="00C84665">
      <w:pPr>
        <w:pStyle w:val="Header3"/>
      </w:pPr>
      <w:r w:rsidRPr="00DE5798">
        <w:t xml:space="preserve">Prepared By: </w:t>
      </w:r>
    </w:p>
    <w:p w:rsidR="00541722" w:rsidRDefault="00C84665" w:rsidP="00C84665">
      <w:pPr>
        <w:pStyle w:val="Bodytext0"/>
      </w:pPr>
      <w:r w:rsidRPr="00C84665">
        <w:rPr>
          <w:i/>
        </w:rPr>
        <w:t>John Reilly</w:t>
      </w:r>
      <w:r>
        <w:t xml:space="preserve"> and </w:t>
      </w:r>
      <w:r w:rsidRPr="00C84665">
        <w:rPr>
          <w:i/>
        </w:rPr>
        <w:t>Shelly D. Maher</w:t>
      </w:r>
      <w:r>
        <w:t xml:space="preserve">, </w:t>
      </w:r>
      <w:r w:rsidR="00541722">
        <w:t>Kika de la Garza Plant Materials Center</w:t>
      </w:r>
      <w:r>
        <w:t xml:space="preserve">, </w:t>
      </w:r>
      <w:smartTag w:uri="urn:schemas-microsoft-com:office:smarttags" w:element="place">
        <w:smartTag w:uri="urn:schemas-microsoft-com:office:smarttags" w:element="City">
          <w:r w:rsidR="00114DB0">
            <w:t>Kingsville</w:t>
          </w:r>
        </w:smartTag>
        <w:r w:rsidR="00114DB0">
          <w:t xml:space="preserve">, </w:t>
        </w:r>
        <w:smartTag w:uri="urn:schemas-microsoft-com:office:smarttags" w:element="State">
          <w:r w:rsidR="00114DB0">
            <w:t>Texas</w:t>
          </w:r>
        </w:smartTag>
      </w:smartTag>
    </w:p>
    <w:p w:rsidR="00C84665" w:rsidRPr="00541722" w:rsidRDefault="00C84665" w:rsidP="00C84665">
      <w:pPr>
        <w:pStyle w:val="Bodytext0"/>
      </w:pPr>
      <w:r w:rsidRPr="00541722">
        <w:rPr>
          <w:i/>
        </w:rPr>
        <w:t>David Duvauchelle</w:t>
      </w:r>
      <w:r>
        <w:t xml:space="preserve">, </w:t>
      </w:r>
      <w:smartTag w:uri="urn:schemas-microsoft-com:office:smarttags" w:element="PlaceName">
        <w:r w:rsidRPr="00541722">
          <w:t>H</w:t>
        </w:r>
        <w:r>
          <w:t>awaii</w:t>
        </w:r>
      </w:smartTag>
      <w:r w:rsidRPr="00541722">
        <w:t xml:space="preserve"> </w:t>
      </w:r>
      <w:smartTag w:uri="urn:schemas-microsoft-com:office:smarttags" w:element="PlaceName">
        <w:r w:rsidRPr="00541722">
          <w:t>P</w:t>
        </w:r>
        <w:r>
          <w:t>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Hoolehua</w:t>
          </w:r>
        </w:smartTag>
        <w:r>
          <w:t xml:space="preserve">, </w:t>
        </w:r>
        <w:smartTag w:uri="urn:schemas-microsoft-com:office:smarttags" w:element="State">
          <w:r>
            <w:t>Hawaii</w:t>
          </w:r>
        </w:smartTag>
      </w:smartTag>
    </w:p>
    <w:p w:rsidR="00541722" w:rsidRPr="005D5813" w:rsidRDefault="00541722" w:rsidP="00541722">
      <w:pPr>
        <w:pStyle w:val="Heading5"/>
        <w:ind w:left="0"/>
        <w:jc w:val="left"/>
      </w:pPr>
    </w:p>
    <w:p w:rsidR="00541722" w:rsidRDefault="00541722" w:rsidP="00541722">
      <w:pPr>
        <w:pStyle w:val="Heading5"/>
        <w:ind w:left="0"/>
        <w:jc w:val="left"/>
        <w:rPr>
          <w:b w:val="0"/>
          <w:sz w:val="14"/>
        </w:rPr>
      </w:pPr>
      <w:r>
        <w:rPr>
          <w:b w:val="0"/>
          <w:sz w:val="14"/>
        </w:rPr>
        <w:t xml:space="preserve">Edited: 1Oct2002 SDM; 06dec05 jsp; 060801 jsp; </w:t>
      </w:r>
      <w:r w:rsidR="009E75B2">
        <w:rPr>
          <w:b w:val="0"/>
          <w:sz w:val="14"/>
        </w:rPr>
        <w:t>jun08</w:t>
      </w:r>
      <w:r w:rsidR="00D67ECB">
        <w:rPr>
          <w:b w:val="0"/>
          <w:sz w:val="14"/>
        </w:rPr>
        <w:t xml:space="preserve"> </w:t>
      </w:r>
      <w:r w:rsidR="00C84665">
        <w:rPr>
          <w:b w:val="0"/>
          <w:sz w:val="14"/>
        </w:rPr>
        <w:t>DD; 080807 jsp</w:t>
      </w:r>
    </w:p>
    <w:p w:rsidR="00541722" w:rsidRDefault="00541722" w:rsidP="00541722">
      <w:pPr>
        <w:jc w:val="left"/>
        <w:rPr>
          <w:sz w:val="20"/>
        </w:rPr>
      </w:pPr>
    </w:p>
    <w:p w:rsidR="00541722" w:rsidRPr="00C36DFB" w:rsidRDefault="00541722" w:rsidP="0054172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8" w:history="1">
        <w:r w:rsidRPr="00C36DFB">
          <w:rPr>
            <w:rStyle w:val="Hyperlink"/>
            <w:color w:val="auto"/>
            <w:sz w:val="16"/>
          </w:rPr>
          <w:t>http://plants.usda.gov</w:t>
        </w:r>
      </w:hyperlink>
      <w:r w:rsidRPr="00C36DFB">
        <w:rPr>
          <w:rStyle w:val="Footer1Char"/>
          <w:color w:val="auto"/>
        </w:rPr>
        <w:t>&gt; or the Plant Materials Program Web site &lt;</w:t>
      </w:r>
      <w:hyperlink r:id="rId9" w:history="1">
        <w:r w:rsidRPr="00C36DFB">
          <w:rPr>
            <w:rStyle w:val="Hyperlink"/>
            <w:color w:val="auto"/>
            <w:sz w:val="16"/>
          </w:rPr>
          <w:t>http://Plant-Materials.nrcs.usda.gov</w:t>
        </w:r>
      </w:hyperlink>
      <w:r w:rsidRPr="00C36DFB">
        <w:rPr>
          <w:rStyle w:val="Footer1Char"/>
          <w:color w:val="auto"/>
        </w:rPr>
        <w:t>&gt;</w:t>
      </w:r>
    </w:p>
    <w:p w:rsidR="00AB670B" w:rsidRDefault="00AB670B" w:rsidP="00541722">
      <w:pPr>
        <w:pStyle w:val="Footer"/>
        <w:rPr>
          <w:rStyle w:val="PageNumber"/>
          <w:sz w:val="16"/>
        </w:rPr>
      </w:pPr>
    </w:p>
    <w:p w:rsidR="00541722" w:rsidRPr="00DD41E3" w:rsidRDefault="00541722" w:rsidP="0054172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0"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541722" w:rsidRPr="00DD41E3" w:rsidRDefault="00541722" w:rsidP="0054172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491F32" w:rsidRPr="00541722" w:rsidRDefault="00541722" w:rsidP="00541722">
      <w:pPr>
        <w:pStyle w:val="NormalWeb"/>
        <w:rPr>
          <w:rFonts w:ascii="Times New Roman" w:hAnsi="Times New Roman"/>
          <w:sz w:val="16"/>
          <w:szCs w:val="16"/>
        </w:rPr>
      </w:pPr>
      <w:r w:rsidRPr="00541722">
        <w:rPr>
          <w:rFonts w:ascii="Times New Roman" w:hAnsi="Times New Roman"/>
          <w:sz w:val="16"/>
          <w:szCs w:val="16"/>
        </w:rPr>
        <w:t xml:space="preserve">Read about </w:t>
      </w:r>
      <w:hyperlink r:id="rId11" w:tgtFrame="_blank" w:tooltip="PLANTS is not responsible for the content or availability of other Web sites." w:history="1">
        <w:r w:rsidRPr="00541722">
          <w:rPr>
            <w:rStyle w:val="Hyperlink"/>
            <w:rFonts w:ascii="Times New Roman" w:hAnsi="Times New Roman"/>
            <w:i/>
            <w:sz w:val="16"/>
            <w:szCs w:val="16"/>
          </w:rPr>
          <w:t>Civil Rights at the Natural Resources Conservation Service</w:t>
        </w:r>
      </w:hyperlink>
      <w:r w:rsidRPr="00541722">
        <w:rPr>
          <w:rFonts w:ascii="Times New Roman" w:hAnsi="Times New Roman"/>
          <w:sz w:val="16"/>
          <w:szCs w:val="16"/>
        </w:rPr>
        <w:t xml:space="preserve">. </w:t>
      </w:r>
    </w:p>
    <w:sectPr w:rsidR="00491F32" w:rsidRPr="00541722">
      <w:headerReference w:type="default" r:id="rId12"/>
      <w:footerReference w:type="default" r:id="rId13"/>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6C47" w:rsidRDefault="00B46C47">
      <w:r>
        <w:separator/>
      </w:r>
    </w:p>
  </w:endnote>
  <w:endnote w:type="continuationSeparator" w:id="0">
    <w:p w:rsidR="00B46C47" w:rsidRDefault="00B46C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299" w:rsidRPr="00541722" w:rsidRDefault="001A1299" w:rsidP="00541722">
    <w:pPr>
      <w:pStyle w:val="Footer"/>
      <w:rPr>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6C47" w:rsidRDefault="00B46C47">
      <w:r>
        <w:separator/>
      </w:r>
    </w:p>
  </w:footnote>
  <w:footnote w:type="continuationSeparator" w:id="0">
    <w:p w:rsidR="00B46C47" w:rsidRDefault="00B46C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9CC" w:rsidRDefault="004F0A5F" w:rsidP="004F0A5F">
    <w:pPr>
      <w:pStyle w:val="Header"/>
      <w:jc w:val="both"/>
    </w:pPr>
    <w:r>
      <w:pict>
        <v:line id="_x0000_s2108" style="position:absolute;left:0;text-align:left;z-index:251657728" from="-4.95pt,54.2pt" to="472.05pt,54.2pt" strokecolor="blue" strokeweight="3pt"/>
      </w:pict>
    </w:r>
    <w:r>
      <w:t xml:space="preserve">   </w:t>
    </w:r>
    <w:r w:rsidR="007F597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7F678B">
      <w:t xml:space="preserve">       </w:t>
    </w:r>
    <w:r w:rsidRPr="00670D7E">
      <w:rPr>
        <w:rFonts w:ascii="Arial" w:hAnsi="Arial" w:cs="Arial"/>
        <w:color w:val="000080"/>
        <w:sz w:val="60"/>
        <w:szCs w:val="60"/>
      </w:rPr>
      <w:t xml:space="preserve">Plant </w:t>
    </w:r>
    <w:r w:rsidR="007F678B" w:rsidRPr="00670D7E">
      <w:rPr>
        <w:rFonts w:ascii="Arial" w:hAnsi="Arial" w:cs="Arial"/>
        <w:color w:val="000080"/>
        <w:sz w:val="60"/>
        <w:szCs w:val="60"/>
      </w:rPr>
      <w:t>Fact Sheet</w:t>
    </w:r>
    <w:r w:rsidRPr="007F678B">
      <w:rPr>
        <w:color w:val="000080"/>
        <w:sz w:val="60"/>
        <w:szCs w:val="60"/>
      </w:rPr>
      <w:t xml:space="preserve"> </w:t>
    </w:r>
    <w:r w:rsidR="007F678B">
      <w:rPr>
        <w:color w:val="000080"/>
        <w:sz w:val="64"/>
        <w:szCs w:val="64"/>
      </w:rPr>
      <w:t xml:space="preserve"> </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Default="00D6281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colormenu v:ext="edit" fillcolor="none"/>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17064"/>
    <w:rsid w:val="000351F1"/>
    <w:rsid w:val="00054276"/>
    <w:rsid w:val="000578C2"/>
    <w:rsid w:val="000639ED"/>
    <w:rsid w:val="000672C2"/>
    <w:rsid w:val="00067FE6"/>
    <w:rsid w:val="000E3000"/>
    <w:rsid w:val="000F1970"/>
    <w:rsid w:val="000F42BE"/>
    <w:rsid w:val="00114DB0"/>
    <w:rsid w:val="00121335"/>
    <w:rsid w:val="001225E0"/>
    <w:rsid w:val="001368F4"/>
    <w:rsid w:val="00175B68"/>
    <w:rsid w:val="0017707F"/>
    <w:rsid w:val="0018267D"/>
    <w:rsid w:val="00187DE0"/>
    <w:rsid w:val="001A1299"/>
    <w:rsid w:val="001D2527"/>
    <w:rsid w:val="001D69D5"/>
    <w:rsid w:val="002148DF"/>
    <w:rsid w:val="00223751"/>
    <w:rsid w:val="0025439C"/>
    <w:rsid w:val="00257F09"/>
    <w:rsid w:val="0026727E"/>
    <w:rsid w:val="00270392"/>
    <w:rsid w:val="0028378D"/>
    <w:rsid w:val="002A2750"/>
    <w:rsid w:val="002C5C48"/>
    <w:rsid w:val="002E52EB"/>
    <w:rsid w:val="002F5BD2"/>
    <w:rsid w:val="002F646C"/>
    <w:rsid w:val="00332D60"/>
    <w:rsid w:val="00342D51"/>
    <w:rsid w:val="00377934"/>
    <w:rsid w:val="003918D7"/>
    <w:rsid w:val="003A3998"/>
    <w:rsid w:val="003A5675"/>
    <w:rsid w:val="003B0079"/>
    <w:rsid w:val="003D6704"/>
    <w:rsid w:val="003F3240"/>
    <w:rsid w:val="004052E3"/>
    <w:rsid w:val="004340C9"/>
    <w:rsid w:val="00437F11"/>
    <w:rsid w:val="00440391"/>
    <w:rsid w:val="00461E3D"/>
    <w:rsid w:val="00461FEE"/>
    <w:rsid w:val="00465960"/>
    <w:rsid w:val="00482741"/>
    <w:rsid w:val="00487FAC"/>
    <w:rsid w:val="00491F32"/>
    <w:rsid w:val="004C38A8"/>
    <w:rsid w:val="004E6262"/>
    <w:rsid w:val="004F0A5F"/>
    <w:rsid w:val="00520671"/>
    <w:rsid w:val="00521D04"/>
    <w:rsid w:val="00535D33"/>
    <w:rsid w:val="00537183"/>
    <w:rsid w:val="00541722"/>
    <w:rsid w:val="00550C87"/>
    <w:rsid w:val="00572EEA"/>
    <w:rsid w:val="00576E38"/>
    <w:rsid w:val="00583065"/>
    <w:rsid w:val="00586F91"/>
    <w:rsid w:val="005928D2"/>
    <w:rsid w:val="00592CFA"/>
    <w:rsid w:val="005B05FF"/>
    <w:rsid w:val="005C603A"/>
    <w:rsid w:val="005D5813"/>
    <w:rsid w:val="005E20E2"/>
    <w:rsid w:val="005E45BB"/>
    <w:rsid w:val="005E6002"/>
    <w:rsid w:val="005F4883"/>
    <w:rsid w:val="00637F35"/>
    <w:rsid w:val="00645064"/>
    <w:rsid w:val="00670D7E"/>
    <w:rsid w:val="00671C99"/>
    <w:rsid w:val="00694585"/>
    <w:rsid w:val="006B19C3"/>
    <w:rsid w:val="006B2311"/>
    <w:rsid w:val="006B572D"/>
    <w:rsid w:val="00703D8D"/>
    <w:rsid w:val="0075726C"/>
    <w:rsid w:val="007835A0"/>
    <w:rsid w:val="007B1172"/>
    <w:rsid w:val="007C52E4"/>
    <w:rsid w:val="007C673B"/>
    <w:rsid w:val="007F5972"/>
    <w:rsid w:val="007F678B"/>
    <w:rsid w:val="00803871"/>
    <w:rsid w:val="00805A1A"/>
    <w:rsid w:val="00864A78"/>
    <w:rsid w:val="00882DB4"/>
    <w:rsid w:val="0088699E"/>
    <w:rsid w:val="008A5D54"/>
    <w:rsid w:val="008A78B2"/>
    <w:rsid w:val="008E1557"/>
    <w:rsid w:val="008F3D5A"/>
    <w:rsid w:val="009278E4"/>
    <w:rsid w:val="009333BB"/>
    <w:rsid w:val="0094130A"/>
    <w:rsid w:val="0095031F"/>
    <w:rsid w:val="00964802"/>
    <w:rsid w:val="00974FC8"/>
    <w:rsid w:val="0098259D"/>
    <w:rsid w:val="00985E2C"/>
    <w:rsid w:val="00986CDD"/>
    <w:rsid w:val="00992E85"/>
    <w:rsid w:val="009A4939"/>
    <w:rsid w:val="009C2186"/>
    <w:rsid w:val="009D75B3"/>
    <w:rsid w:val="009E4261"/>
    <w:rsid w:val="009E75B2"/>
    <w:rsid w:val="00A12315"/>
    <w:rsid w:val="00A623CD"/>
    <w:rsid w:val="00A82A20"/>
    <w:rsid w:val="00AB670B"/>
    <w:rsid w:val="00AD5B71"/>
    <w:rsid w:val="00AE7E9A"/>
    <w:rsid w:val="00AF0401"/>
    <w:rsid w:val="00B46C47"/>
    <w:rsid w:val="00B53FEB"/>
    <w:rsid w:val="00B8425D"/>
    <w:rsid w:val="00BD363E"/>
    <w:rsid w:val="00BE0A94"/>
    <w:rsid w:val="00BE5356"/>
    <w:rsid w:val="00BE75C0"/>
    <w:rsid w:val="00BF3568"/>
    <w:rsid w:val="00C05B46"/>
    <w:rsid w:val="00C1795B"/>
    <w:rsid w:val="00C21D32"/>
    <w:rsid w:val="00C31F3A"/>
    <w:rsid w:val="00C66085"/>
    <w:rsid w:val="00C73EFF"/>
    <w:rsid w:val="00C80BB0"/>
    <w:rsid w:val="00C84665"/>
    <w:rsid w:val="00CC4991"/>
    <w:rsid w:val="00CC5D70"/>
    <w:rsid w:val="00CD49CC"/>
    <w:rsid w:val="00CE333E"/>
    <w:rsid w:val="00CF31A3"/>
    <w:rsid w:val="00CF7C93"/>
    <w:rsid w:val="00CF7EC1"/>
    <w:rsid w:val="00D357A7"/>
    <w:rsid w:val="00D37596"/>
    <w:rsid w:val="00D45D1C"/>
    <w:rsid w:val="00D62818"/>
    <w:rsid w:val="00D66DE0"/>
    <w:rsid w:val="00D67ECB"/>
    <w:rsid w:val="00DD792D"/>
    <w:rsid w:val="00DE5798"/>
    <w:rsid w:val="00DF382C"/>
    <w:rsid w:val="00E0259E"/>
    <w:rsid w:val="00E305F0"/>
    <w:rsid w:val="00E917C4"/>
    <w:rsid w:val="00EA36F6"/>
    <w:rsid w:val="00EB53F3"/>
    <w:rsid w:val="00EF319D"/>
    <w:rsid w:val="00F1060A"/>
    <w:rsid w:val="00F130EA"/>
    <w:rsid w:val="00F202B5"/>
    <w:rsid w:val="00F318E0"/>
    <w:rsid w:val="00F52DC9"/>
    <w:rsid w:val="00F802DB"/>
    <w:rsid w:val="00FA78B4"/>
    <w:rsid w:val="00FC1CA2"/>
    <w:rsid w:val="00FC367E"/>
    <w:rsid w:val="00FD02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colormenu v:ext="edit" fill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character" w:styleId="Emphasis">
    <w:name w:val="Emphasis"/>
    <w:basedOn w:val="DefaultParagraphFont"/>
    <w:qFormat/>
    <w:rsid w:val="00121335"/>
    <w:rPr>
      <w:i/>
      <w:iCs/>
    </w:rPr>
  </w:style>
  <w:style w:type="paragraph" w:styleId="PlainText">
    <w:name w:val="Plain Text"/>
    <w:basedOn w:val="Normal"/>
    <w:rsid w:val="00541722"/>
    <w:pPr>
      <w:jc w:val="left"/>
    </w:pPr>
    <w:rPr>
      <w:rFonts w:ascii="Courier New" w:hAnsi="Courier New"/>
      <w:sz w:val="20"/>
    </w:rPr>
  </w:style>
  <w:style w:type="paragraph" w:styleId="NormalWeb">
    <w:name w:val="Normal (Web)"/>
    <w:basedOn w:val="Normal"/>
    <w:rsid w:val="00541722"/>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nrcs.usda.gov/about/civilright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usda.gov/oo/target.htm" TargetMode="External"/><Relationship Id="rId4" Type="http://schemas.openxmlformats.org/officeDocument/2006/relationships/footnotes" Target="footnotes.xml"/><Relationship Id="rId9" Type="http://schemas.openxmlformats.org/officeDocument/2006/relationships/hyperlink" Target="http://Plant-Materials.nrcs.usda.gov"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Tanglehead</vt:lpstr>
    </vt:vector>
  </TitlesOfParts>
  <Company>USDA NRCS National Plant Data Center</Company>
  <LinksUpToDate>false</LinksUpToDate>
  <CharactersWithSpaces>8185</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Tanglehead</dc:title>
  <dc:subject>Heteropogon contortus</dc:subject>
  <dc:creator>David Duvauchelle</dc:creator>
  <cp:keywords/>
  <cp:lastModifiedBy>William Farrell</cp:lastModifiedBy>
  <cp:revision>2</cp:revision>
  <cp:lastPrinted>2008-06-16T22:41:00Z</cp:lastPrinted>
  <dcterms:created xsi:type="dcterms:W3CDTF">2011-01-25T17:32:00Z</dcterms:created>
  <dcterms:modified xsi:type="dcterms:W3CDTF">2011-01-25T17:32:00Z</dcterms:modified>
</cp:coreProperties>
</file>