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D22F3D" w:rsidP="00564985">
      <w:pPr>
        <w:pStyle w:val="Heading1"/>
        <w:rPr>
          <w:i w:val="0"/>
        </w:rPr>
      </w:pPr>
      <w:r>
        <w:rPr>
          <w:i w:val="0"/>
        </w:rPr>
        <w:lastRenderedPageBreak/>
        <w:t>Osage orange</w:t>
      </w:r>
    </w:p>
    <w:p w:rsidR="00CE5409" w:rsidRPr="00561A8A" w:rsidRDefault="00D22F3D" w:rsidP="00561A8A">
      <w:pPr>
        <w:pStyle w:val="Heading2"/>
      </w:pPr>
      <w:proofErr w:type="spellStart"/>
      <w:proofErr w:type="gramStart"/>
      <w:r>
        <w:t>Maclura</w:t>
      </w:r>
      <w:proofErr w:type="spellEnd"/>
      <w:r>
        <w:t xml:space="preserve"> </w:t>
      </w:r>
      <w:proofErr w:type="spellStart"/>
      <w:r>
        <w:t>pomifera</w:t>
      </w:r>
      <w:proofErr w:type="spellEnd"/>
      <w:r w:rsidR="00CE5409" w:rsidRPr="00561A8A">
        <w:t xml:space="preserve"> </w:t>
      </w:r>
      <w:r>
        <w:rPr>
          <w:i w:val="0"/>
        </w:rPr>
        <w:t>(</w:t>
      </w:r>
      <w:proofErr w:type="spellStart"/>
      <w:r>
        <w:rPr>
          <w:i w:val="0"/>
        </w:rPr>
        <w:t>Rafin</w:t>
      </w:r>
      <w:proofErr w:type="spellEnd"/>
      <w:r>
        <w:rPr>
          <w:i w:val="0"/>
        </w:rPr>
        <w:t>.)</w:t>
      </w:r>
      <w:proofErr w:type="gramEnd"/>
      <w:r>
        <w:rPr>
          <w:i w:val="0"/>
        </w:rPr>
        <w:t xml:space="preserve">       C.K. Schneider</w:t>
      </w:r>
    </w:p>
    <w:p w:rsidR="00CE5409" w:rsidRPr="00561A8A" w:rsidRDefault="00D22F3D" w:rsidP="00A91834">
      <w:pPr>
        <w:pStyle w:val="PlantSymbol"/>
      </w:pPr>
      <w:r>
        <w:t>Plant Symbol = MAPO</w:t>
      </w:r>
    </w:p>
    <w:p w:rsidR="00D22F3D" w:rsidRDefault="008455BA" w:rsidP="00A1146D">
      <w:pPr>
        <w:pStyle w:val="BodytextNRCS"/>
        <w:spacing w:before="240"/>
      </w:pPr>
      <w:r w:rsidRPr="00561A8A">
        <w:t xml:space="preserve">Contributed by: </w:t>
      </w:r>
      <w:r w:rsidR="00A1146D">
        <w:t>U</w:t>
      </w:r>
      <w:r w:rsidR="00D22F3D">
        <w:t>SDA NRCS Plant Materials Center Manhattan, Kansas</w:t>
      </w:r>
    </w:p>
    <w:p w:rsidR="00ED6A91" w:rsidRDefault="00D22F3D" w:rsidP="00ED6A91">
      <w:pPr>
        <w:pStyle w:val="BodytextNRCS"/>
        <w:keepNext/>
        <w:spacing w:before="240"/>
        <w:rPr>
          <w:i/>
          <w:sz w:val="16"/>
          <w:szCs w:val="16"/>
        </w:rPr>
      </w:pPr>
      <w:r w:rsidRPr="00D22F3D">
        <w:rPr>
          <w:noProof/>
        </w:rPr>
        <w:drawing>
          <wp:inline distT="0" distB="0" distL="0" distR="0">
            <wp:extent cx="2743200" cy="2094265"/>
            <wp:effectExtent l="19050" t="0" r="0" b="0"/>
            <wp:docPr id="2" name="Picture 1" descr="Photo of fruit and laeves of Osage orange Maclura pomifera (Raf.) C.K. Schn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fruit and laeves of Osage orange Maclura pomifera (Raf.) C.K. Schneid.">
                      <a:hlinkClick r:id="rId9"/>
                    </pic:cNvPr>
                    <pic:cNvPicPr>
                      <a:picLocks noChangeAspect="1" noChangeArrowheads="1"/>
                    </pic:cNvPicPr>
                  </pic:nvPicPr>
                  <pic:blipFill>
                    <a:blip r:embed="rId10" cstate="print">
                      <a:lum bright="6000" contrast="5000"/>
                    </a:blip>
                    <a:srcRect l="6546"/>
                    <a:stretch>
                      <a:fillRect/>
                    </a:stretch>
                  </pic:blipFill>
                  <pic:spPr bwMode="auto">
                    <a:xfrm>
                      <a:off x="0" y="0"/>
                      <a:ext cx="2743200" cy="2094265"/>
                    </a:xfrm>
                    <a:prstGeom prst="rect">
                      <a:avLst/>
                    </a:prstGeom>
                    <a:noFill/>
                    <a:ln w="9525">
                      <a:noFill/>
                      <a:miter lim="800000"/>
                      <a:headEnd/>
                      <a:tailEnd/>
                    </a:ln>
                  </pic:spPr>
                </pic:pic>
              </a:graphicData>
            </a:graphic>
          </wp:inline>
        </w:drawing>
      </w:r>
      <w:r w:rsidR="006C720F">
        <w:rPr>
          <w:i/>
          <w:sz w:val="16"/>
          <w:szCs w:val="16"/>
        </w:rPr>
        <w:t xml:space="preserve">. </w:t>
      </w:r>
    </w:p>
    <w:p w:rsidR="000968E2" w:rsidRPr="00ED6A91" w:rsidRDefault="00ED6A91" w:rsidP="00ED6A91">
      <w:pPr>
        <w:pStyle w:val="BodytextNRCS"/>
        <w:keepNext/>
        <w:spacing w:before="240"/>
      </w:pPr>
      <w:proofErr w:type="gramStart"/>
      <w:r>
        <w:rPr>
          <w:i/>
          <w:sz w:val="16"/>
          <w:szCs w:val="16"/>
        </w:rPr>
        <w:t>Figure 1.</w:t>
      </w:r>
      <w:proofErr w:type="gramEnd"/>
      <w:r>
        <w:rPr>
          <w:i/>
          <w:sz w:val="16"/>
          <w:szCs w:val="16"/>
        </w:rPr>
        <w:t xml:space="preserve"> </w:t>
      </w:r>
      <w:r w:rsidR="00D22F3D" w:rsidRPr="006C720F">
        <w:rPr>
          <w:i/>
          <w:sz w:val="16"/>
          <w:szCs w:val="16"/>
        </w:rPr>
        <w:t xml:space="preserve">Fruit and leaf of Osage orange plant from the PLANTS Database website. Photo </w:t>
      </w:r>
      <w:r w:rsidR="00FC49F8">
        <w:rPr>
          <w:i/>
          <w:sz w:val="16"/>
          <w:szCs w:val="16"/>
        </w:rPr>
        <w:t xml:space="preserve">by Jeff </w:t>
      </w:r>
      <w:proofErr w:type="spellStart"/>
      <w:r w:rsidR="00FC49F8">
        <w:rPr>
          <w:i/>
          <w:sz w:val="16"/>
          <w:szCs w:val="16"/>
        </w:rPr>
        <w:t>McMillia</w:t>
      </w:r>
      <w:r w:rsidR="00355C27">
        <w:rPr>
          <w:i/>
          <w:sz w:val="16"/>
          <w:szCs w:val="16"/>
        </w:rPr>
        <w:t>n</w:t>
      </w:r>
      <w:proofErr w:type="spellEnd"/>
    </w:p>
    <w:p w:rsidR="00CD49CC" w:rsidRPr="00561A8A" w:rsidRDefault="008455BA" w:rsidP="005B5ADF">
      <w:pPr>
        <w:pStyle w:val="Heading3"/>
        <w:spacing w:before="200"/>
        <w:rPr>
          <w:b w:val="0"/>
          <w:i/>
        </w:rPr>
      </w:pPr>
      <w:r w:rsidRPr="00561A8A">
        <w:t>Alternate Names</w:t>
      </w:r>
    </w:p>
    <w:p w:rsidR="00CD49CC" w:rsidRPr="00FC49F8" w:rsidRDefault="00FC49F8" w:rsidP="003E6391">
      <w:pPr>
        <w:pStyle w:val="NRCSBodyText"/>
      </w:pPr>
      <w:proofErr w:type="gramStart"/>
      <w:r w:rsidRPr="00FC49F8">
        <w:t>Hedge appl</w:t>
      </w:r>
      <w:r w:rsidR="00AA196C">
        <w:t xml:space="preserve">e, horse-apple, hedge, </w:t>
      </w:r>
      <w:proofErr w:type="spellStart"/>
      <w:r w:rsidR="00AA196C">
        <w:t>bodark</w:t>
      </w:r>
      <w:proofErr w:type="spellEnd"/>
      <w:r w:rsidR="00AA196C">
        <w:t xml:space="preserve">, Bois </w:t>
      </w:r>
      <w:proofErr w:type="spellStart"/>
      <w:r w:rsidR="00AA196C">
        <w:t>d’A</w:t>
      </w:r>
      <w:r w:rsidRPr="00FC49F8">
        <w:t>rc</w:t>
      </w:r>
      <w:proofErr w:type="spellEnd"/>
      <w:r w:rsidR="00355C27" w:rsidRPr="00FC49F8">
        <w:t xml:space="preserve"> yellow</w:t>
      </w:r>
      <w:r w:rsidRPr="00FC49F8">
        <w:t xml:space="preserve"> wood, mock-orange, and bow-wood.</w:t>
      </w:r>
      <w:proofErr w:type="gramEnd"/>
    </w:p>
    <w:p w:rsidR="00CD49CC" w:rsidRPr="00561A8A" w:rsidRDefault="00CD49CC" w:rsidP="005B5ADF">
      <w:pPr>
        <w:pStyle w:val="Heading3"/>
        <w:spacing w:before="200"/>
        <w:rPr>
          <w:i/>
          <w:iCs/>
        </w:rPr>
      </w:pPr>
      <w:r w:rsidRPr="00561A8A">
        <w:t>Uses</w:t>
      </w:r>
    </w:p>
    <w:p w:rsidR="00355C27" w:rsidRDefault="009D5B24" w:rsidP="000968E2">
      <w:pPr>
        <w:pStyle w:val="NRCSBodyText"/>
      </w:pPr>
      <w:r>
        <w:t>Osage orange has a long and interesting history of use by both Native Americans and early pioneers. Its wood was once in demand for making hubs and wheel rims for horse drawn wagons, mine support timbers, posts and many other uses w</w:t>
      </w:r>
      <w:r w:rsidR="00AC6BD4">
        <w:t>h</w:t>
      </w:r>
      <w:r>
        <w:t xml:space="preserve">ere decay resistance was important. </w:t>
      </w:r>
      <w:r w:rsidR="00F97D62">
        <w:t xml:space="preserve">Osage orange was first cultivated in the south in the early 1800’s. It was brought north by Professor Jonathan Turner, a biology teacher at Illinois College, and promoted as a living fence by John Wright, editor of </w:t>
      </w:r>
      <w:r w:rsidR="00F97D62" w:rsidRPr="00F97D62">
        <w:rPr>
          <w:i/>
        </w:rPr>
        <w:t>The Prairie Farmer</w:t>
      </w:r>
      <w:r w:rsidR="00F97D62">
        <w:rPr>
          <w:i/>
        </w:rPr>
        <w:t xml:space="preserve">. </w:t>
      </w:r>
      <w:r w:rsidR="00F97D62">
        <w:t xml:space="preserve">By 1847 Turner was convinced that Osage orange was the best fencing material available. He described it as “horse high, bull strong and pig tight” and it functioned as </w:t>
      </w:r>
      <w:r w:rsidR="007E4D83">
        <w:t>a “hedge” fence long</w:t>
      </w:r>
      <w:r w:rsidR="00F97D62">
        <w:t xml:space="preserve"> before the invention of barbed wire. </w:t>
      </w:r>
      <w:r w:rsidR="007E4D83">
        <w:t xml:space="preserve">By the 1850’s Osage orange hedges made the fencing of entire farms possible. </w:t>
      </w:r>
      <w:r w:rsidR="0037091C">
        <w:t xml:space="preserve">The French found the Osage Indians making bows from the wood and called it </w:t>
      </w:r>
      <w:r w:rsidR="00AA196C">
        <w:rPr>
          <w:i/>
        </w:rPr>
        <w:t xml:space="preserve">Bois </w:t>
      </w:r>
      <w:proofErr w:type="spellStart"/>
      <w:r w:rsidR="00AA196C">
        <w:rPr>
          <w:i/>
        </w:rPr>
        <w:t>d’A</w:t>
      </w:r>
      <w:r w:rsidR="0037091C" w:rsidRPr="0037091C">
        <w:rPr>
          <w:i/>
        </w:rPr>
        <w:t>rc</w:t>
      </w:r>
      <w:proofErr w:type="spellEnd"/>
      <w:r w:rsidR="0037091C">
        <w:t xml:space="preserve"> (meaning wood of the bow). </w:t>
      </w:r>
      <w:r w:rsidR="00C80748">
        <w:t>R</w:t>
      </w:r>
      <w:r w:rsidR="00976DC2">
        <w:t>ecently</w:t>
      </w:r>
      <w:r w:rsidR="00066C9F">
        <w:t>,</w:t>
      </w:r>
      <w:r w:rsidR="00976DC2">
        <w:t xml:space="preserve"> Osage orange has been studied for the chemical properties it contains that may be of economic importance. Oil extracted from the seed</w:t>
      </w:r>
      <w:r w:rsidR="00C80748">
        <w:t>s</w:t>
      </w:r>
      <w:r w:rsidR="00976DC2">
        <w:t xml:space="preserve"> </w:t>
      </w:r>
      <w:r w:rsidR="00E30FE8">
        <w:t xml:space="preserve">has been tested for its potential </w:t>
      </w:r>
      <w:r w:rsidR="00E30FE8">
        <w:lastRenderedPageBreak/>
        <w:t xml:space="preserve">as biodiesel. The </w:t>
      </w:r>
      <w:proofErr w:type="spellStart"/>
      <w:r w:rsidR="00E30FE8">
        <w:t>isoflavone</w:t>
      </w:r>
      <w:proofErr w:type="spellEnd"/>
      <w:r w:rsidR="00E30FE8">
        <w:t xml:space="preserve"> </w:t>
      </w:r>
      <w:proofErr w:type="spellStart"/>
      <w:r w:rsidR="00E30FE8">
        <w:t>pomiferin</w:t>
      </w:r>
      <w:proofErr w:type="spellEnd"/>
      <w:r w:rsidR="00E30FE8">
        <w:t xml:space="preserve"> has been studied for its antioxidant activity. Osage orange has </w:t>
      </w:r>
      <w:r w:rsidR="00C80748">
        <w:t xml:space="preserve">also </w:t>
      </w:r>
      <w:r w:rsidR="00E30FE8">
        <w:t xml:space="preserve">had </w:t>
      </w:r>
      <w:proofErr w:type="spellStart"/>
      <w:r w:rsidR="00E30FE8">
        <w:t>proteolytic</w:t>
      </w:r>
      <w:proofErr w:type="spellEnd"/>
      <w:r w:rsidR="00E30FE8">
        <w:t xml:space="preserve"> enzymes recently discovered in its fruit.</w:t>
      </w:r>
    </w:p>
    <w:p w:rsidR="00CD49CC" w:rsidRPr="00561A8A" w:rsidRDefault="00CD49CC" w:rsidP="005B5ADF">
      <w:pPr>
        <w:pStyle w:val="Heading3"/>
        <w:spacing w:before="200"/>
        <w:rPr>
          <w:i/>
          <w:iCs/>
        </w:rPr>
      </w:pPr>
      <w:r w:rsidRPr="00561A8A">
        <w:t>Status</w:t>
      </w:r>
    </w:p>
    <w:p w:rsidR="00355C27" w:rsidRPr="00E6423F" w:rsidRDefault="00FC49F8" w:rsidP="00E6423F">
      <w:pPr>
        <w:pStyle w:val="NRCSInstructionComments"/>
        <w:rPr>
          <w:i w:val="0"/>
        </w:rPr>
      </w:pPr>
      <w:r w:rsidRPr="00FC49F8">
        <w:rPr>
          <w:i w:val="0"/>
        </w:rPr>
        <w:t>Osage orange is a pioneering species</w:t>
      </w:r>
      <w:r>
        <w:rPr>
          <w:i w:val="0"/>
        </w:rPr>
        <w:t xml:space="preserve"> forever</w:t>
      </w:r>
      <w:r w:rsidR="00E6423F">
        <w:rPr>
          <w:i w:val="0"/>
        </w:rPr>
        <w:t xml:space="preserve"> invading exposed mineral soils, particularly over grazed pastures and abandoned crop fields. It can be a locally dominant tree species in those situations. Please consult the  </w:t>
      </w:r>
      <w:r w:rsidR="00CD49CC">
        <w:t xml:space="preserve"> </w:t>
      </w:r>
      <w:r w:rsidR="00CD49CC" w:rsidRPr="00E6423F">
        <w:rPr>
          <w:i w:val="0"/>
        </w:rPr>
        <w:t>PLANTS Web site and your State Department of Natural Resources for this plant’s current status (</w:t>
      </w:r>
      <w:r w:rsidR="000F3296" w:rsidRPr="00E6423F">
        <w:rPr>
          <w:i w:val="0"/>
        </w:rPr>
        <w:t>e.g.,</w:t>
      </w:r>
      <w:r w:rsidR="00CD49CC" w:rsidRPr="00E6423F">
        <w:rPr>
          <w:i w:val="0"/>
        </w:rPr>
        <w:t xml:space="preserve"> threatened or endangered species, state noxious status, and wetland indicator values).</w:t>
      </w:r>
      <w:r w:rsidR="00E6423F">
        <w:rPr>
          <w:i w:val="0"/>
        </w:rPr>
        <w:t xml:space="preserve"> </w:t>
      </w:r>
    </w:p>
    <w:p w:rsidR="00F0149C" w:rsidRDefault="00F0149C" w:rsidP="005B5ADF">
      <w:pPr>
        <w:pStyle w:val="Heading3"/>
        <w:spacing w:before="200"/>
      </w:pPr>
      <w:proofErr w:type="spellStart"/>
      <w:r w:rsidRPr="00561A8A">
        <w:t>Weediness</w:t>
      </w:r>
      <w:proofErr w:type="spellEnd"/>
    </w:p>
    <w:p w:rsidR="00ED6A91" w:rsidRPr="00ED6A91" w:rsidRDefault="00ED6A91" w:rsidP="00ED6A91">
      <w:pPr>
        <w:pStyle w:val="NRCSBodyText"/>
      </w:pPr>
      <w:r>
        <w:t>Osage orange has the potential to invade areas abused by poor management and the over grazing of pasture and range land. This plant may become weedy or invasive</w:t>
      </w:r>
    </w:p>
    <w:p w:rsidR="00F0149C" w:rsidRDefault="00F0149C" w:rsidP="0074131F">
      <w:pPr>
        <w:pStyle w:val="NRCSBodyText"/>
      </w:pPr>
      <w:proofErr w:type="gramStart"/>
      <w:r>
        <w:t>in</w:t>
      </w:r>
      <w:proofErr w:type="gramEnd"/>
      <w:r>
        <w:t xml:space="preserve">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810C71">
          <w:rPr>
            <w:rStyle w:val="Hyperlink"/>
          </w:rPr>
          <w:t>http://plants.usda.gov</w:t>
        </w:r>
      </w:hyperlink>
      <w:r>
        <w:t>.  Please consult the Related Web Sites on the Plant Profile for this species for further information.</w:t>
      </w:r>
    </w:p>
    <w:p w:rsidR="00CD49CC" w:rsidRPr="00561A8A" w:rsidRDefault="00CD49CC" w:rsidP="005B5ADF">
      <w:pPr>
        <w:pStyle w:val="Heading3"/>
        <w:spacing w:before="200"/>
        <w:rPr>
          <w:i/>
          <w:iCs/>
        </w:rPr>
      </w:pPr>
      <w:r w:rsidRPr="00561A8A">
        <w:t>Description</w:t>
      </w:r>
      <w:r w:rsidR="0018267D" w:rsidRPr="00561A8A">
        <w:t xml:space="preserve"> and Adaptation</w:t>
      </w:r>
    </w:p>
    <w:p w:rsidR="009D38B9" w:rsidRPr="00705B62" w:rsidRDefault="009D38B9" w:rsidP="00A91834">
      <w:pPr>
        <w:pStyle w:val="NRCSInstructionComments"/>
        <w:rPr>
          <w:sz w:val="16"/>
          <w:szCs w:val="16"/>
        </w:rPr>
      </w:pPr>
    </w:p>
    <w:p w:rsidR="003C5000" w:rsidRDefault="00581F9E" w:rsidP="0074131F">
      <w:pPr>
        <w:tabs>
          <w:tab w:val="left" w:pos="2430"/>
        </w:tabs>
        <w:jc w:val="left"/>
      </w:pPr>
      <w:r>
        <w:rPr>
          <w:rFonts w:ascii="Verdana" w:hAnsi="Verdana"/>
          <w:noProof/>
          <w:color w:val="000000"/>
          <w:sz w:val="17"/>
          <w:szCs w:val="17"/>
        </w:rPr>
        <w:drawing>
          <wp:inline distT="0" distB="0" distL="0" distR="0">
            <wp:extent cx="2971800" cy="2468880"/>
            <wp:effectExtent l="19050" t="0" r="0" b="0"/>
            <wp:docPr id="5" name="Picture 1" descr="http://plants.usda.gov/maps/large/MA/M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MA/MAPO.png"/>
                    <pic:cNvPicPr>
                      <a:picLocks noChangeAspect="1" noChangeArrowheads="1"/>
                    </pic:cNvPicPr>
                  </pic:nvPicPr>
                  <pic:blipFill>
                    <a:blip r:embed="rId12"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Pr="00AF33B2" w:rsidRDefault="00E6423F" w:rsidP="00066C9F">
      <w:pPr>
        <w:pStyle w:val="CaptionNRCS"/>
      </w:pPr>
      <w:r w:rsidRPr="00AF33B2">
        <w:t>Figure 2.</w:t>
      </w:r>
      <w:r w:rsidR="00581F9E" w:rsidRPr="00AF33B2">
        <w:t>Osage orange</w:t>
      </w:r>
      <w:r w:rsidR="003C5000" w:rsidRPr="00AF33B2">
        <w:t xml:space="preserve"> distribution from USDA-NRCS PLANTS Database.</w:t>
      </w:r>
    </w:p>
    <w:p w:rsidR="00066C9F" w:rsidRPr="00066C9F" w:rsidRDefault="00BC20A5" w:rsidP="00066C9F">
      <w:pPr>
        <w:pStyle w:val="CaptionNRCS"/>
        <w:rPr>
          <w:sz w:val="20"/>
          <w:szCs w:val="20"/>
        </w:rPr>
      </w:pPr>
      <w:r w:rsidRPr="00066C9F">
        <w:rPr>
          <w:sz w:val="20"/>
          <w:szCs w:val="20"/>
        </w:rPr>
        <w:t xml:space="preserve">General: Osage orange belongs to the </w:t>
      </w:r>
      <w:proofErr w:type="spellStart"/>
      <w:r w:rsidRPr="00066C9F">
        <w:rPr>
          <w:sz w:val="20"/>
          <w:szCs w:val="20"/>
        </w:rPr>
        <w:t>Moraceae</w:t>
      </w:r>
      <w:proofErr w:type="spellEnd"/>
      <w:r w:rsidRPr="00066C9F">
        <w:rPr>
          <w:sz w:val="20"/>
          <w:szCs w:val="20"/>
        </w:rPr>
        <w:t xml:space="preserve">, or mulberry family. The name </w:t>
      </w:r>
      <w:proofErr w:type="spellStart"/>
      <w:r w:rsidRPr="00066C9F">
        <w:rPr>
          <w:sz w:val="20"/>
          <w:szCs w:val="20"/>
        </w:rPr>
        <w:t>Maclura</w:t>
      </w:r>
      <w:proofErr w:type="spellEnd"/>
      <w:r w:rsidRPr="00066C9F">
        <w:rPr>
          <w:sz w:val="20"/>
          <w:szCs w:val="20"/>
        </w:rPr>
        <w:t xml:space="preserve"> </w:t>
      </w:r>
      <w:proofErr w:type="spellStart"/>
      <w:r w:rsidRPr="00066C9F">
        <w:rPr>
          <w:sz w:val="20"/>
          <w:szCs w:val="20"/>
        </w:rPr>
        <w:t>pomifera</w:t>
      </w:r>
      <w:proofErr w:type="spellEnd"/>
      <w:r w:rsidRPr="00066C9F">
        <w:rPr>
          <w:sz w:val="20"/>
          <w:szCs w:val="20"/>
        </w:rPr>
        <w:t xml:space="preserve"> comes from William </w:t>
      </w:r>
      <w:proofErr w:type="spellStart"/>
      <w:r w:rsidRPr="00066C9F">
        <w:rPr>
          <w:sz w:val="20"/>
          <w:szCs w:val="20"/>
        </w:rPr>
        <w:t>Maclure</w:t>
      </w:r>
      <w:proofErr w:type="spellEnd"/>
      <w:r w:rsidRPr="00066C9F">
        <w:rPr>
          <w:sz w:val="20"/>
          <w:szCs w:val="20"/>
        </w:rPr>
        <w:t xml:space="preserve"> (1763 – 1840) an early American geologist; and </w:t>
      </w:r>
      <w:proofErr w:type="spellStart"/>
      <w:r w:rsidRPr="00066C9F">
        <w:rPr>
          <w:sz w:val="20"/>
          <w:szCs w:val="20"/>
        </w:rPr>
        <w:t>pomifera</w:t>
      </w:r>
      <w:proofErr w:type="spellEnd"/>
      <w:r w:rsidRPr="00066C9F">
        <w:rPr>
          <w:sz w:val="20"/>
          <w:szCs w:val="20"/>
        </w:rPr>
        <w:t xml:space="preserve"> which means “fruit-bearing” for </w:t>
      </w:r>
      <w:r w:rsidRPr="00066C9F">
        <w:rPr>
          <w:sz w:val="20"/>
          <w:szCs w:val="20"/>
        </w:rPr>
        <w:lastRenderedPageBreak/>
        <w:t xml:space="preserve">the large fruits that it produces on the female trees. It is a small to medium size tree 36 to 65 feet tall, with deeply furrowed </w:t>
      </w:r>
      <w:r w:rsidR="000A3AD8" w:rsidRPr="00066C9F">
        <w:rPr>
          <w:sz w:val="20"/>
          <w:szCs w:val="20"/>
        </w:rPr>
        <w:t xml:space="preserve">bark and thorny branches. The trunk is usually short and divides into several prominent limbs with upward arching branches. The root system is diffuse and covers large areas with its lateral spread. </w:t>
      </w:r>
      <w:r w:rsidR="00276091" w:rsidRPr="00066C9F">
        <w:rPr>
          <w:sz w:val="20"/>
          <w:szCs w:val="20"/>
        </w:rPr>
        <w:t>Leaves are deciduous, simple, and alternate or are in clusters at the end of short spurs. Their shape ranges from broad-ovate to ovate-</w:t>
      </w:r>
      <w:proofErr w:type="spellStart"/>
      <w:r w:rsidR="00276091" w:rsidRPr="00066C9F">
        <w:rPr>
          <w:sz w:val="20"/>
          <w:szCs w:val="20"/>
        </w:rPr>
        <w:t>lanceolate</w:t>
      </w:r>
      <w:proofErr w:type="spellEnd"/>
      <w:r w:rsidR="00276091" w:rsidRPr="00066C9F">
        <w:rPr>
          <w:sz w:val="20"/>
          <w:szCs w:val="20"/>
        </w:rPr>
        <w:t xml:space="preserve">, rounded to </w:t>
      </w:r>
      <w:proofErr w:type="spellStart"/>
      <w:proofErr w:type="gramStart"/>
      <w:r w:rsidR="00276091" w:rsidRPr="00066C9F">
        <w:rPr>
          <w:sz w:val="20"/>
          <w:szCs w:val="20"/>
        </w:rPr>
        <w:t>subcordate</w:t>
      </w:r>
      <w:proofErr w:type="spellEnd"/>
      <w:r w:rsidR="00276091" w:rsidRPr="00066C9F">
        <w:rPr>
          <w:sz w:val="20"/>
          <w:szCs w:val="20"/>
        </w:rPr>
        <w:t xml:space="preserve">  at</w:t>
      </w:r>
      <w:proofErr w:type="gramEnd"/>
      <w:r w:rsidR="00276091" w:rsidRPr="00066C9F">
        <w:rPr>
          <w:sz w:val="20"/>
          <w:szCs w:val="20"/>
        </w:rPr>
        <w:t xml:space="preserve"> the base broadly </w:t>
      </w:r>
      <w:proofErr w:type="spellStart"/>
      <w:r w:rsidR="00276091" w:rsidRPr="00066C9F">
        <w:rPr>
          <w:sz w:val="20"/>
          <w:szCs w:val="20"/>
        </w:rPr>
        <w:t>cuneate</w:t>
      </w:r>
      <w:proofErr w:type="spellEnd"/>
      <w:r w:rsidR="00276091" w:rsidRPr="00066C9F">
        <w:rPr>
          <w:sz w:val="20"/>
          <w:szCs w:val="20"/>
        </w:rPr>
        <w:t xml:space="preserve"> or acuminate at the apex. Leaves are </w:t>
      </w:r>
      <w:r w:rsidR="00B35B5B" w:rsidRPr="00066C9F">
        <w:rPr>
          <w:sz w:val="20"/>
          <w:szCs w:val="20"/>
        </w:rPr>
        <w:t xml:space="preserve">2 to 5 inches (in.) long and </w:t>
      </w:r>
      <w:r w:rsidR="00066C9F" w:rsidRPr="00066C9F">
        <w:rPr>
          <w:sz w:val="20"/>
          <w:szCs w:val="20"/>
        </w:rPr>
        <w:t>0</w:t>
      </w:r>
      <w:r w:rsidR="00B35B5B" w:rsidRPr="00066C9F">
        <w:rPr>
          <w:sz w:val="20"/>
          <w:szCs w:val="20"/>
        </w:rPr>
        <w:t>.75 to 2.5 in. wide</w:t>
      </w:r>
      <w:r w:rsidR="00AF33B2" w:rsidRPr="00066C9F">
        <w:rPr>
          <w:sz w:val="20"/>
          <w:szCs w:val="20"/>
        </w:rPr>
        <w:t xml:space="preserve"> and have entire margins</w:t>
      </w:r>
      <w:r w:rsidR="00B35B5B" w:rsidRPr="00066C9F">
        <w:rPr>
          <w:sz w:val="20"/>
          <w:szCs w:val="20"/>
        </w:rPr>
        <w:t xml:space="preserve">. Leaf blades are </w:t>
      </w:r>
      <w:r w:rsidR="00AF33B2" w:rsidRPr="00066C9F">
        <w:rPr>
          <w:sz w:val="20"/>
          <w:szCs w:val="20"/>
        </w:rPr>
        <w:t xml:space="preserve">dark green, smooth and waxy above; paler green with a few hairs beneath. The color turns translucent yellow in the fall. </w:t>
      </w:r>
      <w:r w:rsidR="005E76BA" w:rsidRPr="00066C9F">
        <w:rPr>
          <w:sz w:val="20"/>
          <w:szCs w:val="20"/>
        </w:rPr>
        <w:t xml:space="preserve">Osage orange trees are </w:t>
      </w:r>
      <w:proofErr w:type="spellStart"/>
      <w:r w:rsidR="005E76BA" w:rsidRPr="00066C9F">
        <w:rPr>
          <w:sz w:val="20"/>
          <w:szCs w:val="20"/>
        </w:rPr>
        <w:t>dioecious</w:t>
      </w:r>
      <w:proofErr w:type="spellEnd"/>
      <w:r w:rsidR="005E76BA" w:rsidRPr="00066C9F">
        <w:rPr>
          <w:sz w:val="20"/>
          <w:szCs w:val="20"/>
        </w:rPr>
        <w:t xml:space="preserve"> and wind pollinated with flowers appearing in mid-May to June, after leaves. Staminate (male) flowers are globular or in short cylindrical clusters, green, hairy, with 4 stamens and large yellow </w:t>
      </w:r>
      <w:r w:rsidR="006A15F7" w:rsidRPr="00066C9F">
        <w:rPr>
          <w:sz w:val="20"/>
          <w:szCs w:val="20"/>
        </w:rPr>
        <w:t>anthers,</w:t>
      </w:r>
      <w:r w:rsidR="005E76BA" w:rsidRPr="00066C9F">
        <w:rPr>
          <w:sz w:val="20"/>
          <w:szCs w:val="20"/>
        </w:rPr>
        <w:t xml:space="preserve"> but no petals. </w:t>
      </w:r>
      <w:proofErr w:type="spellStart"/>
      <w:r w:rsidR="005E76BA" w:rsidRPr="00066C9F">
        <w:rPr>
          <w:sz w:val="20"/>
          <w:szCs w:val="20"/>
        </w:rPr>
        <w:t>Pistillate</w:t>
      </w:r>
      <w:proofErr w:type="spellEnd"/>
      <w:r w:rsidR="005E76BA" w:rsidRPr="00066C9F">
        <w:rPr>
          <w:sz w:val="20"/>
          <w:szCs w:val="20"/>
        </w:rPr>
        <w:t xml:space="preserve"> (female) flowers are in dense, globular clusters, </w:t>
      </w:r>
      <w:r w:rsidR="00066C9F" w:rsidRPr="00066C9F">
        <w:rPr>
          <w:sz w:val="20"/>
          <w:szCs w:val="20"/>
        </w:rPr>
        <w:t>0</w:t>
      </w:r>
      <w:r w:rsidR="005E76BA" w:rsidRPr="00066C9F">
        <w:rPr>
          <w:sz w:val="20"/>
          <w:szCs w:val="20"/>
        </w:rPr>
        <w:t xml:space="preserve">.75 to 1.0 in. diameter at the base of a leaf. </w:t>
      </w:r>
      <w:r w:rsidR="006A15F7" w:rsidRPr="00066C9F">
        <w:rPr>
          <w:sz w:val="20"/>
          <w:szCs w:val="20"/>
        </w:rPr>
        <w:t xml:space="preserve">The fruit or “Hedge ball” is produced in September and is a multiple fruit consisting of many 1-seeded </w:t>
      </w:r>
      <w:proofErr w:type="spellStart"/>
      <w:r w:rsidR="006A15F7" w:rsidRPr="00066C9F">
        <w:rPr>
          <w:sz w:val="20"/>
          <w:szCs w:val="20"/>
        </w:rPr>
        <w:t>druplets</w:t>
      </w:r>
      <w:proofErr w:type="spellEnd"/>
      <w:r w:rsidR="006A15F7" w:rsidRPr="00066C9F">
        <w:rPr>
          <w:sz w:val="20"/>
          <w:szCs w:val="20"/>
        </w:rPr>
        <w:t xml:space="preserve"> fused into a </w:t>
      </w:r>
      <w:proofErr w:type="spellStart"/>
      <w:r w:rsidR="006A15F7" w:rsidRPr="00066C9F">
        <w:rPr>
          <w:sz w:val="20"/>
          <w:szCs w:val="20"/>
        </w:rPr>
        <w:t>globose</w:t>
      </w:r>
      <w:proofErr w:type="spellEnd"/>
      <w:r w:rsidR="006A15F7" w:rsidRPr="00066C9F">
        <w:rPr>
          <w:sz w:val="20"/>
          <w:szCs w:val="20"/>
        </w:rPr>
        <w:t xml:space="preserve">, yellow-green structure approximately 3 to 5 in. in diameter. Female trees may start to bear fruit at about 10 years old. </w:t>
      </w:r>
      <w:r w:rsidR="00AA196C" w:rsidRPr="00066C9F">
        <w:rPr>
          <w:sz w:val="20"/>
          <w:szCs w:val="20"/>
        </w:rPr>
        <w:t xml:space="preserve">The individual oval shaped seeds are imbedded in the fleshy calyx and are </w:t>
      </w:r>
      <w:r w:rsidR="00066C9F" w:rsidRPr="00066C9F">
        <w:rPr>
          <w:sz w:val="20"/>
          <w:szCs w:val="20"/>
        </w:rPr>
        <w:t>0</w:t>
      </w:r>
      <w:r w:rsidR="00AA196C" w:rsidRPr="00066C9F">
        <w:rPr>
          <w:sz w:val="20"/>
          <w:szCs w:val="20"/>
        </w:rPr>
        <w:t xml:space="preserve">.3 to </w:t>
      </w:r>
      <w:r w:rsidR="00066C9F" w:rsidRPr="00066C9F">
        <w:rPr>
          <w:sz w:val="20"/>
          <w:szCs w:val="20"/>
        </w:rPr>
        <w:t>0</w:t>
      </w:r>
      <w:r w:rsidR="00AA196C" w:rsidRPr="00066C9F">
        <w:rPr>
          <w:sz w:val="20"/>
          <w:szCs w:val="20"/>
        </w:rPr>
        <w:t>.5 in. long. Seeds are initially cream colored, but will turn brown with age and exposure to air.</w:t>
      </w:r>
    </w:p>
    <w:p w:rsidR="00125BE3" w:rsidRPr="00066C9F" w:rsidRDefault="000A3AD8" w:rsidP="00066C9F">
      <w:pPr>
        <w:pStyle w:val="CaptionNRCS"/>
        <w:rPr>
          <w:sz w:val="20"/>
          <w:szCs w:val="20"/>
        </w:rPr>
      </w:pPr>
      <w:r w:rsidRPr="00066C9F">
        <w:rPr>
          <w:sz w:val="20"/>
          <w:szCs w:val="20"/>
        </w:rPr>
        <w:t>For updated distribution, please consult the Plant Profile</w:t>
      </w:r>
      <w:r w:rsidR="001D1848" w:rsidRPr="00066C9F">
        <w:rPr>
          <w:sz w:val="20"/>
          <w:szCs w:val="20"/>
        </w:rPr>
        <w:t xml:space="preserve"> page for this species on the PLANTS Web site.</w:t>
      </w:r>
      <w:r w:rsidR="00E81A6D" w:rsidRPr="00066C9F">
        <w:rPr>
          <w:sz w:val="20"/>
          <w:szCs w:val="20"/>
        </w:rPr>
        <w:t xml:space="preserve"> </w:t>
      </w:r>
    </w:p>
    <w:p w:rsidR="00CD49CC" w:rsidRDefault="00CD49CC" w:rsidP="0040152F">
      <w:pPr>
        <w:pStyle w:val="Heading3"/>
        <w:spacing w:before="240"/>
      </w:pPr>
      <w:r w:rsidRPr="00561A8A">
        <w:t>Establishment</w:t>
      </w:r>
      <w:r w:rsidR="00066C9F">
        <w:t xml:space="preserve"> and Management </w:t>
      </w:r>
    </w:p>
    <w:p w:rsidR="00CD49CC" w:rsidRDefault="007A157C" w:rsidP="00066C9F">
      <w:pPr>
        <w:pStyle w:val="NRCSBodyText"/>
      </w:pPr>
      <w:r>
        <w:t>Osage orange is easy to plant and establish from seed. Fruit should be collected in the fall and allowed to naturally decay for several months. Seeds can be extracted from the fruit by maceration in water and floating or screening off the pulp. Osage orange average</w:t>
      </w:r>
      <w:r w:rsidR="00C80748">
        <w:t>s</w:t>
      </w:r>
      <w:r>
        <w:t xml:space="preserve"> about 200 to 300 seeds per fruit. Cleaned seed per pound averages about </w:t>
      </w:r>
      <w:r w:rsidR="00C80748">
        <w:t xml:space="preserve">14,000. </w:t>
      </w:r>
      <w:r w:rsidR="00C075DF">
        <w:t xml:space="preserve">Since Osage orange has a slight dormancy </w:t>
      </w:r>
      <w:r w:rsidR="002F2AFD">
        <w:t>problem it</w:t>
      </w:r>
      <w:r w:rsidR="00C075DF">
        <w:t xml:space="preserve"> may require a short pre-chill to initiate germination</w:t>
      </w:r>
      <w:r w:rsidR="0065003A">
        <w:t xml:space="preserve">. </w:t>
      </w:r>
      <w:r w:rsidR="002F2AFD">
        <w:t>A</w:t>
      </w:r>
      <w:r w:rsidR="00AA196C">
        <w:t xml:space="preserve"> 30 to 45 day stratification</w:t>
      </w:r>
      <w:r w:rsidR="002F2AFD">
        <w:t xml:space="preserve"> </w:t>
      </w:r>
      <w:r w:rsidR="0065003A">
        <w:t xml:space="preserve">at 40 degrees </w:t>
      </w:r>
      <w:r w:rsidR="002F2AFD">
        <w:t>Fahrenheit</w:t>
      </w:r>
      <w:r w:rsidR="00AA196C">
        <w:t xml:space="preserve"> (°F)</w:t>
      </w:r>
      <w:r w:rsidR="0065003A">
        <w:t xml:space="preserve"> is usually sufficient to break dormancy and allow seed germination.</w:t>
      </w:r>
    </w:p>
    <w:p w:rsidR="00E30FE8" w:rsidRDefault="00AA196C" w:rsidP="00AA196C">
      <w:pPr>
        <w:pStyle w:val="NRCSBodyText"/>
      </w:pPr>
      <w:r>
        <w:t>Seeds extracted from fruit that has fermented over winter in a cold state do not need stratification in the spring. Seeds may be drilled in ro</w:t>
      </w:r>
      <w:r w:rsidR="00E15584">
        <w:t xml:space="preserve">ws 8 to 12 in. apart, or in bands 3 to 4 in. wide. They should be covered with ¼ to ½ in. of soil. Fall seeded beds should be mulched while spring seeded beds do not need to be mulched. </w:t>
      </w:r>
    </w:p>
    <w:p w:rsidR="00CD49CC" w:rsidRDefault="00CD49CC" w:rsidP="0040152F">
      <w:pPr>
        <w:pStyle w:val="Heading3"/>
        <w:spacing w:before="240"/>
      </w:pPr>
      <w:r w:rsidRPr="00561A8A">
        <w:t>Pests and Potential Problems</w:t>
      </w:r>
    </w:p>
    <w:p w:rsidR="002D0B6C" w:rsidRDefault="002D0B6C" w:rsidP="002D0B6C">
      <w:pPr>
        <w:pStyle w:val="NRCSBodyText"/>
      </w:pPr>
      <w:r>
        <w:t xml:space="preserve">In a Nebraska nursery, seedlings have been killed by damping off and root rot caused by </w:t>
      </w:r>
      <w:proofErr w:type="spellStart"/>
      <w:r w:rsidRPr="002D0B6C">
        <w:rPr>
          <w:i/>
        </w:rPr>
        <w:t>Pythium</w:t>
      </w:r>
      <w:proofErr w:type="spellEnd"/>
      <w:r w:rsidRPr="002D0B6C">
        <w:rPr>
          <w:i/>
        </w:rPr>
        <w:t xml:space="preserve"> </w:t>
      </w:r>
      <w:proofErr w:type="spellStart"/>
      <w:r w:rsidRPr="002D0B6C">
        <w:rPr>
          <w:i/>
        </w:rPr>
        <w:t>ultimum</w:t>
      </w:r>
      <w:proofErr w:type="spellEnd"/>
      <w:r>
        <w:t xml:space="preserve"> and </w:t>
      </w:r>
      <w:proofErr w:type="spellStart"/>
      <w:r w:rsidRPr="002D0B6C">
        <w:rPr>
          <w:i/>
        </w:rPr>
        <w:lastRenderedPageBreak/>
        <w:t>Rhizoctonia</w:t>
      </w:r>
      <w:proofErr w:type="spellEnd"/>
      <w:r w:rsidRPr="002D0B6C">
        <w:rPr>
          <w:i/>
        </w:rPr>
        <w:t xml:space="preserve"> </w:t>
      </w:r>
      <w:proofErr w:type="spellStart"/>
      <w:proofErr w:type="gramStart"/>
      <w:r w:rsidRPr="002D0B6C">
        <w:rPr>
          <w:i/>
        </w:rPr>
        <w:t>solani</w:t>
      </w:r>
      <w:proofErr w:type="spellEnd"/>
      <w:r>
        <w:t xml:space="preserve"> .</w:t>
      </w:r>
      <w:proofErr w:type="gramEnd"/>
      <w:r>
        <w:t xml:space="preserve"> The most impo</w:t>
      </w:r>
      <w:r w:rsidR="00D76E0C">
        <w:t>rtant disease of Osage orange is</w:t>
      </w:r>
      <w:r>
        <w:t xml:space="preserve"> Texas root rot caused by</w:t>
      </w:r>
      <w:r w:rsidRPr="002D0B6C">
        <w:rPr>
          <w:i/>
        </w:rPr>
        <w:t xml:space="preserve"> </w:t>
      </w:r>
      <w:proofErr w:type="spellStart"/>
      <w:r w:rsidRPr="002D0B6C">
        <w:rPr>
          <w:i/>
        </w:rPr>
        <w:t>Phymatotrichum</w:t>
      </w:r>
      <w:proofErr w:type="spellEnd"/>
      <w:r>
        <w:t xml:space="preserve"> </w:t>
      </w:r>
      <w:proofErr w:type="spellStart"/>
      <w:r w:rsidRPr="002D0B6C">
        <w:rPr>
          <w:i/>
        </w:rPr>
        <w:t>omnivorum</w:t>
      </w:r>
      <w:proofErr w:type="spellEnd"/>
      <w:r w:rsidRPr="002D0B6C">
        <w:rPr>
          <w:i/>
        </w:rPr>
        <w:t>.</w:t>
      </w:r>
      <w:r>
        <w:t xml:space="preserve"> A six year study of shelterbelt plantings in Texas and Oklahoma revealed a 6.8 percent loss of seedlings of Osage orange</w:t>
      </w:r>
      <w:r w:rsidR="00D217B7">
        <w:t xml:space="preserve"> to Texas root rot. A result of this </w:t>
      </w:r>
      <w:r w:rsidR="00D76E0C">
        <w:t>study was</w:t>
      </w:r>
      <w:r w:rsidR="00D217B7">
        <w:t xml:space="preserve"> that Osage orange was not recommended for use on any soil type in the root rot belt. </w:t>
      </w:r>
    </w:p>
    <w:p w:rsidR="00CD49CC" w:rsidRDefault="00CD49CC" w:rsidP="0040152F">
      <w:pPr>
        <w:pStyle w:val="Heading3"/>
        <w:spacing w:before="240"/>
      </w:pPr>
      <w:r w:rsidRPr="00561A8A">
        <w:t>Environmental Concerns</w:t>
      </w:r>
    </w:p>
    <w:p w:rsidR="006A15F7" w:rsidRPr="006A15F7" w:rsidRDefault="004E5A08" w:rsidP="006A15F7">
      <w:pPr>
        <w:pStyle w:val="NRCSBodyText"/>
      </w:pPr>
      <w:r>
        <w:t xml:space="preserve">Like many woody species </w:t>
      </w:r>
      <w:r w:rsidR="006A15F7">
        <w:t>Osage orange tends to have an invasive nature when exposed to poorly managed range and pasture la</w:t>
      </w:r>
      <w:r>
        <w:t>nd</w:t>
      </w:r>
      <w:r w:rsidR="006A15F7">
        <w:t>. It can be found on idle acres and on abandoned farm land near hedge row plantings.</w:t>
      </w:r>
    </w:p>
    <w:p w:rsidR="00705B62" w:rsidRPr="00E6423F" w:rsidRDefault="00F0149C" w:rsidP="00E6423F">
      <w:pPr>
        <w:pStyle w:val="Heading3"/>
        <w:spacing w:before="24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40152F">
      <w:pPr>
        <w:pStyle w:val="Heading3"/>
        <w:spacing w:before="240"/>
      </w:pPr>
      <w:r w:rsidRPr="00561A8A">
        <w:t>Cultivars, Improved, and Selected Materials (and area of origin)</w:t>
      </w:r>
    </w:p>
    <w:p w:rsidR="002F2AFD" w:rsidRPr="002F2AFD" w:rsidRDefault="002F2AFD" w:rsidP="002F2AFD">
      <w:pPr>
        <w:pStyle w:val="NRCSBodyText"/>
      </w:pPr>
      <w:proofErr w:type="spellStart"/>
      <w:r>
        <w:t>Horticulturally</w:t>
      </w:r>
      <w:proofErr w:type="spellEnd"/>
      <w:r>
        <w:t xml:space="preserve"> desirable</w:t>
      </w:r>
      <w:r w:rsidR="00D76E0C">
        <w:t xml:space="preserve"> varieties of Osage orange </w:t>
      </w:r>
      <w:proofErr w:type="gramStart"/>
      <w:r w:rsidR="00D76E0C">
        <w:t xml:space="preserve">are </w:t>
      </w:r>
      <w:r>
        <w:t xml:space="preserve"> </w:t>
      </w:r>
      <w:proofErr w:type="spellStart"/>
      <w:r>
        <w:t>thornless</w:t>
      </w:r>
      <w:proofErr w:type="spellEnd"/>
      <w:proofErr w:type="gramEnd"/>
      <w:r>
        <w:t xml:space="preserve"> and fruitless. Several male trees have been selected and propagated for these specific traits</w:t>
      </w:r>
      <w:r w:rsidR="005E3866">
        <w:t xml:space="preserve">. ‘Wichita’ was a selection by John Pair, horticulturist for Kansas State University. ‘White Shield’ was an Oklahoma source of a fruitless, </w:t>
      </w:r>
      <w:proofErr w:type="spellStart"/>
      <w:r w:rsidR="005E3866">
        <w:t>thornless</w:t>
      </w:r>
      <w:proofErr w:type="spellEnd"/>
      <w:r w:rsidR="005E3866">
        <w:t xml:space="preserve"> male clone whose origin was along White Shield Creek in western Oklahoma. </w:t>
      </w:r>
    </w:p>
    <w:p w:rsidR="00CD49CC" w:rsidRPr="00561A8A" w:rsidRDefault="00CD49CC" w:rsidP="0040152F">
      <w:pPr>
        <w:pStyle w:val="Heading3"/>
        <w:spacing w:before="240"/>
        <w:rPr>
          <w:i/>
          <w:iCs/>
        </w:rPr>
      </w:pPr>
      <w:r w:rsidRPr="00561A8A">
        <w:t>Prepared By</w:t>
      </w:r>
      <w:r w:rsidR="00D22F3D">
        <w:t xml:space="preserve">: </w:t>
      </w:r>
      <w:r w:rsidRPr="00561A8A">
        <w:t xml:space="preserve"> </w:t>
      </w:r>
      <w:r w:rsidR="00D22F3D" w:rsidRPr="00D22F3D">
        <w:rPr>
          <w:b w:val="0"/>
        </w:rPr>
        <w:t>Richard L. Wyni</w:t>
      </w:r>
      <w:r w:rsidR="00D22F3D">
        <w:rPr>
          <w:b w:val="0"/>
        </w:rPr>
        <w:t>a, USDA-NRCS Manhattan Plant Materials Center</w:t>
      </w:r>
    </w:p>
    <w:p w:rsidR="00F3785A" w:rsidRPr="00F82DDC" w:rsidRDefault="009C45C1" w:rsidP="00D22F3D">
      <w:pPr>
        <w:pStyle w:val="Heading3"/>
        <w:spacing w:before="240"/>
      </w:pPr>
      <w:r w:rsidRPr="00D57FE6">
        <w:t>Citation</w:t>
      </w:r>
      <w:bookmarkStart w:id="0" w:name="OLE_LINK3"/>
      <w:bookmarkStart w:id="1" w:name="OLE_LINK4"/>
    </w:p>
    <w:p w:rsidR="00F3785A" w:rsidRDefault="00D22F3D" w:rsidP="003E6391">
      <w:pPr>
        <w:pStyle w:val="NRCSBodyText"/>
        <w:rPr>
          <w:b/>
        </w:rPr>
      </w:pPr>
      <w:r>
        <w:t>Wynia, R. 2011</w:t>
      </w:r>
      <w:r w:rsidR="00F3785A">
        <w:t xml:space="preserve">. </w:t>
      </w:r>
      <w:proofErr w:type="gramStart"/>
      <w:r w:rsidR="00F3785A">
        <w:t xml:space="preserve">Plant </w:t>
      </w:r>
      <w:r w:rsidR="0038415D">
        <w:t>fact s</w:t>
      </w:r>
      <w:r w:rsidR="00F3785A">
        <w:t>heet</w:t>
      </w:r>
      <w:r w:rsidR="00F3785A" w:rsidRPr="00514BD8">
        <w:t xml:space="preserve"> for </w:t>
      </w:r>
      <w:r>
        <w:t>Osage orange</w:t>
      </w:r>
      <w:r w:rsidR="00F3785A">
        <w:t xml:space="preserve"> (</w:t>
      </w:r>
      <w:proofErr w:type="spellStart"/>
      <w:r>
        <w:rPr>
          <w:i/>
        </w:rPr>
        <w:t>Maclura</w:t>
      </w:r>
      <w:proofErr w:type="spellEnd"/>
      <w:r>
        <w:rPr>
          <w:i/>
        </w:rPr>
        <w:t xml:space="preserve"> </w:t>
      </w:r>
      <w:proofErr w:type="spellStart"/>
      <w:r>
        <w:rPr>
          <w:i/>
        </w:rPr>
        <w:t>pomifera</w:t>
      </w:r>
      <w:proofErr w:type="spellEnd"/>
      <w:r w:rsidR="00F3785A">
        <w:rPr>
          <w:i/>
        </w:rPr>
        <w:t>)</w:t>
      </w:r>
      <w:r w:rsidR="00F3785A">
        <w:t>.</w:t>
      </w:r>
      <w:proofErr w:type="gramEnd"/>
      <w:r w:rsidR="00F3785A">
        <w:t xml:space="preserve"> </w:t>
      </w:r>
      <w:proofErr w:type="gramStart"/>
      <w:r w:rsidR="00F3785A">
        <w:t>USDA-Natural Resources C</w:t>
      </w:r>
      <w:r>
        <w:t>onservation Service, Manhattan Plant Materials Center.</w:t>
      </w:r>
      <w:proofErr w:type="gramEnd"/>
      <w:r>
        <w:t xml:space="preserve"> Manhattan, KS</w:t>
      </w:r>
      <w:r w:rsidR="00E0685E">
        <w:t xml:space="preserve">  66502</w:t>
      </w:r>
    </w:p>
    <w:bookmarkEnd w:id="0"/>
    <w:bookmarkEnd w:id="1"/>
    <w:p w:rsidR="00705B62" w:rsidRPr="00E81A6D" w:rsidRDefault="00705B62" w:rsidP="00705B62">
      <w:pPr>
        <w:pStyle w:val="NRCSBodyText"/>
        <w:spacing w:before="240"/>
      </w:pPr>
      <w:r w:rsidRPr="000E3166">
        <w:t xml:space="preserve">Published </w:t>
      </w:r>
      <w:r w:rsidR="00E81A6D">
        <w:t>March, 2011</w:t>
      </w:r>
    </w:p>
    <w:p w:rsidR="009906F5" w:rsidRPr="00705B62" w:rsidRDefault="00E81A6D" w:rsidP="00776CDA">
      <w:pPr>
        <w:pStyle w:val="NRCSBodyText"/>
        <w:spacing w:before="240"/>
      </w:pPr>
      <w:r>
        <w:t xml:space="preserve">Edited: </w:t>
      </w:r>
    </w:p>
    <w:p w:rsidR="00066C9F" w:rsidRDefault="006C47E2" w:rsidP="00E30FE8">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066C9F" w:rsidRPr="00E30FE8" w:rsidRDefault="00066C9F" w:rsidP="00E30FE8">
      <w:pPr>
        <w:pStyle w:val="NRCSBodyText"/>
        <w:spacing w:before="240"/>
        <w:sectPr w:rsidR="00066C9F" w:rsidRPr="00E30FE8"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5B5ADF" w:rsidRDefault="005B5ADF" w:rsidP="0095114D">
      <w:pPr>
        <w:pStyle w:val="Footer"/>
        <w:spacing w:before="240"/>
        <w:rPr>
          <w:b/>
          <w:color w:val="00A886"/>
          <w:sz w:val="20"/>
        </w:rPr>
      </w:pPr>
    </w:p>
    <w:p w:rsidR="00E0685E" w:rsidRDefault="00E0685E" w:rsidP="00E0685E">
      <w:pPr>
        <w:pStyle w:val="Footer"/>
        <w:rPr>
          <w:b/>
          <w:color w:val="00A886"/>
          <w:sz w:val="20"/>
        </w:rPr>
      </w:pPr>
    </w:p>
    <w:p w:rsidR="00E0685E" w:rsidRDefault="00E0685E" w:rsidP="00E0685E">
      <w:pPr>
        <w:pStyle w:val="Footer"/>
        <w:rPr>
          <w:b/>
          <w:color w:val="00A886"/>
          <w:sz w:val="20"/>
        </w:rPr>
      </w:pPr>
    </w:p>
    <w:p w:rsidR="00117649" w:rsidRPr="00061FD0" w:rsidRDefault="00117649" w:rsidP="00E0685E">
      <w:pPr>
        <w:pStyle w:val="Footer"/>
        <w:rPr>
          <w:b/>
          <w:color w:val="00A886"/>
          <w:sz w:val="20"/>
        </w:rPr>
      </w:pPr>
      <w:r w:rsidRPr="00CD5C3F">
        <w:rPr>
          <w:b/>
          <w:color w:val="00A886"/>
          <w:sz w:val="20"/>
        </w:rPr>
        <w:t>USDA IS AN EQUAL OPPORTUNITY PROVIDER AND EMPLOYER</w:t>
      </w:r>
    </w:p>
    <w:sectPr w:rsidR="00117649" w:rsidRPr="00061FD0" w:rsidSect="0047115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D08" w:rsidRDefault="00642D08">
      <w:r>
        <w:separator/>
      </w:r>
    </w:p>
  </w:endnote>
  <w:endnote w:type="continuationSeparator" w:id="0">
    <w:p w:rsidR="00642D08" w:rsidRDefault="00642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7A" w:rsidRPr="00117649" w:rsidRDefault="00417E7A"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D08" w:rsidRDefault="00642D08">
      <w:r>
        <w:separator/>
      </w:r>
    </w:p>
  </w:footnote>
  <w:footnote w:type="continuationSeparator" w:id="0">
    <w:p w:rsidR="00642D08" w:rsidRDefault="00642D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7A" w:rsidRDefault="00417E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529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C720F"/>
    <w:rsid w:val="0000182C"/>
    <w:rsid w:val="00005184"/>
    <w:rsid w:val="000175D4"/>
    <w:rsid w:val="000178ED"/>
    <w:rsid w:val="00044DD1"/>
    <w:rsid w:val="0004577C"/>
    <w:rsid w:val="00056463"/>
    <w:rsid w:val="000578C2"/>
    <w:rsid w:val="00066C9F"/>
    <w:rsid w:val="00070BC9"/>
    <w:rsid w:val="00086114"/>
    <w:rsid w:val="000960D7"/>
    <w:rsid w:val="000968E2"/>
    <w:rsid w:val="000A2F99"/>
    <w:rsid w:val="000A3AD8"/>
    <w:rsid w:val="000A4DDE"/>
    <w:rsid w:val="000C46B8"/>
    <w:rsid w:val="000D0108"/>
    <w:rsid w:val="000F1970"/>
    <w:rsid w:val="000F3296"/>
    <w:rsid w:val="00117649"/>
    <w:rsid w:val="00120F6B"/>
    <w:rsid w:val="00125BE3"/>
    <w:rsid w:val="00162ECD"/>
    <w:rsid w:val="0016580B"/>
    <w:rsid w:val="00171009"/>
    <w:rsid w:val="00174373"/>
    <w:rsid w:val="0018267D"/>
    <w:rsid w:val="00192EE4"/>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76091"/>
    <w:rsid w:val="00281336"/>
    <w:rsid w:val="00284422"/>
    <w:rsid w:val="002856AB"/>
    <w:rsid w:val="00286EAC"/>
    <w:rsid w:val="002B7160"/>
    <w:rsid w:val="002D0B6C"/>
    <w:rsid w:val="002D3C5A"/>
    <w:rsid w:val="002D7A49"/>
    <w:rsid w:val="002E2F74"/>
    <w:rsid w:val="002F2AFD"/>
    <w:rsid w:val="003050BA"/>
    <w:rsid w:val="00315F39"/>
    <w:rsid w:val="003361CB"/>
    <w:rsid w:val="00355C27"/>
    <w:rsid w:val="003579D8"/>
    <w:rsid w:val="003631C1"/>
    <w:rsid w:val="0037091C"/>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17E7A"/>
    <w:rsid w:val="004261A4"/>
    <w:rsid w:val="004322D6"/>
    <w:rsid w:val="004340C9"/>
    <w:rsid w:val="00437F11"/>
    <w:rsid w:val="00453903"/>
    <w:rsid w:val="0046775F"/>
    <w:rsid w:val="00471150"/>
    <w:rsid w:val="00475C41"/>
    <w:rsid w:val="004867F5"/>
    <w:rsid w:val="00496FA1"/>
    <w:rsid w:val="004B628B"/>
    <w:rsid w:val="004B7357"/>
    <w:rsid w:val="004D34B0"/>
    <w:rsid w:val="004D7D29"/>
    <w:rsid w:val="004E5A08"/>
    <w:rsid w:val="004F0A5F"/>
    <w:rsid w:val="00521184"/>
    <w:rsid w:val="00521D04"/>
    <w:rsid w:val="0054009F"/>
    <w:rsid w:val="005427F1"/>
    <w:rsid w:val="00561A8A"/>
    <w:rsid w:val="00564985"/>
    <w:rsid w:val="00581F9E"/>
    <w:rsid w:val="00587B82"/>
    <w:rsid w:val="0059148B"/>
    <w:rsid w:val="00592CFA"/>
    <w:rsid w:val="005A7A54"/>
    <w:rsid w:val="005B5ADF"/>
    <w:rsid w:val="005B7A24"/>
    <w:rsid w:val="005C1456"/>
    <w:rsid w:val="005C4132"/>
    <w:rsid w:val="005D2ECE"/>
    <w:rsid w:val="005E2943"/>
    <w:rsid w:val="005E3866"/>
    <w:rsid w:val="005E5E78"/>
    <w:rsid w:val="005E76BA"/>
    <w:rsid w:val="005F4FC1"/>
    <w:rsid w:val="0062577D"/>
    <w:rsid w:val="00634DAD"/>
    <w:rsid w:val="00642D08"/>
    <w:rsid w:val="00647C24"/>
    <w:rsid w:val="0065003A"/>
    <w:rsid w:val="006631A2"/>
    <w:rsid w:val="00665AF3"/>
    <w:rsid w:val="00667542"/>
    <w:rsid w:val="00672EB8"/>
    <w:rsid w:val="00676A70"/>
    <w:rsid w:val="00680FB5"/>
    <w:rsid w:val="00683584"/>
    <w:rsid w:val="00692190"/>
    <w:rsid w:val="006A15F7"/>
    <w:rsid w:val="006A7F33"/>
    <w:rsid w:val="006B445C"/>
    <w:rsid w:val="006C47E2"/>
    <w:rsid w:val="006C720F"/>
    <w:rsid w:val="006E5F7B"/>
    <w:rsid w:val="006F0E21"/>
    <w:rsid w:val="00700843"/>
    <w:rsid w:val="00702FC1"/>
    <w:rsid w:val="00705B62"/>
    <w:rsid w:val="00717F00"/>
    <w:rsid w:val="00741185"/>
    <w:rsid w:val="0074131F"/>
    <w:rsid w:val="00742DE3"/>
    <w:rsid w:val="00772F6F"/>
    <w:rsid w:val="00774ABD"/>
    <w:rsid w:val="00776CDA"/>
    <w:rsid w:val="007A157C"/>
    <w:rsid w:val="007B2285"/>
    <w:rsid w:val="007C52E4"/>
    <w:rsid w:val="007D72E1"/>
    <w:rsid w:val="007E4D83"/>
    <w:rsid w:val="007E6F6A"/>
    <w:rsid w:val="007F678B"/>
    <w:rsid w:val="007F7A33"/>
    <w:rsid w:val="00810C71"/>
    <w:rsid w:val="008259A0"/>
    <w:rsid w:val="00827C92"/>
    <w:rsid w:val="008407F0"/>
    <w:rsid w:val="008455BA"/>
    <w:rsid w:val="008522ED"/>
    <w:rsid w:val="00854604"/>
    <w:rsid w:val="008556D9"/>
    <w:rsid w:val="008650D5"/>
    <w:rsid w:val="00865FDC"/>
    <w:rsid w:val="00880D71"/>
    <w:rsid w:val="00885E30"/>
    <w:rsid w:val="0089180E"/>
    <w:rsid w:val="008A2C3F"/>
    <w:rsid w:val="008B118A"/>
    <w:rsid w:val="008D3D78"/>
    <w:rsid w:val="008E7D1F"/>
    <w:rsid w:val="008F3D5A"/>
    <w:rsid w:val="00902398"/>
    <w:rsid w:val="00942265"/>
    <w:rsid w:val="00942547"/>
    <w:rsid w:val="0095114D"/>
    <w:rsid w:val="00955302"/>
    <w:rsid w:val="00966A16"/>
    <w:rsid w:val="00976DC2"/>
    <w:rsid w:val="0098573B"/>
    <w:rsid w:val="00987392"/>
    <w:rsid w:val="009906F5"/>
    <w:rsid w:val="009A0E7A"/>
    <w:rsid w:val="009B7D57"/>
    <w:rsid w:val="009C10B0"/>
    <w:rsid w:val="009C45C1"/>
    <w:rsid w:val="009D38B9"/>
    <w:rsid w:val="009D5B24"/>
    <w:rsid w:val="009D5F78"/>
    <w:rsid w:val="00A0079A"/>
    <w:rsid w:val="00A1146D"/>
    <w:rsid w:val="00A2247D"/>
    <w:rsid w:val="00A43162"/>
    <w:rsid w:val="00A43227"/>
    <w:rsid w:val="00A46ABF"/>
    <w:rsid w:val="00A52D2C"/>
    <w:rsid w:val="00A82E8F"/>
    <w:rsid w:val="00A90C12"/>
    <w:rsid w:val="00A91834"/>
    <w:rsid w:val="00AA196C"/>
    <w:rsid w:val="00AA377C"/>
    <w:rsid w:val="00AB363D"/>
    <w:rsid w:val="00AC6BD4"/>
    <w:rsid w:val="00AF33B2"/>
    <w:rsid w:val="00B00F6C"/>
    <w:rsid w:val="00B0669A"/>
    <w:rsid w:val="00B07BD5"/>
    <w:rsid w:val="00B35B5B"/>
    <w:rsid w:val="00B35C3E"/>
    <w:rsid w:val="00B55E68"/>
    <w:rsid w:val="00B67FFC"/>
    <w:rsid w:val="00B730E7"/>
    <w:rsid w:val="00B8425D"/>
    <w:rsid w:val="00BC20A5"/>
    <w:rsid w:val="00BC76F8"/>
    <w:rsid w:val="00BD37B0"/>
    <w:rsid w:val="00BE0AAA"/>
    <w:rsid w:val="00BE5356"/>
    <w:rsid w:val="00BE744D"/>
    <w:rsid w:val="00BE775B"/>
    <w:rsid w:val="00BF2C15"/>
    <w:rsid w:val="00C06924"/>
    <w:rsid w:val="00C075DF"/>
    <w:rsid w:val="00C16499"/>
    <w:rsid w:val="00C2775B"/>
    <w:rsid w:val="00C35078"/>
    <w:rsid w:val="00C36DFB"/>
    <w:rsid w:val="00C430F6"/>
    <w:rsid w:val="00C43D6A"/>
    <w:rsid w:val="00C51F4B"/>
    <w:rsid w:val="00C52BB2"/>
    <w:rsid w:val="00C80748"/>
    <w:rsid w:val="00C86821"/>
    <w:rsid w:val="00CB4C7E"/>
    <w:rsid w:val="00CC1918"/>
    <w:rsid w:val="00CC4E6D"/>
    <w:rsid w:val="00CD49CC"/>
    <w:rsid w:val="00CD5C3F"/>
    <w:rsid w:val="00CE5409"/>
    <w:rsid w:val="00CF7EC1"/>
    <w:rsid w:val="00CF7F90"/>
    <w:rsid w:val="00D20E52"/>
    <w:rsid w:val="00D217B7"/>
    <w:rsid w:val="00D22F3D"/>
    <w:rsid w:val="00D36CA3"/>
    <w:rsid w:val="00D57FE6"/>
    <w:rsid w:val="00D61972"/>
    <w:rsid w:val="00D62818"/>
    <w:rsid w:val="00D669F9"/>
    <w:rsid w:val="00D76E0C"/>
    <w:rsid w:val="00D82E30"/>
    <w:rsid w:val="00DC616D"/>
    <w:rsid w:val="00DC7C36"/>
    <w:rsid w:val="00DD46A9"/>
    <w:rsid w:val="00DE0E57"/>
    <w:rsid w:val="00E0685E"/>
    <w:rsid w:val="00E15584"/>
    <w:rsid w:val="00E30EC6"/>
    <w:rsid w:val="00E30FE8"/>
    <w:rsid w:val="00E505BD"/>
    <w:rsid w:val="00E52D6E"/>
    <w:rsid w:val="00E6423F"/>
    <w:rsid w:val="00E80488"/>
    <w:rsid w:val="00E81A6D"/>
    <w:rsid w:val="00EA5D73"/>
    <w:rsid w:val="00EC257E"/>
    <w:rsid w:val="00ED6A91"/>
    <w:rsid w:val="00EE261A"/>
    <w:rsid w:val="00EE296B"/>
    <w:rsid w:val="00EF7390"/>
    <w:rsid w:val="00F0149C"/>
    <w:rsid w:val="00F202B5"/>
    <w:rsid w:val="00F3785A"/>
    <w:rsid w:val="00F71BD0"/>
    <w:rsid w:val="00F71F08"/>
    <w:rsid w:val="00F74365"/>
    <w:rsid w:val="00F802DB"/>
    <w:rsid w:val="00F82DDC"/>
    <w:rsid w:val="00F908A7"/>
    <w:rsid w:val="00F913EA"/>
    <w:rsid w:val="00F97D62"/>
    <w:rsid w:val="00FC49F8"/>
    <w:rsid w:val="00FD2879"/>
    <w:rsid w:val="00FF4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066C9F"/>
    <w:pPr>
      <w:spacing w:before="120"/>
    </w:pPr>
    <w:rPr>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lants.usda.gov/java/largeImage?imageID=mapo_007_ahp.jpg" TargetMode="External"/><Relationship Id="rId14" Type="http://schemas.openxmlformats.org/officeDocument/2006/relationships/hyperlink" Target="http://plant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Pages>
  <Words>1302</Words>
  <Characters>6814</Characters>
  <Application>Microsoft Office Word</Application>
  <DocSecurity>0</DocSecurity>
  <Lines>179</Lines>
  <Paragraphs>46</Paragraphs>
  <ScaleCrop>false</ScaleCrop>
  <HeadingPairs>
    <vt:vector size="2" baseType="variant">
      <vt:variant>
        <vt:lpstr>Title</vt:lpstr>
      </vt:variant>
      <vt:variant>
        <vt:i4>1</vt:i4>
      </vt:variant>
    </vt:vector>
  </HeadingPairs>
  <TitlesOfParts>
    <vt:vector size="1" baseType="lpstr">
      <vt:lpstr>Osage orange, Maclura pomifera, plant fact sheet</vt:lpstr>
    </vt:vector>
  </TitlesOfParts>
  <Company>USDA NRCS National Plant Materials Center</Company>
  <LinksUpToDate>false</LinksUpToDate>
  <CharactersWithSpaces>8070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Osage orange, Maclura pomifera, plant fact sheet</dc:title>
  <dc:subject>Osage orange (Maclura pomifera) small native tree. Uses wildlife, windbreak, posts, and chemical properties.</dc:subject>
  <dc:creator>Richard Wynia, USDA-NRCS Manhattan PMC</dc:creator>
  <cp:keywords> Plant Fact Sheet, Osage orange, Plant Materials Program, conservation uses.</cp:keywords>
  <cp:lastModifiedBy>Julie DePue</cp:lastModifiedBy>
  <cp:revision>23</cp:revision>
  <cp:lastPrinted>2011-01-24T17:49:00Z</cp:lastPrinted>
  <dcterms:created xsi:type="dcterms:W3CDTF">2011-01-13T18:58:00Z</dcterms:created>
  <dcterms:modified xsi:type="dcterms:W3CDTF">2011-03-23T17:04:00Z</dcterms:modified>
</cp:coreProperties>
</file>