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A7ECA" w:rsidRPr="00CA7ECA" w:rsidRDefault="00CA7ECA" w:rsidP="00CA7ECA">
      <w:pPr>
        <w:pStyle w:val="Heading1"/>
        <w:rPr>
          <w:i w:val="0"/>
        </w:rPr>
      </w:pPr>
      <w:r w:rsidRPr="00CA7ECA">
        <w:rPr>
          <w:i w:val="0"/>
        </w:rPr>
        <w:lastRenderedPageBreak/>
        <w:t xml:space="preserve">hairawn muhly </w:t>
      </w:r>
    </w:p>
    <w:p w:rsidR="00CA7ECA" w:rsidRDefault="00CA7ECA" w:rsidP="00CA7ECA">
      <w:pPr>
        <w:pStyle w:val="Heading2"/>
      </w:pPr>
      <w:proofErr w:type="spellStart"/>
      <w:proofErr w:type="gramStart"/>
      <w:r w:rsidRPr="00244917">
        <w:rPr>
          <w:i w:val="0"/>
        </w:rPr>
        <w:t>Muhlenbergia</w:t>
      </w:r>
      <w:proofErr w:type="spellEnd"/>
      <w:r w:rsidRPr="00244917">
        <w:rPr>
          <w:i w:val="0"/>
        </w:rPr>
        <w:t xml:space="preserve"> </w:t>
      </w:r>
      <w:proofErr w:type="spellStart"/>
      <w:r w:rsidRPr="00244917">
        <w:rPr>
          <w:i w:val="0"/>
        </w:rPr>
        <w:t>capillaris</w:t>
      </w:r>
      <w:proofErr w:type="spellEnd"/>
      <w:r w:rsidRPr="00244917">
        <w:rPr>
          <w:i w:val="0"/>
        </w:rPr>
        <w:t xml:space="preserve"> </w:t>
      </w:r>
      <w:r w:rsidRPr="00244917">
        <w:t xml:space="preserve">(Lam.) </w:t>
      </w:r>
      <w:proofErr w:type="spellStart"/>
      <w:r w:rsidRPr="00244917">
        <w:t>Trin</w:t>
      </w:r>
      <w:proofErr w:type="spellEnd"/>
      <w:r w:rsidRPr="00244917">
        <w:t>.</w:t>
      </w:r>
      <w:proofErr w:type="gramEnd"/>
    </w:p>
    <w:p w:rsidR="00CA7ECA" w:rsidRPr="00CA7ECA" w:rsidRDefault="00CA7ECA" w:rsidP="00CA7ECA">
      <w:pPr>
        <w:pStyle w:val="Heading3"/>
        <w:jc w:val="center"/>
        <w:rPr>
          <w:b w:val="0"/>
          <w:sz w:val="24"/>
          <w:szCs w:val="24"/>
        </w:rPr>
      </w:pPr>
      <w:r w:rsidRPr="00CA7ECA">
        <w:rPr>
          <w:b w:val="0"/>
          <w:sz w:val="24"/>
          <w:szCs w:val="24"/>
        </w:rPr>
        <w:t>Plant Symbol = MUCA2</w:t>
      </w:r>
    </w:p>
    <w:p w:rsidR="00CA7ECA" w:rsidRPr="00CA7ECA" w:rsidRDefault="00CA7ECA" w:rsidP="00CA7ECA">
      <w:pPr>
        <w:pStyle w:val="NRCSBodyText"/>
      </w:pPr>
    </w:p>
    <w:p w:rsidR="00CA7ECA" w:rsidRPr="00561A8A" w:rsidRDefault="00CA7ECA" w:rsidP="00CA7ECA">
      <w:pPr>
        <w:pStyle w:val="Heading4"/>
      </w:pPr>
      <w:r w:rsidRPr="00CA7ECA">
        <w:rPr>
          <w:i w:val="0"/>
        </w:rPr>
        <w:t>Contributed by:</w:t>
      </w:r>
      <w:r w:rsidRPr="00561A8A">
        <w:t xml:space="preserve"> </w:t>
      </w:r>
      <w:r w:rsidRPr="008641AD">
        <w:rPr>
          <w:i w:val="0"/>
        </w:rPr>
        <w:t>USDA, NRCS, Norman A. Berg National Plant Materials Center, Beltsville, MD</w:t>
      </w:r>
    </w:p>
    <w:p w:rsidR="00CA7ECA" w:rsidRDefault="00CA7ECA" w:rsidP="00CA7ECA">
      <w:pPr>
        <w:pStyle w:val="NRCSBodyText"/>
        <w:spacing w:before="240"/>
        <w:rPr>
          <w:i/>
          <w:sz w:val="16"/>
          <w:szCs w:val="16"/>
        </w:rPr>
      </w:pPr>
      <w:r w:rsidRPr="00CA7ECA">
        <w:rPr>
          <w:i/>
          <w:sz w:val="16"/>
          <w:szCs w:val="16"/>
        </w:rPr>
        <w:drawing>
          <wp:inline distT="0" distB="0" distL="0" distR="0">
            <wp:extent cx="2667000" cy="2590800"/>
            <wp:effectExtent l="19050" t="0" r="0" b="0"/>
            <wp:docPr id="8" name="Picture 8" descr="photo of Hairawn Muly in xeric landscape setting by Shawn 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oto of Hairawn Muly in xeric landscape setting by Shawn Belt"/>
                    <pic:cNvPicPr>
                      <a:picLocks noChangeAspect="1" noChangeArrowheads="1"/>
                    </pic:cNvPicPr>
                  </pic:nvPicPr>
                  <pic:blipFill>
                    <a:blip r:embed="rId9" cstate="print"/>
                    <a:srcRect/>
                    <a:stretch>
                      <a:fillRect/>
                    </a:stretch>
                  </pic:blipFill>
                  <pic:spPr bwMode="auto">
                    <a:xfrm>
                      <a:off x="0" y="0"/>
                      <a:ext cx="2667000" cy="2590800"/>
                    </a:xfrm>
                    <a:prstGeom prst="rect">
                      <a:avLst/>
                    </a:prstGeom>
                    <a:noFill/>
                    <a:ln w="9525">
                      <a:noFill/>
                      <a:miter lim="800000"/>
                      <a:headEnd/>
                      <a:tailEnd/>
                    </a:ln>
                  </pic:spPr>
                </pic:pic>
              </a:graphicData>
            </a:graphic>
          </wp:inline>
        </w:drawing>
      </w:r>
    </w:p>
    <w:p w:rsidR="00CA7ECA" w:rsidRPr="008641AD" w:rsidRDefault="00CA7ECA" w:rsidP="00CA7ECA">
      <w:pPr>
        <w:pStyle w:val="Caption"/>
        <w:jc w:val="left"/>
        <w:rPr>
          <w:b w:val="0"/>
          <w:sz w:val="16"/>
          <w:szCs w:val="16"/>
        </w:rPr>
      </w:pPr>
      <w:r w:rsidRPr="008641AD">
        <w:rPr>
          <w:b w:val="0"/>
          <w:sz w:val="16"/>
          <w:szCs w:val="16"/>
        </w:rPr>
        <w:t>Photo by Shawn Belt USDA, NRCS, Norman A. Berg National Plant Materials Center</w:t>
      </w:r>
    </w:p>
    <w:p w:rsidR="00CA7ECA" w:rsidRDefault="00CA7ECA" w:rsidP="00CA7ECA">
      <w:pPr>
        <w:pStyle w:val="Heading4"/>
        <w:rPr>
          <w:b/>
          <w:i w:val="0"/>
        </w:rPr>
      </w:pPr>
    </w:p>
    <w:p w:rsidR="00CA7ECA" w:rsidRPr="00561A8A" w:rsidRDefault="00CA7ECA" w:rsidP="00CA7ECA">
      <w:pPr>
        <w:pStyle w:val="Heading4"/>
        <w:rPr>
          <w:b/>
          <w:i w:val="0"/>
        </w:rPr>
      </w:pPr>
      <w:r w:rsidRPr="00561A8A">
        <w:rPr>
          <w:b/>
          <w:i w:val="0"/>
        </w:rPr>
        <w:t>Alternate Names</w:t>
      </w:r>
    </w:p>
    <w:tbl>
      <w:tblPr>
        <w:tblW w:w="0" w:type="auto"/>
        <w:tblLook w:val="01E0"/>
      </w:tblPr>
      <w:tblGrid>
        <w:gridCol w:w="2268"/>
        <w:gridCol w:w="2268"/>
      </w:tblGrid>
      <w:tr w:rsidR="00CA7ECA" w:rsidTr="00245479">
        <w:tc>
          <w:tcPr>
            <w:tcW w:w="2268" w:type="dxa"/>
          </w:tcPr>
          <w:p w:rsidR="00CA7ECA" w:rsidRPr="00D94E9F" w:rsidRDefault="00CA7ECA" w:rsidP="00245479">
            <w:pPr>
              <w:pStyle w:val="Header3"/>
              <w:rPr>
                <w:b w:val="0"/>
              </w:rPr>
            </w:pPr>
            <w:r w:rsidRPr="00D94E9F">
              <w:rPr>
                <w:b w:val="0"/>
              </w:rPr>
              <w:t xml:space="preserve">Purple </w:t>
            </w:r>
            <w:proofErr w:type="spellStart"/>
            <w:r w:rsidRPr="00D94E9F">
              <w:rPr>
                <w:b w:val="0"/>
              </w:rPr>
              <w:t>muhly</w:t>
            </w:r>
            <w:proofErr w:type="spellEnd"/>
            <w:r w:rsidRPr="00D94E9F">
              <w:rPr>
                <w:b w:val="0"/>
              </w:rPr>
              <w:t xml:space="preserve"> grass</w:t>
            </w:r>
          </w:p>
        </w:tc>
        <w:tc>
          <w:tcPr>
            <w:tcW w:w="2268" w:type="dxa"/>
          </w:tcPr>
          <w:p w:rsidR="00CA7ECA" w:rsidRPr="00D94E9F" w:rsidRDefault="00CA7ECA" w:rsidP="00245479">
            <w:pPr>
              <w:pStyle w:val="Header3"/>
              <w:rPr>
                <w:b w:val="0"/>
              </w:rPr>
            </w:pPr>
            <w:r w:rsidRPr="00D94E9F">
              <w:rPr>
                <w:b w:val="0"/>
              </w:rPr>
              <w:t xml:space="preserve">Pink </w:t>
            </w:r>
            <w:proofErr w:type="spellStart"/>
            <w:r w:rsidRPr="00D94E9F">
              <w:rPr>
                <w:b w:val="0"/>
              </w:rPr>
              <w:t>muhly</w:t>
            </w:r>
            <w:proofErr w:type="spellEnd"/>
          </w:p>
        </w:tc>
      </w:tr>
      <w:tr w:rsidR="00CA7ECA" w:rsidTr="00245479">
        <w:tc>
          <w:tcPr>
            <w:tcW w:w="2268" w:type="dxa"/>
          </w:tcPr>
          <w:p w:rsidR="00CA7ECA" w:rsidRPr="00D94E9F" w:rsidRDefault="00CA7ECA" w:rsidP="00245479">
            <w:pPr>
              <w:pStyle w:val="Header3"/>
              <w:rPr>
                <w:b w:val="0"/>
              </w:rPr>
            </w:pPr>
            <w:r w:rsidRPr="00D94E9F">
              <w:rPr>
                <w:b w:val="0"/>
              </w:rPr>
              <w:t>Hair grass</w:t>
            </w:r>
          </w:p>
        </w:tc>
        <w:tc>
          <w:tcPr>
            <w:tcW w:w="2268" w:type="dxa"/>
          </w:tcPr>
          <w:p w:rsidR="00CA7ECA" w:rsidRPr="00D94E9F" w:rsidRDefault="00CA7ECA" w:rsidP="00245479">
            <w:pPr>
              <w:pStyle w:val="Header3"/>
              <w:rPr>
                <w:b w:val="0"/>
              </w:rPr>
            </w:pPr>
            <w:r w:rsidRPr="00D94E9F">
              <w:rPr>
                <w:b w:val="0"/>
              </w:rPr>
              <w:t xml:space="preserve">Gulf </w:t>
            </w:r>
            <w:proofErr w:type="spellStart"/>
            <w:r w:rsidRPr="00D94E9F">
              <w:rPr>
                <w:b w:val="0"/>
              </w:rPr>
              <w:t>muhly</w:t>
            </w:r>
            <w:proofErr w:type="spellEnd"/>
          </w:p>
        </w:tc>
      </w:tr>
      <w:tr w:rsidR="00CA7ECA" w:rsidTr="00245479">
        <w:tc>
          <w:tcPr>
            <w:tcW w:w="2268" w:type="dxa"/>
          </w:tcPr>
          <w:p w:rsidR="00CA7ECA" w:rsidRPr="00D94E9F" w:rsidRDefault="00CA7ECA" w:rsidP="00245479">
            <w:pPr>
              <w:pStyle w:val="Header3"/>
              <w:rPr>
                <w:b w:val="0"/>
              </w:rPr>
            </w:pPr>
            <w:r w:rsidRPr="00D94E9F">
              <w:rPr>
                <w:b w:val="0"/>
              </w:rPr>
              <w:t xml:space="preserve">Long-awn </w:t>
            </w:r>
            <w:proofErr w:type="spellStart"/>
            <w:r w:rsidRPr="00D94E9F">
              <w:rPr>
                <w:b w:val="0"/>
              </w:rPr>
              <w:t>hairgrass</w:t>
            </w:r>
            <w:proofErr w:type="spellEnd"/>
          </w:p>
        </w:tc>
        <w:tc>
          <w:tcPr>
            <w:tcW w:w="2268" w:type="dxa"/>
          </w:tcPr>
          <w:p w:rsidR="00CA7ECA" w:rsidRPr="00D94E9F" w:rsidRDefault="00CA7ECA" w:rsidP="00245479">
            <w:pPr>
              <w:pStyle w:val="Header3"/>
              <w:rPr>
                <w:b w:val="0"/>
              </w:rPr>
            </w:pPr>
            <w:proofErr w:type="spellStart"/>
            <w:r w:rsidRPr="00D94E9F">
              <w:rPr>
                <w:b w:val="0"/>
              </w:rPr>
              <w:t>Muhly</w:t>
            </w:r>
            <w:proofErr w:type="spellEnd"/>
            <w:r w:rsidRPr="00D94E9F">
              <w:rPr>
                <w:b w:val="0"/>
              </w:rPr>
              <w:t xml:space="preserve"> grass</w:t>
            </w:r>
          </w:p>
        </w:tc>
      </w:tr>
      <w:tr w:rsidR="00CA7ECA" w:rsidTr="00245479">
        <w:tc>
          <w:tcPr>
            <w:tcW w:w="2268" w:type="dxa"/>
          </w:tcPr>
          <w:p w:rsidR="00CA7ECA" w:rsidRPr="00D94E9F" w:rsidRDefault="00CA7ECA" w:rsidP="00245479">
            <w:pPr>
              <w:pStyle w:val="Header3"/>
              <w:rPr>
                <w:b w:val="0"/>
              </w:rPr>
            </w:pPr>
            <w:r w:rsidRPr="00D94E9F">
              <w:rPr>
                <w:b w:val="0"/>
              </w:rPr>
              <w:t xml:space="preserve">Hairy-awn </w:t>
            </w:r>
            <w:proofErr w:type="spellStart"/>
            <w:r w:rsidRPr="00D94E9F">
              <w:rPr>
                <w:b w:val="0"/>
              </w:rPr>
              <w:t>muhly</w:t>
            </w:r>
            <w:proofErr w:type="spellEnd"/>
          </w:p>
        </w:tc>
        <w:tc>
          <w:tcPr>
            <w:tcW w:w="2268" w:type="dxa"/>
          </w:tcPr>
          <w:p w:rsidR="00CA7ECA" w:rsidRPr="00D94E9F" w:rsidRDefault="00CA7ECA" w:rsidP="00245479">
            <w:pPr>
              <w:pStyle w:val="Header3"/>
              <w:rPr>
                <w:b w:val="0"/>
              </w:rPr>
            </w:pPr>
          </w:p>
        </w:tc>
      </w:tr>
    </w:tbl>
    <w:p w:rsidR="00CA7ECA" w:rsidRPr="003631C1" w:rsidRDefault="00CA7ECA" w:rsidP="00CA7ECA">
      <w:pPr>
        <w:tabs>
          <w:tab w:val="left" w:pos="2430"/>
        </w:tabs>
        <w:jc w:val="left"/>
        <w:rPr>
          <w:sz w:val="20"/>
        </w:rPr>
      </w:pPr>
    </w:p>
    <w:p w:rsidR="00CA7ECA" w:rsidRPr="00561A8A" w:rsidRDefault="00CA7ECA" w:rsidP="00CA7ECA">
      <w:pPr>
        <w:pStyle w:val="Heading4"/>
        <w:rPr>
          <w:b/>
          <w:bCs/>
          <w:i w:val="0"/>
          <w:iCs w:val="0"/>
        </w:rPr>
      </w:pPr>
      <w:r w:rsidRPr="00561A8A">
        <w:rPr>
          <w:b/>
          <w:bCs/>
          <w:i w:val="0"/>
          <w:iCs w:val="0"/>
        </w:rPr>
        <w:t>Uses</w:t>
      </w:r>
    </w:p>
    <w:p w:rsidR="00CA7ECA" w:rsidRDefault="00CA7ECA" w:rsidP="00CA7ECA">
      <w:pPr>
        <w:tabs>
          <w:tab w:val="left" w:pos="2430"/>
        </w:tabs>
        <w:jc w:val="left"/>
        <w:rPr>
          <w:sz w:val="20"/>
        </w:rPr>
      </w:pPr>
      <w:r>
        <w:rPr>
          <w:i/>
          <w:sz w:val="20"/>
        </w:rPr>
        <w:t xml:space="preserve">Conservation: </w:t>
      </w:r>
      <w:proofErr w:type="spellStart"/>
      <w:r w:rsidRPr="005524DF">
        <w:rPr>
          <w:sz w:val="20"/>
        </w:rPr>
        <w:t>Hairawn</w:t>
      </w:r>
      <w:proofErr w:type="spellEnd"/>
      <w:r w:rsidRPr="005524DF">
        <w:rPr>
          <w:sz w:val="20"/>
        </w:rPr>
        <w:t xml:space="preserve"> </w:t>
      </w:r>
      <w:proofErr w:type="spellStart"/>
      <w:r w:rsidRPr="005524DF">
        <w:rPr>
          <w:sz w:val="20"/>
        </w:rPr>
        <w:t>muhly</w:t>
      </w:r>
      <w:proofErr w:type="spellEnd"/>
      <w:r w:rsidRPr="005524DF">
        <w:rPr>
          <w:sz w:val="20"/>
        </w:rPr>
        <w:t xml:space="preserve"> is a hardy and drought-tolerant native ornamental grass that can be used for land reclamation. </w:t>
      </w:r>
      <w:r>
        <w:rPr>
          <w:sz w:val="20"/>
        </w:rPr>
        <w:t xml:space="preserve"> It is also useful as a fine fuel for understory burn management programs.</w:t>
      </w:r>
    </w:p>
    <w:p w:rsidR="00CA7ECA" w:rsidRDefault="00CA7ECA" w:rsidP="00CA7ECA">
      <w:pPr>
        <w:tabs>
          <w:tab w:val="left" w:pos="2430"/>
        </w:tabs>
        <w:jc w:val="left"/>
        <w:rPr>
          <w:i/>
          <w:sz w:val="20"/>
        </w:rPr>
      </w:pPr>
    </w:p>
    <w:p w:rsidR="00CA7ECA" w:rsidRDefault="00CA7ECA" w:rsidP="00CA7ECA">
      <w:pPr>
        <w:tabs>
          <w:tab w:val="left" w:pos="2430"/>
        </w:tabs>
        <w:jc w:val="left"/>
        <w:rPr>
          <w:sz w:val="20"/>
        </w:rPr>
      </w:pPr>
      <w:r w:rsidRPr="008A2BFD">
        <w:rPr>
          <w:i/>
          <w:sz w:val="20"/>
        </w:rPr>
        <w:t>Landscaping and wildlife:</w:t>
      </w:r>
      <w:r>
        <w:rPr>
          <w:sz w:val="20"/>
        </w:rPr>
        <w:t xml:space="preserve"> </w:t>
      </w:r>
      <w:proofErr w:type="spellStart"/>
      <w:r>
        <w:rPr>
          <w:sz w:val="20"/>
        </w:rPr>
        <w:t>Hairawn</w:t>
      </w:r>
      <w:proofErr w:type="spellEnd"/>
      <w:r>
        <w:rPr>
          <w:sz w:val="20"/>
        </w:rPr>
        <w:t xml:space="preserve"> </w:t>
      </w:r>
      <w:proofErr w:type="spellStart"/>
      <w:r>
        <w:rPr>
          <w:sz w:val="20"/>
        </w:rPr>
        <w:t>muhly</w:t>
      </w:r>
      <w:proofErr w:type="spellEnd"/>
      <w:r>
        <w:rPr>
          <w:sz w:val="20"/>
        </w:rPr>
        <w:t xml:space="preserve"> produces striking pink and purple blooms in the fall.  It requires little maintenance and is excellent for meadow gardens and as a general garden plant.  </w:t>
      </w:r>
      <w:proofErr w:type="spellStart"/>
      <w:r>
        <w:rPr>
          <w:sz w:val="20"/>
        </w:rPr>
        <w:t>Hairawn</w:t>
      </w:r>
      <w:proofErr w:type="spellEnd"/>
      <w:r>
        <w:rPr>
          <w:sz w:val="20"/>
        </w:rPr>
        <w:t xml:space="preserve"> </w:t>
      </w:r>
      <w:proofErr w:type="spellStart"/>
      <w:r>
        <w:rPr>
          <w:sz w:val="20"/>
        </w:rPr>
        <w:t>muhly</w:t>
      </w:r>
      <w:proofErr w:type="spellEnd"/>
      <w:r>
        <w:rPr>
          <w:sz w:val="20"/>
        </w:rPr>
        <w:t xml:space="preserve"> is known to attract beneficial insects such as ladybug beetles (</w:t>
      </w:r>
      <w:proofErr w:type="spellStart"/>
      <w:r w:rsidRPr="00E8639A">
        <w:rPr>
          <w:i/>
          <w:sz w:val="20"/>
        </w:rPr>
        <w:t>Coccinella</w:t>
      </w:r>
      <w:proofErr w:type="spellEnd"/>
      <w:r w:rsidRPr="00E8639A">
        <w:rPr>
          <w:i/>
          <w:sz w:val="20"/>
        </w:rPr>
        <w:t xml:space="preserve"> s</w:t>
      </w:r>
      <w:r>
        <w:rPr>
          <w:i/>
          <w:sz w:val="20"/>
        </w:rPr>
        <w:t>p</w:t>
      </w:r>
      <w:r w:rsidRPr="00E8639A">
        <w:rPr>
          <w:i/>
          <w:sz w:val="20"/>
        </w:rPr>
        <w:t>p</w:t>
      </w:r>
      <w:r>
        <w:rPr>
          <w:sz w:val="20"/>
        </w:rPr>
        <w:t xml:space="preserve">.).  The clumping habit of </w:t>
      </w:r>
      <w:proofErr w:type="spellStart"/>
      <w:r>
        <w:rPr>
          <w:sz w:val="20"/>
        </w:rPr>
        <w:t>hairawn</w:t>
      </w:r>
      <w:proofErr w:type="spellEnd"/>
      <w:r>
        <w:rPr>
          <w:sz w:val="20"/>
        </w:rPr>
        <w:t xml:space="preserve"> </w:t>
      </w:r>
      <w:proofErr w:type="spellStart"/>
      <w:r>
        <w:rPr>
          <w:sz w:val="20"/>
        </w:rPr>
        <w:t>muhly</w:t>
      </w:r>
      <w:proofErr w:type="spellEnd"/>
      <w:r>
        <w:rPr>
          <w:sz w:val="20"/>
        </w:rPr>
        <w:t xml:space="preserve"> makes it excellent for use as wildlife cover. </w:t>
      </w:r>
    </w:p>
    <w:p w:rsidR="00CA7ECA" w:rsidRDefault="00CA7ECA" w:rsidP="00CA7ECA">
      <w:pPr>
        <w:tabs>
          <w:tab w:val="left" w:pos="2430"/>
        </w:tabs>
        <w:jc w:val="left"/>
        <w:rPr>
          <w:sz w:val="20"/>
        </w:rPr>
      </w:pPr>
    </w:p>
    <w:p w:rsidR="00CA7ECA" w:rsidRPr="00561A8A" w:rsidRDefault="00CA7ECA" w:rsidP="00CA7ECA">
      <w:pPr>
        <w:pStyle w:val="Heading4"/>
        <w:rPr>
          <w:b/>
          <w:bCs/>
          <w:i w:val="0"/>
          <w:iCs w:val="0"/>
        </w:rPr>
      </w:pPr>
      <w:r>
        <w:rPr>
          <w:b/>
          <w:bCs/>
          <w:i w:val="0"/>
          <w:iCs w:val="0"/>
        </w:rPr>
        <w:br w:type="column"/>
      </w:r>
      <w:r w:rsidRPr="00561A8A">
        <w:rPr>
          <w:b/>
          <w:bCs/>
          <w:i w:val="0"/>
          <w:iCs w:val="0"/>
        </w:rPr>
        <w:lastRenderedPageBreak/>
        <w:t>Status</w:t>
      </w:r>
    </w:p>
    <w:p w:rsidR="00CA7ECA" w:rsidRPr="00B03EB8" w:rsidRDefault="00CA7ECA" w:rsidP="00CA7ECA">
      <w:pPr>
        <w:pStyle w:val="Header3"/>
        <w:rPr>
          <w:b w:val="0"/>
        </w:rPr>
      </w:pPr>
      <w:proofErr w:type="spellStart"/>
      <w:r>
        <w:rPr>
          <w:b w:val="0"/>
        </w:rPr>
        <w:t>Hairawn</w:t>
      </w:r>
      <w:proofErr w:type="spellEnd"/>
      <w:r>
        <w:rPr>
          <w:b w:val="0"/>
        </w:rPr>
        <w:t xml:space="preserve"> </w:t>
      </w:r>
      <w:proofErr w:type="spellStart"/>
      <w:r>
        <w:rPr>
          <w:b w:val="0"/>
        </w:rPr>
        <w:t>muhly</w:t>
      </w:r>
      <w:proofErr w:type="spellEnd"/>
      <w:r>
        <w:rPr>
          <w:b w:val="0"/>
        </w:rPr>
        <w:t xml:space="preserve"> is listed as an endangered species in </w:t>
      </w:r>
      <w:smartTag w:uri="urn:schemas-microsoft-com:office:smarttags" w:element="State">
        <w:r>
          <w:rPr>
            <w:b w:val="0"/>
          </w:rPr>
          <w:t>Connecticut</w:t>
        </w:r>
      </w:smartTag>
      <w:r>
        <w:rPr>
          <w:b w:val="0"/>
        </w:rPr>
        <w:t xml:space="preserve">, </w:t>
      </w:r>
      <w:smartTag w:uri="urn:schemas-microsoft-com:office:smarttags" w:element="State">
        <w:r>
          <w:rPr>
            <w:b w:val="0"/>
          </w:rPr>
          <w:t>Indiana</w:t>
        </w:r>
      </w:smartTag>
      <w:r>
        <w:rPr>
          <w:b w:val="0"/>
        </w:rPr>
        <w:t xml:space="preserve">, </w:t>
      </w:r>
      <w:smartTag w:uri="urn:schemas-microsoft-com:office:smarttags" w:element="State">
        <w:r>
          <w:rPr>
            <w:b w:val="0"/>
          </w:rPr>
          <w:t>Maryland</w:t>
        </w:r>
      </w:smartTag>
      <w:r>
        <w:rPr>
          <w:b w:val="0"/>
        </w:rPr>
        <w:t xml:space="preserve">, and </w:t>
      </w:r>
      <w:smartTag w:uri="urn:schemas-microsoft-com:office:smarttags" w:element="State">
        <w:r>
          <w:rPr>
            <w:b w:val="0"/>
          </w:rPr>
          <w:t>New Jersey</w:t>
        </w:r>
      </w:smartTag>
      <w:r>
        <w:rPr>
          <w:b w:val="0"/>
        </w:rPr>
        <w:t xml:space="preserve">; as extirpated in </w:t>
      </w:r>
      <w:smartTag w:uri="urn:schemas-microsoft-com:office:smarttags" w:element="State">
        <w:r>
          <w:rPr>
            <w:b w:val="0"/>
          </w:rPr>
          <w:t>Pennsylvania</w:t>
        </w:r>
      </w:smartTag>
      <w:r>
        <w:rPr>
          <w:b w:val="0"/>
        </w:rPr>
        <w:t xml:space="preserve">; and as presumed extirpated in </w:t>
      </w:r>
      <w:smartTag w:uri="urn:schemas-microsoft-com:office:smarttags" w:element="State">
        <w:smartTag w:uri="urn:schemas-microsoft-com:office:smarttags" w:element="place">
          <w:r>
            <w:rPr>
              <w:b w:val="0"/>
            </w:rPr>
            <w:t>Ohio</w:t>
          </w:r>
        </w:smartTag>
      </w:smartTag>
      <w:r>
        <w:rPr>
          <w:b w:val="0"/>
        </w:rPr>
        <w:t xml:space="preserve">.  </w:t>
      </w:r>
      <w:r w:rsidRPr="00B03EB8">
        <w:rPr>
          <w:b w:val="0"/>
        </w:rPr>
        <w:t>Please consult the PLANTS Web site and your State Department of Natural Resources for this plant’s current status (e.g</w:t>
      </w:r>
      <w:r>
        <w:rPr>
          <w:b w:val="0"/>
        </w:rPr>
        <w:t xml:space="preserve">., </w:t>
      </w:r>
      <w:r w:rsidRPr="00B03EB8">
        <w:rPr>
          <w:b w:val="0"/>
        </w:rPr>
        <w:t>threatened or endangered species, state noxious status, and wetland indicator values).</w:t>
      </w:r>
    </w:p>
    <w:p w:rsidR="00CA7ECA" w:rsidRDefault="00CA7ECA" w:rsidP="00CA7ECA">
      <w:pPr>
        <w:pStyle w:val="Header3"/>
        <w:keepNext w:val="0"/>
      </w:pPr>
    </w:p>
    <w:p w:rsidR="00CA7ECA" w:rsidRPr="00561A8A" w:rsidRDefault="00CA7ECA" w:rsidP="00CA7ECA">
      <w:pPr>
        <w:pStyle w:val="Heading4"/>
        <w:rPr>
          <w:b/>
          <w:bCs/>
          <w:i w:val="0"/>
          <w:iCs w:val="0"/>
        </w:rPr>
      </w:pPr>
      <w:r w:rsidRPr="00561A8A">
        <w:rPr>
          <w:b/>
          <w:bCs/>
          <w:i w:val="0"/>
          <w:iCs w:val="0"/>
        </w:rPr>
        <w:t>Description and Adaptation</w:t>
      </w:r>
    </w:p>
    <w:p w:rsidR="00CA7ECA" w:rsidRDefault="00CA7ECA" w:rsidP="00CA7ECA">
      <w:pPr>
        <w:tabs>
          <w:tab w:val="left" w:pos="2430"/>
        </w:tabs>
        <w:jc w:val="left"/>
        <w:rPr>
          <w:sz w:val="20"/>
        </w:rPr>
      </w:pPr>
      <w:proofErr w:type="spellStart"/>
      <w:r>
        <w:rPr>
          <w:sz w:val="20"/>
        </w:rPr>
        <w:t>Hairawn</w:t>
      </w:r>
      <w:proofErr w:type="spellEnd"/>
      <w:r>
        <w:rPr>
          <w:sz w:val="20"/>
        </w:rPr>
        <w:t xml:space="preserve"> </w:t>
      </w:r>
      <w:proofErr w:type="spellStart"/>
      <w:r>
        <w:rPr>
          <w:sz w:val="20"/>
        </w:rPr>
        <w:t>muhly</w:t>
      </w:r>
      <w:proofErr w:type="spellEnd"/>
      <w:r>
        <w:rPr>
          <w:sz w:val="20"/>
        </w:rPr>
        <w:t xml:space="preserve"> is a native, perennial, warm-season grass that grows from 1–3 feet tall with a 2–3 foot spread.  The stems are un-branched and have an upright habit.  The wiry, thin leaves are 18–36 inches long, simple (not made up of multiple leaflets), and alternate (progressing singly up the stem).  The leaves are green throughout the summer and turn copper in the fall.  The purplish-red or pink flowers are grouped together in a long, diffuse, airy, grouping of flowers which mature from the bottom up.  The</w:t>
      </w:r>
      <w:r w:rsidRPr="004F6280">
        <w:rPr>
          <w:sz w:val="20"/>
        </w:rPr>
        <w:t xml:space="preserve"> cluster of </w:t>
      </w:r>
      <w:r>
        <w:rPr>
          <w:sz w:val="20"/>
        </w:rPr>
        <w:t>flowers is a</w:t>
      </w:r>
      <w:r w:rsidRPr="004F6280">
        <w:rPr>
          <w:sz w:val="20"/>
        </w:rPr>
        <w:t xml:space="preserve">rranged on a </w:t>
      </w:r>
      <w:r>
        <w:rPr>
          <w:sz w:val="20"/>
        </w:rPr>
        <w:t xml:space="preserve">stem that is about 18 inches long and 10 inches wide and rises above the leaves.  The seed stalks are 2–5 feet tall.  Flowers give way to oblong tan or brown seed less than half an inch long.  </w:t>
      </w:r>
      <w:proofErr w:type="spellStart"/>
      <w:r>
        <w:rPr>
          <w:sz w:val="20"/>
        </w:rPr>
        <w:t>Hairawn</w:t>
      </w:r>
      <w:proofErr w:type="spellEnd"/>
      <w:r>
        <w:rPr>
          <w:sz w:val="20"/>
        </w:rPr>
        <w:t xml:space="preserve"> </w:t>
      </w:r>
      <w:proofErr w:type="spellStart"/>
      <w:r>
        <w:rPr>
          <w:sz w:val="20"/>
        </w:rPr>
        <w:t>muhly</w:t>
      </w:r>
      <w:proofErr w:type="spellEnd"/>
      <w:r>
        <w:rPr>
          <w:sz w:val="20"/>
        </w:rPr>
        <w:t xml:space="preserve"> clumps but does not spread through above or underground stems (</w:t>
      </w:r>
      <w:proofErr w:type="spellStart"/>
      <w:r>
        <w:rPr>
          <w:sz w:val="20"/>
        </w:rPr>
        <w:t>stolons</w:t>
      </w:r>
      <w:proofErr w:type="spellEnd"/>
      <w:r>
        <w:rPr>
          <w:sz w:val="20"/>
        </w:rPr>
        <w:t xml:space="preserve"> or rhizomes).</w:t>
      </w:r>
    </w:p>
    <w:p w:rsidR="00CA7ECA" w:rsidRDefault="00CA7ECA" w:rsidP="00CA7ECA">
      <w:pPr>
        <w:jc w:val="left"/>
        <w:rPr>
          <w:sz w:val="20"/>
        </w:rPr>
      </w:pPr>
    </w:p>
    <w:p w:rsidR="00CA7ECA" w:rsidRDefault="00CA7ECA" w:rsidP="00CA7ECA">
      <w:pPr>
        <w:keepNext/>
        <w:tabs>
          <w:tab w:val="left" w:pos="2430"/>
        </w:tabs>
        <w:jc w:val="left"/>
      </w:pPr>
      <w:r>
        <w:rPr>
          <w:rFonts w:ascii="Verdana" w:hAnsi="Verdana"/>
          <w:noProof/>
          <w:color w:val="000000"/>
          <w:sz w:val="17"/>
          <w:szCs w:val="17"/>
        </w:rPr>
        <w:drawing>
          <wp:inline distT="0" distB="0" distL="0" distR="0">
            <wp:extent cx="3105150" cy="2571750"/>
            <wp:effectExtent l="19050" t="0" r="0" b="0"/>
            <wp:docPr id="10" name="Picture 10" descr="image of United States showing range of hairawn muh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of United States showing range of hairawn muhly"/>
                    <pic:cNvPicPr>
                      <a:picLocks noChangeAspect="1" noChangeArrowheads="1"/>
                    </pic:cNvPicPr>
                  </pic:nvPicPr>
                  <pic:blipFill>
                    <a:blip r:embed="rId10" cstate="print"/>
                    <a:srcRect/>
                    <a:stretch>
                      <a:fillRect/>
                    </a:stretch>
                  </pic:blipFill>
                  <pic:spPr bwMode="auto">
                    <a:xfrm>
                      <a:off x="0" y="0"/>
                      <a:ext cx="3105150" cy="2571750"/>
                    </a:xfrm>
                    <a:prstGeom prst="rect">
                      <a:avLst/>
                    </a:prstGeom>
                    <a:noFill/>
                    <a:ln w="9525">
                      <a:noFill/>
                      <a:miter lim="800000"/>
                      <a:headEnd/>
                      <a:tailEnd/>
                    </a:ln>
                  </pic:spPr>
                </pic:pic>
              </a:graphicData>
            </a:graphic>
          </wp:inline>
        </w:drawing>
      </w:r>
    </w:p>
    <w:p w:rsidR="00CA7ECA" w:rsidRPr="001323C0" w:rsidRDefault="00CA7ECA" w:rsidP="00CA7ECA">
      <w:pPr>
        <w:pStyle w:val="Caption"/>
        <w:jc w:val="left"/>
        <w:rPr>
          <w:b w:val="0"/>
          <w:sz w:val="16"/>
          <w:szCs w:val="16"/>
        </w:rPr>
      </w:pPr>
      <w:proofErr w:type="spellStart"/>
      <w:r w:rsidRPr="001323C0">
        <w:rPr>
          <w:b w:val="0"/>
          <w:sz w:val="16"/>
          <w:szCs w:val="16"/>
        </w:rPr>
        <w:t>Hairawn</w:t>
      </w:r>
      <w:proofErr w:type="spellEnd"/>
      <w:r w:rsidRPr="001323C0">
        <w:rPr>
          <w:b w:val="0"/>
          <w:sz w:val="16"/>
          <w:szCs w:val="16"/>
        </w:rPr>
        <w:t xml:space="preserve"> </w:t>
      </w:r>
      <w:proofErr w:type="spellStart"/>
      <w:r w:rsidRPr="001323C0">
        <w:rPr>
          <w:b w:val="0"/>
          <w:sz w:val="16"/>
          <w:szCs w:val="16"/>
        </w:rPr>
        <w:t>Muhly</w:t>
      </w:r>
      <w:proofErr w:type="spellEnd"/>
      <w:r w:rsidRPr="001323C0">
        <w:rPr>
          <w:b w:val="0"/>
          <w:sz w:val="16"/>
          <w:szCs w:val="16"/>
        </w:rPr>
        <w:t xml:space="preserve"> distribution from USDA, NRCS PLANTS database</w:t>
      </w:r>
    </w:p>
    <w:p w:rsidR="00CA7ECA" w:rsidRPr="001D1848" w:rsidRDefault="00CA7ECA" w:rsidP="00CA7ECA">
      <w:pPr>
        <w:tabs>
          <w:tab w:val="left" w:pos="2430"/>
        </w:tabs>
        <w:jc w:val="left"/>
        <w:rPr>
          <w:sz w:val="20"/>
        </w:rPr>
      </w:pPr>
    </w:p>
    <w:p w:rsidR="00CA7ECA" w:rsidRDefault="00CA7ECA" w:rsidP="00CA7ECA">
      <w:pPr>
        <w:tabs>
          <w:tab w:val="left" w:pos="2430"/>
        </w:tabs>
        <w:jc w:val="left"/>
        <w:rPr>
          <w:sz w:val="20"/>
        </w:rPr>
      </w:pPr>
      <w:r>
        <w:rPr>
          <w:sz w:val="20"/>
        </w:rPr>
        <w:t>For updated distribution, please consult the Plant Profile page for this species on the PLANTS Web site.</w:t>
      </w:r>
    </w:p>
    <w:p w:rsidR="00CA7ECA" w:rsidRDefault="00CA7ECA" w:rsidP="00CA7ECA">
      <w:pPr>
        <w:tabs>
          <w:tab w:val="left" w:pos="2430"/>
        </w:tabs>
        <w:jc w:val="left"/>
        <w:rPr>
          <w:sz w:val="20"/>
        </w:rPr>
      </w:pPr>
    </w:p>
    <w:p w:rsidR="00CA7ECA" w:rsidRPr="00561A8A" w:rsidRDefault="00CA7ECA" w:rsidP="00CA7ECA">
      <w:pPr>
        <w:pStyle w:val="Heading4"/>
        <w:rPr>
          <w:b/>
          <w:bCs/>
          <w:i w:val="0"/>
          <w:iCs w:val="0"/>
        </w:rPr>
      </w:pPr>
      <w:r w:rsidRPr="00561A8A">
        <w:rPr>
          <w:b/>
          <w:bCs/>
          <w:i w:val="0"/>
          <w:iCs w:val="0"/>
        </w:rPr>
        <w:t>Establishment</w:t>
      </w:r>
    </w:p>
    <w:p w:rsidR="00CA7ECA" w:rsidRPr="00BF203E" w:rsidRDefault="00CA7ECA" w:rsidP="00CA7ECA">
      <w:pPr>
        <w:tabs>
          <w:tab w:val="left" w:pos="2430"/>
        </w:tabs>
        <w:jc w:val="left"/>
        <w:rPr>
          <w:sz w:val="20"/>
        </w:rPr>
      </w:pPr>
      <w:r w:rsidRPr="00BF203E">
        <w:rPr>
          <w:sz w:val="20"/>
        </w:rPr>
        <w:t xml:space="preserve">Seeds </w:t>
      </w:r>
      <w:r>
        <w:rPr>
          <w:sz w:val="20"/>
        </w:rPr>
        <w:t>should</w:t>
      </w:r>
      <w:r w:rsidRPr="00BF203E">
        <w:rPr>
          <w:sz w:val="20"/>
        </w:rPr>
        <w:t xml:space="preserve"> be collected from plants in </w:t>
      </w:r>
      <w:r>
        <w:rPr>
          <w:sz w:val="20"/>
        </w:rPr>
        <w:t>late</w:t>
      </w:r>
      <w:r w:rsidRPr="00BF203E">
        <w:rPr>
          <w:sz w:val="20"/>
        </w:rPr>
        <w:t xml:space="preserve"> fall </w:t>
      </w:r>
      <w:r>
        <w:rPr>
          <w:sz w:val="20"/>
        </w:rPr>
        <w:t>and air-dried for five to ten days.  Collect seeds during the warmest and driest time of day</w:t>
      </w:r>
      <w:r w:rsidRPr="00E348ED">
        <w:rPr>
          <w:sz w:val="20"/>
        </w:rPr>
        <w:t xml:space="preserve"> </w:t>
      </w:r>
      <w:r>
        <w:rPr>
          <w:sz w:val="20"/>
        </w:rPr>
        <w:t xml:space="preserve">using a comb to avoid disturbing the appearance of the plant.  For greenhouse </w:t>
      </w:r>
      <w:r>
        <w:rPr>
          <w:sz w:val="20"/>
        </w:rPr>
        <w:lastRenderedPageBreak/>
        <w:t xml:space="preserve">propagation, </w:t>
      </w:r>
      <w:r w:rsidRPr="002F445C">
        <w:rPr>
          <w:sz w:val="20"/>
        </w:rPr>
        <w:t>plant seeds in the winter in order to have full plants which are ready for spring planting.  Seeds do not need a cold treatment for germination.  If direct-seeded outdoors, plant seeds one-eighth of an inch deep in rows spaced 24–48 inches apart</w:t>
      </w:r>
      <w:r w:rsidRPr="00CE4133">
        <w:rPr>
          <w:sz w:val="20"/>
        </w:rPr>
        <w:t>.</w:t>
      </w:r>
      <w:r>
        <w:rPr>
          <w:sz w:val="20"/>
        </w:rPr>
        <w:t xml:space="preserve">  Keep soil moist at all times during establishment.  Fertilization is not recommended for stands that have been sown directly</w:t>
      </w:r>
      <w:r w:rsidRPr="00BF203E">
        <w:rPr>
          <w:sz w:val="20"/>
        </w:rPr>
        <w:t xml:space="preserve">.  </w:t>
      </w:r>
    </w:p>
    <w:p w:rsidR="00CA7ECA" w:rsidRPr="00D66351" w:rsidRDefault="00CA7ECA" w:rsidP="00CA7ECA">
      <w:pPr>
        <w:pStyle w:val="Header3"/>
        <w:rPr>
          <w:b w:val="0"/>
        </w:rPr>
      </w:pPr>
      <w:r>
        <w:rPr>
          <w:b w:val="0"/>
        </w:rPr>
        <w:t>Propagate by dividing existing clumps in early spring and summer.  Do not divide clumps during the flowering stage.</w:t>
      </w:r>
    </w:p>
    <w:p w:rsidR="00CA7ECA" w:rsidRPr="003631C1" w:rsidRDefault="00CA7ECA" w:rsidP="00CA7ECA">
      <w:pPr>
        <w:tabs>
          <w:tab w:val="left" w:pos="2430"/>
        </w:tabs>
        <w:jc w:val="left"/>
        <w:rPr>
          <w:sz w:val="20"/>
        </w:rPr>
      </w:pPr>
    </w:p>
    <w:p w:rsidR="00CA7ECA" w:rsidRPr="00561A8A" w:rsidRDefault="00CA7ECA" w:rsidP="00CA7ECA">
      <w:pPr>
        <w:pStyle w:val="Heading4"/>
        <w:rPr>
          <w:b/>
          <w:bCs/>
          <w:i w:val="0"/>
          <w:iCs w:val="0"/>
        </w:rPr>
      </w:pPr>
      <w:r w:rsidRPr="00561A8A">
        <w:rPr>
          <w:b/>
          <w:bCs/>
          <w:i w:val="0"/>
          <w:iCs w:val="0"/>
        </w:rPr>
        <w:t>Management</w:t>
      </w:r>
    </w:p>
    <w:p w:rsidR="00CA7ECA" w:rsidRDefault="00CA7ECA" w:rsidP="00CA7ECA">
      <w:pPr>
        <w:pStyle w:val="Bodytext0"/>
      </w:pPr>
      <w:r>
        <w:t xml:space="preserve">Burn or mow </w:t>
      </w:r>
      <w:proofErr w:type="spellStart"/>
      <w:r>
        <w:t>hairawn</w:t>
      </w:r>
      <w:proofErr w:type="spellEnd"/>
      <w:r>
        <w:t xml:space="preserve"> </w:t>
      </w:r>
      <w:proofErr w:type="spellStart"/>
      <w:r>
        <w:t>muhly</w:t>
      </w:r>
      <w:proofErr w:type="spellEnd"/>
      <w:r>
        <w:t xml:space="preserve"> stands in late winter to remove old residue.  </w:t>
      </w:r>
      <w:proofErr w:type="spellStart"/>
      <w:r>
        <w:t>Hairawn</w:t>
      </w:r>
      <w:proofErr w:type="spellEnd"/>
      <w:r>
        <w:t xml:space="preserve"> </w:t>
      </w:r>
      <w:proofErr w:type="spellStart"/>
      <w:r>
        <w:t>muhly</w:t>
      </w:r>
      <w:proofErr w:type="spellEnd"/>
      <w:r>
        <w:t xml:space="preserve"> prefers neutral to slightly acidic soils but can tolerate many soil types.  It has a low tolerance for high pH soils and a high tolerance for salinity.  Hand-weed established stands and fertilize according to soil test recommendations. </w:t>
      </w:r>
    </w:p>
    <w:p w:rsidR="00CA7ECA" w:rsidRDefault="00CA7ECA" w:rsidP="00CA7ECA">
      <w:pPr>
        <w:pStyle w:val="Bodytext0"/>
      </w:pPr>
    </w:p>
    <w:p w:rsidR="00CA7ECA" w:rsidRPr="00561A8A" w:rsidRDefault="00CA7ECA" w:rsidP="00CA7ECA">
      <w:pPr>
        <w:pStyle w:val="Heading4"/>
        <w:rPr>
          <w:b/>
          <w:bCs/>
          <w:i w:val="0"/>
          <w:iCs w:val="0"/>
        </w:rPr>
      </w:pPr>
      <w:r w:rsidRPr="00561A8A">
        <w:rPr>
          <w:b/>
          <w:bCs/>
          <w:i w:val="0"/>
          <w:iCs w:val="0"/>
        </w:rPr>
        <w:t>Pests and Potential Problems</w:t>
      </w:r>
    </w:p>
    <w:p w:rsidR="00CA7ECA" w:rsidRPr="009C1267" w:rsidRDefault="00CA7ECA" w:rsidP="00CA7ECA">
      <w:pPr>
        <w:pStyle w:val="BodyText"/>
        <w:jc w:val="left"/>
        <w:rPr>
          <w:color w:val="auto"/>
          <w:sz w:val="20"/>
        </w:rPr>
      </w:pPr>
      <w:r>
        <w:rPr>
          <w:color w:val="auto"/>
          <w:sz w:val="20"/>
        </w:rPr>
        <w:t xml:space="preserve">Aphids are known to infest </w:t>
      </w:r>
      <w:proofErr w:type="spellStart"/>
      <w:r>
        <w:rPr>
          <w:color w:val="auto"/>
          <w:sz w:val="20"/>
        </w:rPr>
        <w:t>hairawn</w:t>
      </w:r>
      <w:proofErr w:type="spellEnd"/>
      <w:r>
        <w:rPr>
          <w:color w:val="auto"/>
          <w:sz w:val="20"/>
        </w:rPr>
        <w:t xml:space="preserve"> </w:t>
      </w:r>
      <w:proofErr w:type="spellStart"/>
      <w:r>
        <w:rPr>
          <w:color w:val="auto"/>
          <w:sz w:val="20"/>
        </w:rPr>
        <w:t>muhly</w:t>
      </w:r>
      <w:proofErr w:type="spellEnd"/>
      <w:r>
        <w:rPr>
          <w:color w:val="auto"/>
          <w:sz w:val="20"/>
        </w:rPr>
        <w:t xml:space="preserve"> blooms during the early stages of seed development.  Increasing the numbers of beneficial insects such as ladybug beetles may be a natural means of biological control.</w:t>
      </w:r>
    </w:p>
    <w:p w:rsidR="00CA7ECA" w:rsidRDefault="00CA7ECA" w:rsidP="00CA7ECA">
      <w:pPr>
        <w:pStyle w:val="Bodytext0"/>
      </w:pPr>
    </w:p>
    <w:p w:rsidR="00CA7ECA" w:rsidRDefault="00CA7ECA" w:rsidP="00CA7ECA">
      <w:pPr>
        <w:pStyle w:val="Header3"/>
      </w:pPr>
      <w:r>
        <w:t>Environmental Concerns</w:t>
      </w:r>
    </w:p>
    <w:p w:rsidR="00CA7ECA" w:rsidRPr="003631C1" w:rsidRDefault="00CA7ECA" w:rsidP="00CA7ECA">
      <w:pPr>
        <w:tabs>
          <w:tab w:val="left" w:pos="2430"/>
        </w:tabs>
        <w:jc w:val="both"/>
        <w:rPr>
          <w:sz w:val="20"/>
        </w:rPr>
      </w:pPr>
      <w:r>
        <w:rPr>
          <w:sz w:val="20"/>
        </w:rPr>
        <w:t>No concerns at this time.</w:t>
      </w:r>
    </w:p>
    <w:p w:rsidR="00CA7ECA" w:rsidRDefault="00CA7ECA" w:rsidP="00CA7ECA">
      <w:pPr>
        <w:pStyle w:val="Header3"/>
      </w:pPr>
    </w:p>
    <w:p w:rsidR="00CA7ECA" w:rsidRDefault="00CA7ECA" w:rsidP="00CA7ECA">
      <w:pPr>
        <w:pStyle w:val="Header3"/>
      </w:pPr>
      <w:r>
        <w:t>Cultivars, Improved, and Selected Materials (and area of origin)</w:t>
      </w:r>
    </w:p>
    <w:p w:rsidR="00CA7ECA" w:rsidRPr="000D6344" w:rsidRDefault="00CA7ECA" w:rsidP="00CA7ECA">
      <w:pPr>
        <w:tabs>
          <w:tab w:val="left" w:pos="2430"/>
        </w:tabs>
        <w:jc w:val="left"/>
        <w:rPr>
          <w:sz w:val="20"/>
        </w:rPr>
      </w:pPr>
      <w:r w:rsidRPr="000D6344">
        <w:rPr>
          <w:sz w:val="20"/>
        </w:rPr>
        <w:t>There are no recommended cultivars or selected materials at this time.</w:t>
      </w:r>
      <w:r>
        <w:rPr>
          <w:sz w:val="20"/>
        </w:rPr>
        <w:t xml:space="preserve">  </w:t>
      </w:r>
      <w:proofErr w:type="spellStart"/>
      <w:r>
        <w:rPr>
          <w:sz w:val="20"/>
        </w:rPr>
        <w:t>Hairawn</w:t>
      </w:r>
      <w:proofErr w:type="spellEnd"/>
      <w:r>
        <w:rPr>
          <w:sz w:val="20"/>
        </w:rPr>
        <w:t xml:space="preserve"> </w:t>
      </w:r>
      <w:proofErr w:type="spellStart"/>
      <w:r>
        <w:rPr>
          <w:sz w:val="20"/>
        </w:rPr>
        <w:t>muhly</w:t>
      </w:r>
      <w:proofErr w:type="spellEnd"/>
      <w:r>
        <w:rPr>
          <w:sz w:val="20"/>
        </w:rPr>
        <w:t xml:space="preserve"> is available from commercial nurseries specializing in native plants.</w:t>
      </w:r>
    </w:p>
    <w:p w:rsidR="00CA7ECA" w:rsidRPr="00B01410" w:rsidRDefault="00CA7ECA" w:rsidP="00CA7ECA">
      <w:pPr>
        <w:pStyle w:val="Header3"/>
      </w:pPr>
    </w:p>
    <w:p w:rsidR="00CA7ECA" w:rsidRPr="00100FAB" w:rsidRDefault="00CA7ECA" w:rsidP="00CA7ECA">
      <w:pPr>
        <w:pStyle w:val="Header3"/>
        <w:rPr>
          <w:b w:val="0"/>
        </w:rPr>
      </w:pPr>
      <w:r>
        <w:t xml:space="preserve">Prepared By:  </w:t>
      </w:r>
      <w:r w:rsidRPr="00133BB6">
        <w:rPr>
          <w:b w:val="0"/>
        </w:rPr>
        <w:t>Samantha Kirk and Shawn Belt</w:t>
      </w:r>
      <w:r w:rsidRPr="003C6D51">
        <w:rPr>
          <w:b w:val="0"/>
        </w:rPr>
        <w:t>,</w:t>
      </w:r>
      <w:r>
        <w:t xml:space="preserve"> </w:t>
      </w:r>
      <w:r>
        <w:rPr>
          <w:b w:val="0"/>
        </w:rPr>
        <w:t xml:space="preserve">NRCS, Norman A. Berg National Plant Materials Center, </w:t>
      </w:r>
      <w:r w:rsidRPr="00100FAB">
        <w:rPr>
          <w:b w:val="0"/>
        </w:rPr>
        <w:t>Beltsville, MD</w:t>
      </w:r>
    </w:p>
    <w:p w:rsidR="00CA7ECA" w:rsidRPr="003631C1" w:rsidRDefault="00CA7ECA" w:rsidP="00CA7ECA">
      <w:pPr>
        <w:jc w:val="left"/>
        <w:rPr>
          <w:sz w:val="20"/>
        </w:rPr>
      </w:pPr>
    </w:p>
    <w:p w:rsidR="00CA7ECA" w:rsidRPr="005733CC" w:rsidRDefault="00CA7ECA" w:rsidP="00CA7ECA">
      <w:pPr>
        <w:jc w:val="left"/>
        <w:rPr>
          <w:b/>
          <w:bCs/>
          <w:sz w:val="20"/>
        </w:rPr>
      </w:pPr>
      <w:r w:rsidRPr="005733CC">
        <w:rPr>
          <w:b/>
          <w:bCs/>
          <w:sz w:val="20"/>
        </w:rPr>
        <w:t>Citation</w:t>
      </w:r>
    </w:p>
    <w:p w:rsidR="00CA7ECA" w:rsidRDefault="00CA7ECA" w:rsidP="00CA7ECA">
      <w:pPr>
        <w:jc w:val="left"/>
        <w:rPr>
          <w:sz w:val="20"/>
        </w:rPr>
      </w:pPr>
      <w:proofErr w:type="gramStart"/>
      <w:r>
        <w:rPr>
          <w:sz w:val="20"/>
        </w:rPr>
        <w:t>Kirk, S. and Belt, S. 2010.</w:t>
      </w:r>
      <w:proofErr w:type="gramEnd"/>
      <w:r>
        <w:rPr>
          <w:sz w:val="20"/>
        </w:rPr>
        <w:t xml:space="preserve"> Plant Fact Sheet for </w:t>
      </w:r>
      <w:proofErr w:type="spellStart"/>
      <w:r>
        <w:rPr>
          <w:sz w:val="20"/>
        </w:rPr>
        <w:t>Hairawn</w:t>
      </w:r>
      <w:proofErr w:type="spellEnd"/>
      <w:r>
        <w:rPr>
          <w:sz w:val="20"/>
        </w:rPr>
        <w:t xml:space="preserve"> </w:t>
      </w:r>
      <w:proofErr w:type="spellStart"/>
      <w:r>
        <w:rPr>
          <w:sz w:val="20"/>
        </w:rPr>
        <w:t>Muhly</w:t>
      </w:r>
      <w:proofErr w:type="spellEnd"/>
      <w:r>
        <w:rPr>
          <w:sz w:val="20"/>
        </w:rPr>
        <w:t xml:space="preserve"> (</w:t>
      </w:r>
      <w:proofErr w:type="spellStart"/>
      <w:r w:rsidRPr="005733CC">
        <w:rPr>
          <w:i/>
          <w:sz w:val="20"/>
        </w:rPr>
        <w:t>Muhlenbergia</w:t>
      </w:r>
      <w:proofErr w:type="spellEnd"/>
      <w:r w:rsidRPr="005733CC">
        <w:rPr>
          <w:i/>
          <w:sz w:val="20"/>
        </w:rPr>
        <w:t xml:space="preserve"> capillaries</w:t>
      </w:r>
      <w:r>
        <w:rPr>
          <w:sz w:val="20"/>
        </w:rPr>
        <w:t xml:space="preserve">) USDA-Natural Resources Conservation Service, Norman A. Berg National Plant Materials Center, </w:t>
      </w:r>
      <w:proofErr w:type="spellStart"/>
      <w:proofErr w:type="gramStart"/>
      <w:r>
        <w:rPr>
          <w:sz w:val="20"/>
        </w:rPr>
        <w:t>Beltstville</w:t>
      </w:r>
      <w:proofErr w:type="spellEnd"/>
      <w:proofErr w:type="gramEnd"/>
      <w:r>
        <w:rPr>
          <w:sz w:val="20"/>
        </w:rPr>
        <w:t>, MD 20705</w:t>
      </w:r>
    </w:p>
    <w:p w:rsidR="00705B62" w:rsidRPr="00705B62" w:rsidRDefault="00705B62" w:rsidP="00705B62">
      <w:pPr>
        <w:pStyle w:val="NRCSBodyText"/>
        <w:spacing w:before="240"/>
        <w:rPr>
          <w:i/>
        </w:rPr>
      </w:pPr>
      <w:r w:rsidRPr="000E3166">
        <w:t xml:space="preserve">Published </w:t>
      </w:r>
      <w:r w:rsidR="00CA7ECA">
        <w:t>November, 2010</w:t>
      </w:r>
    </w:p>
    <w:p w:rsidR="00CA7ECA" w:rsidRDefault="00CA7ECA" w:rsidP="00CA7ECA">
      <w:pPr>
        <w:pStyle w:val="NRCSBodyText"/>
        <w:spacing w:before="240"/>
      </w:pPr>
      <w:r>
        <w:t>Edited: 25-Mar-2009 SMK, 4-Apr 2009 RG, 25-Jan-2010 SVB</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CA7ECA" w:rsidRDefault="00CA7ECA" w:rsidP="00CA7ECA">
      <w:pPr>
        <w:pStyle w:val="Footer"/>
        <w:rPr>
          <w:b/>
          <w:color w:val="00A886"/>
          <w:sz w:val="20"/>
        </w:rPr>
      </w:pPr>
    </w:p>
    <w:p w:rsidR="00CA7ECA" w:rsidRDefault="00CA7ECA" w:rsidP="00CA7ECA">
      <w:pPr>
        <w:pStyle w:val="Footer"/>
        <w:rPr>
          <w:b/>
          <w:color w:val="00A886"/>
          <w:sz w:val="20"/>
        </w:rPr>
      </w:pPr>
    </w:p>
    <w:p w:rsidR="00117649" w:rsidRPr="00061FD0" w:rsidRDefault="00117649" w:rsidP="00CA7ECA">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006" w:rsidRDefault="00D53006">
      <w:r>
        <w:separator/>
      </w:r>
    </w:p>
  </w:endnote>
  <w:endnote w:type="continuationSeparator" w:id="0">
    <w:p w:rsidR="00D53006" w:rsidRDefault="00D530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006" w:rsidRDefault="00D53006">
      <w:r>
        <w:separator/>
      </w:r>
    </w:p>
  </w:footnote>
  <w:footnote w:type="continuationSeparator" w:id="0">
    <w:p w:rsidR="00D53006" w:rsidRDefault="00D530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53006"/>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D2153"/>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A7ECA"/>
    <w:rsid w:val="00CB4C7E"/>
    <w:rsid w:val="00CC1918"/>
    <w:rsid w:val="00CC4E6D"/>
    <w:rsid w:val="00CD49CC"/>
    <w:rsid w:val="00CD5C3F"/>
    <w:rsid w:val="00CE5409"/>
    <w:rsid w:val="00CF7EC1"/>
    <w:rsid w:val="00CF7F90"/>
    <w:rsid w:val="00D20E52"/>
    <w:rsid w:val="00D36CA3"/>
    <w:rsid w:val="00D53006"/>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CA7ECA"/>
    <w:pPr>
      <w:tabs>
        <w:tab w:val="left" w:pos="2430"/>
      </w:tabs>
      <w:jc w:val="left"/>
    </w:pPr>
    <w:rPr>
      <w:color w:val="auto"/>
      <w:sz w:val="20"/>
    </w:rPr>
  </w:style>
  <w:style w:type="character" w:customStyle="1" w:styleId="BodytextChar0">
    <w:name w:val="Body text Char"/>
    <w:basedOn w:val="BodyTextChar"/>
    <w:link w:val="Bodytext0"/>
    <w:rsid w:val="00CA7ECA"/>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6</TotalTime>
  <Pages>2</Pages>
  <Words>753</Words>
  <Characters>4145</Characters>
  <Application>Microsoft Office Word</Application>
  <DocSecurity>0</DocSecurity>
  <Lines>142</Lines>
  <Paragraphs>42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4856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Hairawn Muhly (Muhlenbergia capillaris) Plant Fact Sheet</dc:title>
  <dc:subject>Hairawn Muly (Muhlenbergia capillaris) is a native warm-season grass. It is an attractive grass for meadows and xeric landscapes.</dc:subject>
  <dc:creator>Shawn Belt, USDA, NRCS Norman A. Berg National Plant Materials Center</dc:creator>
  <cp:keywords>Hairawn Muhly, Muhlenbergia capillaris, warm-season, perennial, grass, native meadows.</cp:keywords>
  <cp:lastModifiedBy>Julie DePue</cp:lastModifiedBy>
  <cp:revision>1</cp:revision>
  <cp:lastPrinted>2003-06-09T19:39:00Z</cp:lastPrinted>
  <dcterms:created xsi:type="dcterms:W3CDTF">2011-03-04T17:49:00Z</dcterms:created>
  <dcterms:modified xsi:type="dcterms:W3CDTF">2011-03-04T17:58:00Z</dcterms:modified>
</cp:coreProperties>
</file>