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F4B50" w:rsidP="00564985">
      <w:pPr>
        <w:pStyle w:val="Heading1"/>
        <w:rPr>
          <w:i w:val="0"/>
        </w:rPr>
      </w:pPr>
      <w:r>
        <w:rPr>
          <w:i w:val="0"/>
        </w:rPr>
        <w:lastRenderedPageBreak/>
        <w:t>REDSEED PLANTAIN</w:t>
      </w:r>
    </w:p>
    <w:p w:rsidR="00BF4B50" w:rsidRDefault="00BF4B50" w:rsidP="00BF4B50">
      <w:pPr>
        <w:pStyle w:val="Titlesubheader1"/>
        <w:rPr>
          <w:rStyle w:val="search1"/>
        </w:rPr>
      </w:pPr>
      <w:proofErr w:type="spellStart"/>
      <w:r w:rsidRPr="00FD567A">
        <w:rPr>
          <w:rStyle w:val="Emphasis"/>
        </w:rPr>
        <w:t>Plantago</w:t>
      </w:r>
      <w:proofErr w:type="spellEnd"/>
      <w:r w:rsidRPr="00FD567A">
        <w:rPr>
          <w:rStyle w:val="search1"/>
        </w:rPr>
        <w:t xml:space="preserve"> </w:t>
      </w:r>
      <w:proofErr w:type="spellStart"/>
      <w:r w:rsidRPr="00FD567A">
        <w:rPr>
          <w:rStyle w:val="Emphasis"/>
        </w:rPr>
        <w:t>rhodosperma</w:t>
      </w:r>
      <w:proofErr w:type="spellEnd"/>
      <w:r w:rsidRPr="00FD567A">
        <w:rPr>
          <w:rStyle w:val="search1"/>
        </w:rPr>
        <w:t xml:space="preserve"> </w:t>
      </w:r>
    </w:p>
    <w:p w:rsidR="00CE5409" w:rsidRPr="00561A8A" w:rsidRDefault="00BF4B50" w:rsidP="00BF4B50">
      <w:pPr>
        <w:pStyle w:val="Heading2"/>
      </w:pPr>
      <w:proofErr w:type="spellStart"/>
      <w:proofErr w:type="gramStart"/>
      <w:r w:rsidRPr="00BF4B50">
        <w:rPr>
          <w:rStyle w:val="search1"/>
          <w:i w:val="0"/>
          <w:color w:val="auto"/>
        </w:rPr>
        <w:t>Decne</w:t>
      </w:r>
      <w:proofErr w:type="spellEnd"/>
      <w:r w:rsidRPr="00BF4B50">
        <w:rPr>
          <w:rStyle w:val="search1"/>
          <w:i w:val="0"/>
          <w:color w:val="auto"/>
        </w:rPr>
        <w:t>.</w:t>
      </w:r>
      <w:proofErr w:type="gramEnd"/>
    </w:p>
    <w:p w:rsidR="00CE5409" w:rsidRPr="00561A8A" w:rsidRDefault="00CE5409" w:rsidP="00A91834">
      <w:pPr>
        <w:pStyle w:val="PlantSymbol"/>
      </w:pPr>
      <w:r w:rsidRPr="00561A8A">
        <w:t>Plant Symbol =</w:t>
      </w:r>
      <w:r w:rsidR="00BF4B50">
        <w:t>PLRH</w:t>
      </w:r>
    </w:p>
    <w:p w:rsidR="00BF4B50" w:rsidRDefault="00BF4B50" w:rsidP="00BF4B50">
      <w:pPr>
        <w:pStyle w:val="Header2"/>
        <w:rPr>
          <w:i w:val="0"/>
        </w:rPr>
      </w:pPr>
    </w:p>
    <w:p w:rsidR="00BF4B50" w:rsidRPr="00BF4B50" w:rsidRDefault="00BF4B50" w:rsidP="00BF4B50">
      <w:pPr>
        <w:pStyle w:val="Header2"/>
        <w:rPr>
          <w:i w:val="0"/>
        </w:rPr>
      </w:pPr>
      <w:r w:rsidRPr="00BF4B50">
        <w:rPr>
          <w:i w:val="0"/>
        </w:rPr>
        <w:t>Contributed by: E. “</w:t>
      </w:r>
      <w:proofErr w:type="spellStart"/>
      <w:r w:rsidRPr="00BF4B50">
        <w:rPr>
          <w:i w:val="0"/>
        </w:rPr>
        <w:t>Kika</w:t>
      </w:r>
      <w:proofErr w:type="spellEnd"/>
      <w:r w:rsidRPr="00BF4B50">
        <w:rPr>
          <w:i w:val="0"/>
        </w:rPr>
        <w:t>” de la Garza Plant Materials Center, Kingsville, Texas &amp; South Texas Natives, Kingsville, Texas</w:t>
      </w:r>
    </w:p>
    <w:p w:rsidR="00BF4B50" w:rsidRDefault="00BF4B50" w:rsidP="00BF4B50">
      <w:pPr>
        <w:pStyle w:val="NRCSBodyText"/>
        <w:spacing w:before="120"/>
        <w:jc w:val="center"/>
        <w:rPr>
          <w:i/>
          <w:sz w:val="16"/>
          <w:szCs w:val="16"/>
        </w:rPr>
      </w:pPr>
      <w:r>
        <w:rPr>
          <w:noProof/>
        </w:rPr>
        <w:drawing>
          <wp:inline distT="0" distB="0" distL="0" distR="0">
            <wp:extent cx="2314575" cy="3200400"/>
            <wp:effectExtent l="38100" t="19050" r="28575" b="19050"/>
            <wp:docPr id="3" name="Picture 1" descr="Redseed plantain plant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seed plantain plant in flower."/>
                    <pic:cNvPicPr>
                      <a:picLocks noChangeAspect="1" noChangeArrowheads="1"/>
                    </pic:cNvPicPr>
                  </pic:nvPicPr>
                  <pic:blipFill>
                    <a:blip r:embed="rId9" cstate="print"/>
                    <a:srcRect/>
                    <a:stretch>
                      <a:fillRect/>
                    </a:stretch>
                  </pic:blipFill>
                  <pic:spPr bwMode="auto">
                    <a:xfrm>
                      <a:off x="0" y="0"/>
                      <a:ext cx="2314575" cy="3200400"/>
                    </a:xfrm>
                    <a:prstGeom prst="rect">
                      <a:avLst/>
                    </a:prstGeom>
                    <a:noFill/>
                    <a:ln w="19050" cmpd="sng">
                      <a:solidFill>
                        <a:srgbClr val="000080"/>
                      </a:solidFill>
                      <a:miter lim="800000"/>
                      <a:headEnd/>
                      <a:tailEnd/>
                    </a:ln>
                    <a:effectLst/>
                  </pic:spPr>
                </pic:pic>
              </a:graphicData>
            </a:graphic>
          </wp:inline>
        </w:drawing>
      </w:r>
    </w:p>
    <w:p w:rsidR="00BF4B50" w:rsidRPr="005308FB" w:rsidRDefault="00BF4B50" w:rsidP="00BF4B50">
      <w:pPr>
        <w:pStyle w:val="Header2"/>
        <w:jc w:val="center"/>
        <w:rPr>
          <w:i w:val="0"/>
          <w:sz w:val="16"/>
          <w:szCs w:val="16"/>
        </w:rPr>
      </w:pPr>
      <w:r w:rsidRPr="005308FB">
        <w:rPr>
          <w:i w:val="0"/>
          <w:sz w:val="16"/>
          <w:szCs w:val="16"/>
        </w:rPr>
        <w:t>Forrest Smith, South Texas Natives</w:t>
      </w:r>
    </w:p>
    <w:p w:rsidR="00BF4B50" w:rsidRDefault="00BF4B50" w:rsidP="00BF4B50">
      <w:pPr>
        <w:pStyle w:val="Header3"/>
      </w:pPr>
      <w:r>
        <w:t>Alternate Names</w:t>
      </w:r>
    </w:p>
    <w:p w:rsidR="00BF4B50" w:rsidRPr="008F7B4D" w:rsidRDefault="00BF4B50" w:rsidP="00BF4B50">
      <w:pPr>
        <w:pStyle w:val="Header3"/>
        <w:rPr>
          <w:rStyle w:val="search1"/>
          <w:b w:val="0"/>
          <w:bCs w:val="0"/>
        </w:rPr>
      </w:pPr>
      <w:r>
        <w:rPr>
          <w:rStyle w:val="search1"/>
          <w:b w:val="0"/>
          <w:bCs w:val="0"/>
        </w:rPr>
        <w:t xml:space="preserve">Tallow weed, </w:t>
      </w:r>
      <w:proofErr w:type="spellStart"/>
      <w:r>
        <w:rPr>
          <w:rStyle w:val="search1"/>
          <w:b w:val="0"/>
          <w:bCs w:val="0"/>
        </w:rPr>
        <w:t>R</w:t>
      </w:r>
      <w:r w:rsidRPr="008F7B4D">
        <w:rPr>
          <w:rStyle w:val="search1"/>
          <w:b w:val="0"/>
          <w:bCs w:val="0"/>
        </w:rPr>
        <w:t>edseed</w:t>
      </w:r>
      <w:proofErr w:type="spellEnd"/>
      <w:r w:rsidRPr="008F7B4D">
        <w:rPr>
          <w:rStyle w:val="search1"/>
          <w:b w:val="0"/>
          <w:bCs w:val="0"/>
        </w:rPr>
        <w:t xml:space="preserve"> </w:t>
      </w:r>
      <w:proofErr w:type="spellStart"/>
      <w:r w:rsidRPr="008F7B4D">
        <w:rPr>
          <w:rStyle w:val="search1"/>
          <w:b w:val="0"/>
          <w:bCs w:val="0"/>
        </w:rPr>
        <w:t>Indianwheat</w:t>
      </w:r>
      <w:proofErr w:type="spellEnd"/>
      <w:r w:rsidRPr="008F7B4D">
        <w:rPr>
          <w:rStyle w:val="search1"/>
          <w:b w:val="0"/>
          <w:bCs w:val="0"/>
        </w:rPr>
        <w:t xml:space="preserve"> </w:t>
      </w:r>
    </w:p>
    <w:p w:rsidR="00BF4B50" w:rsidRDefault="00BF4B50" w:rsidP="00BF4B50">
      <w:pPr>
        <w:pStyle w:val="Header3"/>
        <w:rPr>
          <w:rStyle w:val="search1"/>
          <w:b w:val="0"/>
          <w:bCs w:val="0"/>
        </w:rPr>
      </w:pPr>
      <w:r w:rsidRPr="008F7B4D">
        <w:rPr>
          <w:rStyle w:val="search1"/>
          <w:b w:val="0"/>
          <w:bCs w:val="0"/>
        </w:rPr>
        <w:t xml:space="preserve">   </w:t>
      </w:r>
    </w:p>
    <w:p w:rsidR="00BF4B50" w:rsidRPr="008F7B4D" w:rsidRDefault="00BF4B50" w:rsidP="00BF4B50">
      <w:pPr>
        <w:pStyle w:val="Header3"/>
        <w:rPr>
          <w:b w:val="0"/>
          <w:bCs w:val="0"/>
        </w:rPr>
      </w:pPr>
      <w:r>
        <w:t>Uses</w:t>
      </w:r>
    </w:p>
    <w:p w:rsidR="00BF4B50" w:rsidRPr="00DD4F1F" w:rsidRDefault="00BF4B50" w:rsidP="00BF4B50">
      <w:pPr>
        <w:jc w:val="left"/>
        <w:rPr>
          <w:sz w:val="20"/>
        </w:rPr>
      </w:pPr>
      <w:r w:rsidRPr="003F4163">
        <w:rPr>
          <w:i/>
          <w:sz w:val="20"/>
        </w:rPr>
        <w:t>Wildlife</w:t>
      </w:r>
      <w:r w:rsidRPr="003F4163">
        <w:rPr>
          <w:sz w:val="20"/>
        </w:rPr>
        <w:t xml:space="preserve">: </w:t>
      </w:r>
      <w:proofErr w:type="spellStart"/>
      <w:r>
        <w:rPr>
          <w:sz w:val="20"/>
        </w:rPr>
        <w:t>Redseed</w:t>
      </w:r>
      <w:proofErr w:type="spellEnd"/>
      <w:r>
        <w:rPr>
          <w:sz w:val="20"/>
        </w:rPr>
        <w:t xml:space="preserve"> plantain</w:t>
      </w:r>
      <w:r w:rsidRPr="00DD4F1F">
        <w:rPr>
          <w:sz w:val="20"/>
        </w:rPr>
        <w:t xml:space="preserve"> is </w:t>
      </w:r>
      <w:proofErr w:type="gramStart"/>
      <w:r>
        <w:rPr>
          <w:sz w:val="20"/>
        </w:rPr>
        <w:t>a cool</w:t>
      </w:r>
      <w:proofErr w:type="gramEnd"/>
      <w:r>
        <w:rPr>
          <w:sz w:val="20"/>
        </w:rPr>
        <w:t xml:space="preserve"> season forage </w:t>
      </w:r>
      <w:r w:rsidRPr="00DD4F1F">
        <w:rPr>
          <w:sz w:val="20"/>
        </w:rPr>
        <w:t xml:space="preserve">recommended for upland wildlife plantings and in range seeding mixes. </w:t>
      </w:r>
      <w:r>
        <w:rPr>
          <w:sz w:val="20"/>
        </w:rPr>
        <w:t>The</w:t>
      </w:r>
      <w:r w:rsidRPr="00DD4F1F">
        <w:rPr>
          <w:sz w:val="20"/>
        </w:rPr>
        <w:t xml:space="preserve"> seed is known to be consumed by game birds such as bobwhite quail and mourning doves, and the foliage is eaten by bobwhite quail, </w:t>
      </w:r>
      <w:smartTag w:uri="urn:schemas-microsoft-com:office:smarttags" w:element="place">
        <w:smartTag w:uri="urn:schemas-microsoft-com:office:smarttags" w:element="City">
          <w:r w:rsidRPr="00DD4F1F">
            <w:rPr>
              <w:sz w:val="20"/>
            </w:rPr>
            <w:t>Rio Grande</w:t>
          </w:r>
        </w:smartTag>
      </w:smartTag>
      <w:r w:rsidRPr="00DD4F1F">
        <w:rPr>
          <w:sz w:val="20"/>
        </w:rPr>
        <w:t xml:space="preserve"> wild turkeys, white-tailed deer, and cattle</w:t>
      </w:r>
      <w:r>
        <w:rPr>
          <w:sz w:val="20"/>
        </w:rPr>
        <w:t xml:space="preserve">.  </w:t>
      </w:r>
      <w:proofErr w:type="spellStart"/>
      <w:r w:rsidRPr="00DD4F1F">
        <w:rPr>
          <w:sz w:val="20"/>
        </w:rPr>
        <w:t>Redseed</w:t>
      </w:r>
      <w:proofErr w:type="spellEnd"/>
      <w:r w:rsidRPr="00DD4F1F">
        <w:rPr>
          <w:sz w:val="20"/>
        </w:rPr>
        <w:t xml:space="preserve"> plantain has been shown to be an important component in the diets of both scaled and bobwhite quail in southwest </w:t>
      </w:r>
      <w:smartTag w:uri="urn:schemas-microsoft-com:office:smarttags" w:element="place">
        <w:smartTag w:uri="urn:schemas-microsoft-com:office:smarttags" w:element="State">
          <w:r w:rsidRPr="00DD4F1F">
            <w:rPr>
              <w:sz w:val="20"/>
            </w:rPr>
            <w:t>Texas</w:t>
          </w:r>
        </w:smartTag>
      </w:smartTag>
      <w:r w:rsidRPr="00DD4F1F">
        <w:rPr>
          <w:sz w:val="20"/>
        </w:rPr>
        <w:t>.</w:t>
      </w:r>
    </w:p>
    <w:p w:rsidR="00BF4B50" w:rsidRDefault="00BF4B50" w:rsidP="00BF4B50">
      <w:pPr>
        <w:jc w:val="left"/>
        <w:rPr>
          <w:sz w:val="20"/>
        </w:rPr>
      </w:pPr>
    </w:p>
    <w:p w:rsidR="00BF4B50" w:rsidRPr="006D3ADB" w:rsidRDefault="00BF4B50" w:rsidP="00BF4B50">
      <w:pPr>
        <w:jc w:val="left"/>
        <w:rPr>
          <w:sz w:val="20"/>
        </w:rPr>
      </w:pPr>
      <w:r w:rsidRPr="00DD4F1F">
        <w:rPr>
          <w:i/>
          <w:sz w:val="20"/>
        </w:rPr>
        <w:t>Erosion:</w:t>
      </w:r>
      <w:r>
        <w:rPr>
          <w:sz w:val="20"/>
        </w:rPr>
        <w:t xml:space="preserve">  </w:t>
      </w:r>
      <w:proofErr w:type="spellStart"/>
      <w:r>
        <w:rPr>
          <w:sz w:val="20"/>
        </w:rPr>
        <w:t>Redseed</w:t>
      </w:r>
      <w:proofErr w:type="spellEnd"/>
      <w:r>
        <w:rPr>
          <w:sz w:val="20"/>
        </w:rPr>
        <w:t xml:space="preserve"> plantain</w:t>
      </w:r>
      <w:r w:rsidRPr="006D3ADB">
        <w:rPr>
          <w:sz w:val="20"/>
        </w:rPr>
        <w:t xml:space="preserve"> also can be used in many types of conservation plantings, such as stream-side buffers and filter strips.</w:t>
      </w:r>
    </w:p>
    <w:p w:rsidR="00BF4B50" w:rsidRPr="00FA0278" w:rsidRDefault="00BF4B50" w:rsidP="00BF4B50">
      <w:pPr>
        <w:tabs>
          <w:tab w:val="left" w:pos="2430"/>
        </w:tabs>
        <w:jc w:val="left"/>
        <w:rPr>
          <w:sz w:val="20"/>
        </w:rPr>
      </w:pPr>
    </w:p>
    <w:p w:rsidR="00BF4B50" w:rsidRDefault="00BF4B50" w:rsidP="00BF4B50">
      <w:pPr>
        <w:pStyle w:val="Header3"/>
      </w:pPr>
      <w:r>
        <w:lastRenderedPageBreak/>
        <w:t>Status</w:t>
      </w:r>
    </w:p>
    <w:p w:rsidR="00BF4B50" w:rsidRDefault="00BF4B50" w:rsidP="00BF4B50">
      <w:pPr>
        <w:pStyle w:val="Bodytext0"/>
      </w:pPr>
      <w:r>
        <w:t>Please consult the PLANTS Web site and your State Department of Natural Resources for this plant’s current status (e.g. threatened or endangered species, state noxious status, and wetland indicator values).</w:t>
      </w:r>
    </w:p>
    <w:p w:rsidR="00BF4B50" w:rsidRPr="003631C1" w:rsidRDefault="00BF4B50" w:rsidP="00BF4B50">
      <w:pPr>
        <w:tabs>
          <w:tab w:val="left" w:pos="2430"/>
        </w:tabs>
        <w:jc w:val="left"/>
        <w:rPr>
          <w:b/>
          <w:sz w:val="20"/>
        </w:rPr>
      </w:pPr>
    </w:p>
    <w:p w:rsidR="00BF4B50" w:rsidRDefault="00BF4B50" w:rsidP="00BF4B50">
      <w:pPr>
        <w:pStyle w:val="Header3"/>
      </w:pPr>
      <w:r>
        <w:t>Description and Adaptation</w:t>
      </w:r>
    </w:p>
    <w:p w:rsidR="00BF4B50" w:rsidRDefault="00BF4B50" w:rsidP="00BF4B50">
      <w:pPr>
        <w:autoSpaceDE w:val="0"/>
        <w:autoSpaceDN w:val="0"/>
        <w:adjustRightInd w:val="0"/>
        <w:jc w:val="left"/>
        <w:rPr>
          <w:sz w:val="20"/>
        </w:rPr>
      </w:pPr>
      <w:proofErr w:type="spellStart"/>
      <w:r>
        <w:rPr>
          <w:sz w:val="20"/>
        </w:rPr>
        <w:t>R</w:t>
      </w:r>
      <w:r w:rsidRPr="00DD4F1F">
        <w:rPr>
          <w:sz w:val="20"/>
        </w:rPr>
        <w:t>edseed</w:t>
      </w:r>
      <w:proofErr w:type="spellEnd"/>
      <w:r w:rsidRPr="00DD4F1F">
        <w:rPr>
          <w:sz w:val="20"/>
        </w:rPr>
        <w:t xml:space="preserve"> plantain is a cool season, annual with a slender taproot</w:t>
      </w:r>
      <w:r>
        <w:rPr>
          <w:sz w:val="20"/>
        </w:rPr>
        <w:t xml:space="preserve">.  </w:t>
      </w:r>
      <w:proofErr w:type="gramStart"/>
      <w:r>
        <w:rPr>
          <w:sz w:val="20"/>
        </w:rPr>
        <w:t>L</w:t>
      </w:r>
      <w:r w:rsidRPr="00DD4F1F">
        <w:rPr>
          <w:sz w:val="20"/>
        </w:rPr>
        <w:t xml:space="preserve">eaves are </w:t>
      </w:r>
      <w:proofErr w:type="spellStart"/>
      <w:r w:rsidRPr="00DD4F1F">
        <w:rPr>
          <w:sz w:val="20"/>
        </w:rPr>
        <w:t>oblanceolate</w:t>
      </w:r>
      <w:proofErr w:type="spellEnd"/>
      <w:r>
        <w:rPr>
          <w:sz w:val="20"/>
        </w:rPr>
        <w:t xml:space="preserve"> </w:t>
      </w:r>
      <w:r w:rsidRPr="00DD4F1F">
        <w:rPr>
          <w:sz w:val="20"/>
        </w:rPr>
        <w:t xml:space="preserve">to 35 cm. long and 5 cm. wide, </w:t>
      </w:r>
      <w:r>
        <w:rPr>
          <w:sz w:val="20"/>
        </w:rPr>
        <w:t xml:space="preserve">but </w:t>
      </w:r>
      <w:r w:rsidRPr="00DD4F1F">
        <w:rPr>
          <w:sz w:val="20"/>
        </w:rPr>
        <w:t>usually much smaller</w:t>
      </w:r>
      <w:r>
        <w:rPr>
          <w:sz w:val="20"/>
        </w:rPr>
        <w:t>.</w:t>
      </w:r>
      <w:proofErr w:type="gramEnd"/>
      <w:r>
        <w:rPr>
          <w:sz w:val="20"/>
        </w:rPr>
        <w:t xml:space="preserve">  The leaves are </w:t>
      </w:r>
      <w:r w:rsidRPr="00DD4F1F">
        <w:rPr>
          <w:sz w:val="20"/>
        </w:rPr>
        <w:t>grayish-green</w:t>
      </w:r>
      <w:r>
        <w:rPr>
          <w:sz w:val="20"/>
        </w:rPr>
        <w:t xml:space="preserve"> in color</w:t>
      </w:r>
      <w:r w:rsidRPr="00DD4F1F">
        <w:rPr>
          <w:sz w:val="20"/>
        </w:rPr>
        <w:t xml:space="preserve">, pubescent, </w:t>
      </w:r>
      <w:r>
        <w:rPr>
          <w:sz w:val="20"/>
        </w:rPr>
        <w:t xml:space="preserve">with margins that are </w:t>
      </w:r>
      <w:r w:rsidRPr="00DD4F1F">
        <w:rPr>
          <w:sz w:val="20"/>
        </w:rPr>
        <w:t>entire to coarse</w:t>
      </w:r>
      <w:r>
        <w:rPr>
          <w:sz w:val="20"/>
        </w:rPr>
        <w:t xml:space="preserve">ly </w:t>
      </w:r>
      <w:proofErr w:type="spellStart"/>
      <w:r>
        <w:rPr>
          <w:sz w:val="20"/>
        </w:rPr>
        <w:t>pectinate</w:t>
      </w:r>
      <w:proofErr w:type="spellEnd"/>
      <w:r>
        <w:rPr>
          <w:sz w:val="20"/>
        </w:rPr>
        <w:t xml:space="preserve"> or salient-dentate.  </w:t>
      </w:r>
    </w:p>
    <w:p w:rsidR="00BF4B50" w:rsidRDefault="00BF4B50" w:rsidP="00BF4B50">
      <w:pPr>
        <w:autoSpaceDE w:val="0"/>
        <w:autoSpaceDN w:val="0"/>
        <w:adjustRightInd w:val="0"/>
        <w:jc w:val="left"/>
        <w:rPr>
          <w:sz w:val="20"/>
        </w:rPr>
      </w:pPr>
    </w:p>
    <w:p w:rsidR="00BF4B50" w:rsidRDefault="00BF4B50" w:rsidP="00BF4B50">
      <w:pPr>
        <w:autoSpaceDE w:val="0"/>
        <w:autoSpaceDN w:val="0"/>
        <w:adjustRightInd w:val="0"/>
        <w:jc w:val="left"/>
        <w:rPr>
          <w:sz w:val="20"/>
        </w:rPr>
      </w:pPr>
      <w:r>
        <w:rPr>
          <w:sz w:val="20"/>
        </w:rPr>
        <w:t xml:space="preserve">The </w:t>
      </w:r>
      <w:proofErr w:type="spellStart"/>
      <w:r w:rsidRPr="00DD4F1F">
        <w:rPr>
          <w:sz w:val="20"/>
        </w:rPr>
        <w:t>scapes</w:t>
      </w:r>
      <w:proofErr w:type="spellEnd"/>
      <w:r w:rsidRPr="00DD4F1F">
        <w:rPr>
          <w:sz w:val="20"/>
        </w:rPr>
        <w:t xml:space="preserve"> </w:t>
      </w:r>
      <w:r>
        <w:rPr>
          <w:sz w:val="20"/>
        </w:rPr>
        <w:t xml:space="preserve">(inflorescences) are </w:t>
      </w:r>
      <w:r w:rsidRPr="00DD4F1F">
        <w:rPr>
          <w:sz w:val="20"/>
        </w:rPr>
        <w:t xml:space="preserve">one to several, hirsute, </w:t>
      </w:r>
      <w:r>
        <w:rPr>
          <w:sz w:val="20"/>
        </w:rPr>
        <w:t xml:space="preserve">and </w:t>
      </w:r>
      <w:proofErr w:type="gramStart"/>
      <w:r w:rsidRPr="00DD4F1F">
        <w:rPr>
          <w:sz w:val="20"/>
        </w:rPr>
        <w:t>shorter</w:t>
      </w:r>
      <w:r>
        <w:rPr>
          <w:sz w:val="20"/>
        </w:rPr>
        <w:t xml:space="preserve"> </w:t>
      </w:r>
      <w:r w:rsidRPr="00DD4F1F">
        <w:rPr>
          <w:sz w:val="20"/>
        </w:rPr>
        <w:t xml:space="preserve"> </w:t>
      </w:r>
      <w:r>
        <w:rPr>
          <w:sz w:val="20"/>
        </w:rPr>
        <w:t>than</w:t>
      </w:r>
      <w:proofErr w:type="gramEnd"/>
      <w:r>
        <w:rPr>
          <w:sz w:val="20"/>
        </w:rPr>
        <w:t xml:space="preserve"> </w:t>
      </w:r>
      <w:r w:rsidRPr="00DD4F1F">
        <w:rPr>
          <w:sz w:val="20"/>
        </w:rPr>
        <w:t xml:space="preserve">to </w:t>
      </w:r>
      <w:r>
        <w:rPr>
          <w:sz w:val="20"/>
        </w:rPr>
        <w:t>e</w:t>
      </w:r>
      <w:r w:rsidRPr="00DD4F1F">
        <w:rPr>
          <w:sz w:val="20"/>
        </w:rPr>
        <w:t>xceeding the leaves</w:t>
      </w:r>
      <w:r>
        <w:rPr>
          <w:sz w:val="20"/>
        </w:rPr>
        <w:t xml:space="preserve"> in height.  The </w:t>
      </w:r>
      <w:r w:rsidRPr="00DD4F1F">
        <w:rPr>
          <w:sz w:val="20"/>
        </w:rPr>
        <w:t xml:space="preserve">spikes </w:t>
      </w:r>
      <w:r>
        <w:rPr>
          <w:sz w:val="20"/>
        </w:rPr>
        <w:t xml:space="preserve">are up to 2 dm. long and 1 cm. thick.  Each flower produces two </w:t>
      </w:r>
      <w:r w:rsidRPr="00DD4F1F">
        <w:rPr>
          <w:sz w:val="20"/>
        </w:rPr>
        <w:t xml:space="preserve">seeds </w:t>
      </w:r>
      <w:r>
        <w:rPr>
          <w:sz w:val="20"/>
        </w:rPr>
        <w:t xml:space="preserve">that are </w:t>
      </w:r>
      <w:r w:rsidRPr="00DD4F1F">
        <w:rPr>
          <w:sz w:val="20"/>
        </w:rPr>
        <w:t>bright red to reddish black</w:t>
      </w:r>
      <w:r>
        <w:rPr>
          <w:sz w:val="20"/>
        </w:rPr>
        <w:t xml:space="preserve"> in color.  The seeds are </w:t>
      </w:r>
      <w:r w:rsidRPr="00DD4F1F">
        <w:rPr>
          <w:sz w:val="20"/>
        </w:rPr>
        <w:t>2-3 mm. long</w:t>
      </w:r>
      <w:r>
        <w:rPr>
          <w:sz w:val="20"/>
        </w:rPr>
        <w:t>,</w:t>
      </w:r>
      <w:r w:rsidRPr="00DD4F1F">
        <w:rPr>
          <w:sz w:val="20"/>
        </w:rPr>
        <w:t xml:space="preserve"> more than half as wide, nearly flat on both sides, </w:t>
      </w:r>
      <w:r>
        <w:rPr>
          <w:sz w:val="20"/>
        </w:rPr>
        <w:t xml:space="preserve">and have a </w:t>
      </w:r>
      <w:r w:rsidRPr="00DD4F1F">
        <w:rPr>
          <w:sz w:val="20"/>
        </w:rPr>
        <w:t>thin pale margin</w:t>
      </w:r>
      <w:r>
        <w:rPr>
          <w:sz w:val="20"/>
        </w:rPr>
        <w:t>.  STN-496 G</w:t>
      </w:r>
      <w:r w:rsidRPr="00DD4F1F">
        <w:rPr>
          <w:sz w:val="20"/>
        </w:rPr>
        <w:t xml:space="preserve">ermplasm contains 322,000 seeds per pound. </w:t>
      </w:r>
    </w:p>
    <w:p w:rsidR="00BF4B50" w:rsidRDefault="00BF4B50" w:rsidP="00BF4B50">
      <w:pPr>
        <w:pStyle w:val="Header3"/>
      </w:pPr>
    </w:p>
    <w:p w:rsidR="00BF4B50" w:rsidRPr="00BF4B50" w:rsidRDefault="00BF4B50" w:rsidP="00BF4B50">
      <w:pPr>
        <w:pStyle w:val="Header3"/>
      </w:pPr>
      <w:r w:rsidRPr="00BF4B50">
        <w:t xml:space="preserve">Distribution: </w:t>
      </w:r>
    </w:p>
    <w:p w:rsidR="00CD49CC" w:rsidRPr="00BF4B50" w:rsidRDefault="00BF4B50" w:rsidP="00BF4B50">
      <w:pPr>
        <w:pStyle w:val="Heading3"/>
        <w:spacing w:after="120"/>
        <w:rPr>
          <w:b w:val="0"/>
        </w:rPr>
      </w:pPr>
      <w:r w:rsidRPr="00BF4B50">
        <w:rPr>
          <w:b w:val="0"/>
        </w:rPr>
        <w:t>Please consult the Plant Profile page for this species on the PLANTS Web site.</w:t>
      </w:r>
    </w:p>
    <w:p w:rsidR="00BF4B50" w:rsidRDefault="00BF4B50" w:rsidP="00BF4B50">
      <w:pPr>
        <w:tabs>
          <w:tab w:val="left" w:pos="2430"/>
        </w:tabs>
        <w:rPr>
          <w:sz w:val="16"/>
          <w:szCs w:val="16"/>
        </w:rPr>
      </w:pPr>
      <w:r>
        <w:rPr>
          <w:noProof/>
        </w:rPr>
        <w:drawing>
          <wp:inline distT="0" distB="0" distL="0" distR="0">
            <wp:extent cx="2505075" cy="1676400"/>
            <wp:effectExtent l="19050" t="19050" r="28575" b="19050"/>
            <wp:docPr id="5" name="Picture 4" descr="Field of redseed plantain ripe with 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eld of redseed plantain ripe with seed."/>
                    <pic:cNvPicPr>
                      <a:picLocks noChangeAspect="1" noChangeArrowheads="1"/>
                    </pic:cNvPicPr>
                  </pic:nvPicPr>
                  <pic:blipFill>
                    <a:blip r:embed="rId10" cstate="print"/>
                    <a:srcRect/>
                    <a:stretch>
                      <a:fillRect/>
                    </a:stretch>
                  </pic:blipFill>
                  <pic:spPr bwMode="auto">
                    <a:xfrm>
                      <a:off x="0" y="0"/>
                      <a:ext cx="2505075" cy="1676400"/>
                    </a:xfrm>
                    <a:prstGeom prst="rect">
                      <a:avLst/>
                    </a:prstGeom>
                    <a:noFill/>
                    <a:ln w="19050" cmpd="sng">
                      <a:solidFill>
                        <a:srgbClr val="000080"/>
                      </a:solidFill>
                      <a:miter lim="800000"/>
                      <a:headEnd/>
                      <a:tailEnd/>
                    </a:ln>
                    <a:effectLst/>
                  </pic:spPr>
                </pic:pic>
              </a:graphicData>
            </a:graphic>
          </wp:inline>
        </w:drawing>
      </w:r>
      <w:r w:rsidRPr="00BF4B50">
        <w:rPr>
          <w:sz w:val="16"/>
          <w:szCs w:val="16"/>
        </w:rPr>
        <w:t xml:space="preserve"> </w:t>
      </w:r>
    </w:p>
    <w:p w:rsidR="00BF4B50" w:rsidRPr="00F03455" w:rsidRDefault="00BF4B50" w:rsidP="00BF4B50">
      <w:pPr>
        <w:tabs>
          <w:tab w:val="left" w:pos="2430"/>
        </w:tabs>
        <w:rPr>
          <w:sz w:val="16"/>
          <w:szCs w:val="16"/>
        </w:rPr>
      </w:pPr>
      <w:r w:rsidRPr="00F03455">
        <w:rPr>
          <w:sz w:val="16"/>
          <w:szCs w:val="16"/>
        </w:rPr>
        <w:t>Forrest Smith, South Texas Natives</w:t>
      </w:r>
    </w:p>
    <w:p w:rsidR="00BF4B50" w:rsidRDefault="00BF4B50" w:rsidP="00BF4B50">
      <w:pPr>
        <w:pStyle w:val="Header3"/>
        <w:spacing w:before="120"/>
      </w:pPr>
      <w:r>
        <w:t>Establishment</w:t>
      </w:r>
    </w:p>
    <w:p w:rsidR="00BF4B50" w:rsidRPr="00DD4F1F" w:rsidRDefault="00BF4B50" w:rsidP="00BF4B50">
      <w:pPr>
        <w:autoSpaceDE w:val="0"/>
        <w:autoSpaceDN w:val="0"/>
        <w:adjustRightInd w:val="0"/>
        <w:jc w:val="left"/>
        <w:rPr>
          <w:sz w:val="20"/>
        </w:rPr>
      </w:pPr>
      <w:r>
        <w:rPr>
          <w:sz w:val="20"/>
        </w:rPr>
        <w:t>Plantains are</w:t>
      </w:r>
      <w:r w:rsidRPr="004A7CA1">
        <w:rPr>
          <w:sz w:val="20"/>
        </w:rPr>
        <w:t xml:space="preserve"> established from seed. </w:t>
      </w:r>
      <w:r>
        <w:rPr>
          <w:sz w:val="20"/>
        </w:rPr>
        <w:t xml:space="preserve"> </w:t>
      </w:r>
      <w:r w:rsidRPr="00E90214">
        <w:rPr>
          <w:sz w:val="20"/>
        </w:rPr>
        <w:t>Germination tests conducted by the South Texas Natives Project (2006) found germination rates ranging from a low of 40% to a high of 80%</w:t>
      </w:r>
      <w:r>
        <w:rPr>
          <w:sz w:val="20"/>
        </w:rPr>
        <w:t xml:space="preserve"> and</w:t>
      </w:r>
      <w:r w:rsidRPr="00556461">
        <w:rPr>
          <w:sz w:val="20"/>
        </w:rPr>
        <w:t xml:space="preserve"> rapid initiation of germination following the onset of favorable conditions (germination &lt; 36 hours).</w:t>
      </w:r>
      <w:r>
        <w:rPr>
          <w:sz w:val="20"/>
        </w:rPr>
        <w:t xml:space="preserve">  Plantains</w:t>
      </w:r>
      <w:r w:rsidRPr="00E90214">
        <w:rPr>
          <w:sz w:val="20"/>
        </w:rPr>
        <w:t xml:space="preserve"> typically take 180 days from planting to seed maturity</w:t>
      </w:r>
      <w:r w:rsidRPr="00DD4F1F">
        <w:rPr>
          <w:sz w:val="20"/>
        </w:rPr>
        <w:t xml:space="preserve">. </w:t>
      </w:r>
    </w:p>
    <w:p w:rsidR="00BF4B50" w:rsidRDefault="00BF4B50" w:rsidP="00BF4B50">
      <w:pPr>
        <w:pStyle w:val="Heading3"/>
        <w:spacing w:before="240"/>
        <w:rPr>
          <w:b w:val="0"/>
        </w:rPr>
      </w:pPr>
      <w:r w:rsidRPr="00BF4B50">
        <w:rPr>
          <w:b w:val="0"/>
        </w:rPr>
        <w:t xml:space="preserve">For direct seeding, broadcast or drill seed during September through December into a clean, weed free seedbed.  Seeds should be covered from ¼ to ½” depth to ensure good soil to seed contact.  The full seeding rate for </w:t>
      </w:r>
      <w:proofErr w:type="spellStart"/>
      <w:r w:rsidRPr="00BF4B50">
        <w:rPr>
          <w:b w:val="0"/>
        </w:rPr>
        <w:t>redseed</w:t>
      </w:r>
      <w:proofErr w:type="spellEnd"/>
      <w:r w:rsidRPr="00BF4B50">
        <w:rPr>
          <w:b w:val="0"/>
        </w:rPr>
        <w:t xml:space="preserve"> plantain is 10 PLS pounds per acre for a pure stand. When planting this as a component of a seed </w:t>
      </w:r>
      <w:r w:rsidRPr="00BF4B50">
        <w:rPr>
          <w:b w:val="0"/>
        </w:rPr>
        <w:lastRenderedPageBreak/>
        <w:t>mixture, the seeding rate should be adjusted to the desired percent of the mix.</w:t>
      </w:r>
    </w:p>
    <w:p w:rsidR="00BF4B50" w:rsidRDefault="00BF4B50" w:rsidP="00BF4B50">
      <w:pPr>
        <w:pStyle w:val="Heading3"/>
        <w:spacing w:before="240"/>
        <w:rPr>
          <w:b w:val="0"/>
        </w:rPr>
      </w:pPr>
      <w:r w:rsidRPr="00BF4B50">
        <w:rPr>
          <w:b w:val="0"/>
        </w:rPr>
        <w:drawing>
          <wp:inline distT="0" distB="0" distL="0" distR="0">
            <wp:extent cx="2548255" cy="1974850"/>
            <wp:effectExtent l="19050" t="19050" r="23495" b="25400"/>
            <wp:docPr id="8" name="Picture 4" descr="Close up view of redseed plantain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 up view of redseed plantain flowers."/>
                    <pic:cNvPicPr>
                      <a:picLocks noChangeAspect="1" noChangeArrowheads="1"/>
                    </pic:cNvPicPr>
                  </pic:nvPicPr>
                  <pic:blipFill>
                    <a:blip r:embed="rId11" cstate="print"/>
                    <a:srcRect b="9593"/>
                    <a:stretch>
                      <a:fillRect/>
                    </a:stretch>
                  </pic:blipFill>
                  <pic:spPr bwMode="auto">
                    <a:xfrm>
                      <a:off x="0" y="0"/>
                      <a:ext cx="2548255" cy="1974850"/>
                    </a:xfrm>
                    <a:prstGeom prst="rect">
                      <a:avLst/>
                    </a:prstGeom>
                    <a:noFill/>
                    <a:ln w="19050">
                      <a:solidFill>
                        <a:srgbClr val="000080"/>
                      </a:solidFill>
                      <a:miter lim="800000"/>
                      <a:headEnd/>
                      <a:tailEnd/>
                    </a:ln>
                  </pic:spPr>
                </pic:pic>
              </a:graphicData>
            </a:graphic>
          </wp:inline>
        </w:drawing>
      </w:r>
    </w:p>
    <w:p w:rsidR="00BF4B50" w:rsidRPr="005308FB" w:rsidRDefault="00BF4B50" w:rsidP="00BF4B50">
      <w:pPr>
        <w:pStyle w:val="Header2"/>
        <w:jc w:val="center"/>
        <w:rPr>
          <w:i w:val="0"/>
          <w:sz w:val="16"/>
          <w:szCs w:val="16"/>
        </w:rPr>
      </w:pPr>
      <w:r w:rsidRPr="005308FB">
        <w:rPr>
          <w:i w:val="0"/>
          <w:sz w:val="16"/>
          <w:szCs w:val="16"/>
        </w:rPr>
        <w:t>Forrest Smith, South Texas Natives</w:t>
      </w:r>
    </w:p>
    <w:p w:rsidR="00BF4B50" w:rsidRPr="00BF4B50" w:rsidRDefault="00BF4B50" w:rsidP="00BF4B50">
      <w:pPr>
        <w:pStyle w:val="NRCSBodyText"/>
      </w:pPr>
    </w:p>
    <w:p w:rsidR="00BF4B50" w:rsidRDefault="00BF4B50" w:rsidP="00BF4B50">
      <w:pPr>
        <w:pStyle w:val="Header3"/>
        <w:rPr>
          <w:rFonts w:ascii="Arial" w:hAnsi="Arial"/>
        </w:rPr>
      </w:pPr>
      <w:bookmarkStart w:id="0" w:name="OLE_LINK3"/>
      <w:bookmarkStart w:id="1" w:name="OLE_LINK4"/>
      <w:r>
        <w:t>Management</w:t>
      </w:r>
    </w:p>
    <w:p w:rsidR="00BF4B50" w:rsidRDefault="00BF4B50" w:rsidP="00BF4B50">
      <w:pPr>
        <w:pStyle w:val="Bodytext0"/>
      </w:pPr>
      <w:proofErr w:type="spellStart"/>
      <w:r>
        <w:t>Redseed</w:t>
      </w:r>
      <w:proofErr w:type="spellEnd"/>
      <w:r>
        <w:t xml:space="preserve"> plantain requires little management.  Seed production plots will require occasional weeding.  It can survive in both droughty and moist conditions.  For seed production purposes, occasional irrigation during extremely droughty periods may help seed fertility.  </w:t>
      </w:r>
    </w:p>
    <w:p w:rsidR="00BF4B50" w:rsidRPr="00E54A92" w:rsidRDefault="00BF4B50" w:rsidP="00BF4B50">
      <w:pPr>
        <w:pStyle w:val="Bodytext0"/>
      </w:pPr>
    </w:p>
    <w:p w:rsidR="00BF4B50" w:rsidRDefault="00BF4B50" w:rsidP="00BF4B50">
      <w:pPr>
        <w:pStyle w:val="Bodytext0"/>
      </w:pPr>
      <w:proofErr w:type="spellStart"/>
      <w:r>
        <w:t>Redseed</w:t>
      </w:r>
      <w:proofErr w:type="spellEnd"/>
      <w:r>
        <w:t xml:space="preserve"> plantain can be harvested with a combine.  When harvesting </w:t>
      </w:r>
      <w:proofErr w:type="spellStart"/>
      <w:r>
        <w:t>redseed</w:t>
      </w:r>
      <w:proofErr w:type="spellEnd"/>
      <w:r>
        <w:t xml:space="preserve"> plantain, run the combine’s cylinder speed at 1100 RPM, the concave at 6 mm, the sieve open 3/8", and the fan at 600 rpm. To clean the seed, it should first be run through a </w:t>
      </w:r>
      <w:proofErr w:type="spellStart"/>
      <w:r>
        <w:t>Westrup</w:t>
      </w:r>
      <w:proofErr w:type="spellEnd"/>
      <w:r>
        <w:t xml:space="preserve"> brush machine and can then be cleaned further using a clipper style seed cleaner. </w:t>
      </w:r>
      <w:r w:rsidRPr="001C7C3B">
        <w:t xml:space="preserve">It is recommended that after cleaning, </w:t>
      </w:r>
      <w:r w:rsidRPr="00190373">
        <w:t>the seed should be stored at 45</w:t>
      </w:r>
      <w:r w:rsidRPr="00190373">
        <w:rPr>
          <w:vertAlign w:val="superscript"/>
        </w:rPr>
        <w:t>o</w:t>
      </w:r>
      <w:r w:rsidRPr="00190373">
        <w:t>F and less than 50% humidity.</w:t>
      </w:r>
    </w:p>
    <w:p w:rsidR="00BF4B50" w:rsidRDefault="00BF4B50" w:rsidP="00BF4B50">
      <w:pPr>
        <w:pStyle w:val="Bodytext0"/>
      </w:pPr>
    </w:p>
    <w:p w:rsidR="00BF4B50" w:rsidRDefault="00BF4B50" w:rsidP="00BF4B50">
      <w:pPr>
        <w:pStyle w:val="Bodytext0"/>
      </w:pPr>
      <w:r>
        <w:rPr>
          <w:szCs w:val="24"/>
        </w:rPr>
        <w:t xml:space="preserve">Seed harvested from seed increase plots of STN-496 Germplasm at </w:t>
      </w:r>
      <w:smartTag w:uri="urn:schemas-microsoft-com:office:smarttags" w:element="place">
        <w:smartTag w:uri="urn:schemas-microsoft-com:office:smarttags" w:element="City">
          <w:r>
            <w:rPr>
              <w:szCs w:val="24"/>
            </w:rPr>
            <w:t>Kingsville</w:t>
          </w:r>
        </w:smartTag>
      </w:smartTag>
      <w:r>
        <w:rPr>
          <w:szCs w:val="24"/>
        </w:rPr>
        <w:t xml:space="preserve"> in June 2008 had 88% viability, 12% dormancy, 79% active germination, and 87.43% pure live seed. Seed yield from </w:t>
      </w:r>
      <w:smartTag w:uri="urn:schemas-microsoft-com:office:smarttags" w:element="place">
        <w:smartTag w:uri="urn:schemas-microsoft-com:office:smarttags" w:element="City">
          <w:r>
            <w:rPr>
              <w:szCs w:val="24"/>
            </w:rPr>
            <w:t>Kingsville</w:t>
          </w:r>
        </w:smartTag>
      </w:smartTag>
      <w:r>
        <w:rPr>
          <w:szCs w:val="24"/>
        </w:rPr>
        <w:t xml:space="preserve"> plantings was 400 lbs. pure live seed per acre.  Seed harvested from Beeville plots in May 2007 had 98% viability, 45% dormancy, 53% active germination, and 89% pure live seed.</w:t>
      </w:r>
      <w:r w:rsidRPr="00E90214">
        <w:rPr>
          <w:szCs w:val="24"/>
        </w:rPr>
        <w:t xml:space="preserve"> </w:t>
      </w:r>
      <w:r>
        <w:rPr>
          <w:szCs w:val="24"/>
        </w:rPr>
        <w:t>Seed yield in Beeville was 387 lbs. pure live seed per acre.</w:t>
      </w:r>
    </w:p>
    <w:p w:rsidR="00BF4B50" w:rsidRDefault="00BF4B50" w:rsidP="00BF4B50">
      <w:pPr>
        <w:pStyle w:val="Header3"/>
      </w:pPr>
    </w:p>
    <w:p w:rsidR="00BF4B50" w:rsidRDefault="00BF4B50" w:rsidP="00BF4B50">
      <w:pPr>
        <w:pStyle w:val="Header3"/>
      </w:pPr>
      <w:r>
        <w:t>Pests and Potential Problems</w:t>
      </w:r>
    </w:p>
    <w:p w:rsidR="00BF4B50" w:rsidRDefault="00BF4B50" w:rsidP="00BF4B50">
      <w:pPr>
        <w:pStyle w:val="Bodytext0"/>
      </w:pPr>
      <w:r w:rsidRPr="004C087F">
        <w:rPr>
          <w:noProof/>
        </w:rPr>
        <w:t>Thrips have been observed in the seed heads, however they are</w:t>
      </w:r>
      <w:r>
        <w:rPr>
          <w:noProof/>
        </w:rPr>
        <w:t xml:space="preserve"> </w:t>
      </w:r>
      <w:r w:rsidRPr="004C087F">
        <w:rPr>
          <w:noProof/>
        </w:rPr>
        <w:t xml:space="preserve">fairly easy to control with </w:t>
      </w:r>
      <w:r>
        <w:rPr>
          <w:noProof/>
        </w:rPr>
        <w:t>o</w:t>
      </w:r>
      <w:r w:rsidRPr="004C087F">
        <w:rPr>
          <w:noProof/>
        </w:rPr>
        <w:t>rganophosphate (</w:t>
      </w:r>
      <w:r>
        <w:rPr>
          <w:noProof/>
        </w:rPr>
        <w:t>e.g.</w:t>
      </w:r>
      <w:r w:rsidRPr="004C087F">
        <w:rPr>
          <w:noProof/>
        </w:rPr>
        <w:t>Malathion) and</w:t>
      </w:r>
      <w:r>
        <w:rPr>
          <w:noProof/>
        </w:rPr>
        <w:t xml:space="preserve"> </w:t>
      </w:r>
      <w:r w:rsidRPr="004C087F">
        <w:rPr>
          <w:noProof/>
        </w:rPr>
        <w:t>carbamate (</w:t>
      </w:r>
      <w:r>
        <w:rPr>
          <w:noProof/>
        </w:rPr>
        <w:t xml:space="preserve">e.g. </w:t>
      </w:r>
      <w:r w:rsidRPr="004C087F">
        <w:rPr>
          <w:noProof/>
        </w:rPr>
        <w:t>Sevin) insecticides.</w:t>
      </w:r>
      <w:r>
        <w:rPr>
          <w:noProof/>
        </w:rPr>
        <w:t xml:space="preserve">  </w:t>
      </w:r>
      <w:r w:rsidRPr="004C087F">
        <w:t>Please contact your local agricultural extension specialist or county pest specialist to learn what works best in your area and how to use it</w:t>
      </w:r>
      <w:r>
        <w:t xml:space="preserve"> safely.  Always read label and safety instructions for each control method.  Trade names and control measures appear in this document only to </w:t>
      </w:r>
      <w:r>
        <w:br w:type="column"/>
      </w:r>
      <w:r>
        <w:lastRenderedPageBreak/>
        <w:t>provide specific information.  USDA NRCS does not guarantee or warranty the products and control methods named, and other products may be equally effective.</w:t>
      </w:r>
    </w:p>
    <w:p w:rsidR="00BF4B50" w:rsidRDefault="00BF4B50" w:rsidP="00BF4B50">
      <w:pPr>
        <w:pStyle w:val="Header3"/>
      </w:pPr>
      <w:r>
        <w:t xml:space="preserve">Cultivars, Improved, and Selected Materials </w:t>
      </w:r>
    </w:p>
    <w:p w:rsidR="00BF4B50" w:rsidRPr="0099487C" w:rsidRDefault="00BF4B50" w:rsidP="00BF4B50">
      <w:pPr>
        <w:pStyle w:val="PlainText"/>
        <w:rPr>
          <w:rFonts w:ascii="Times New Roman" w:hAnsi="Times New Roman"/>
        </w:rPr>
      </w:pPr>
      <w:r w:rsidRPr="0099487C">
        <w:rPr>
          <w:rFonts w:ascii="Times New Roman" w:hAnsi="Times New Roman"/>
        </w:rPr>
        <w:t xml:space="preserve">STN-496 </w:t>
      </w:r>
      <w:r w:rsidRPr="00144866">
        <w:rPr>
          <w:rFonts w:ascii="Times New Roman" w:hAnsi="Times New Roman"/>
        </w:rPr>
        <w:t xml:space="preserve">Germplasm is a selected class release developed from seed originating from </w:t>
      </w:r>
      <w:smartTag w:uri="urn:schemas-microsoft-com:office:smarttags" w:element="place">
        <w:smartTag w:uri="urn:schemas-microsoft-com:office:smarttags" w:element="City">
          <w:r>
            <w:rPr>
              <w:rFonts w:ascii="Times New Roman" w:hAnsi="Times New Roman"/>
            </w:rPr>
            <w:t>Bexar County</w:t>
          </w:r>
        </w:smartTag>
        <w:r>
          <w:rPr>
            <w:rFonts w:ascii="Times New Roman" w:hAnsi="Times New Roman"/>
          </w:rPr>
          <w:t xml:space="preserve">, </w:t>
        </w:r>
        <w:smartTag w:uri="urn:schemas-microsoft-com:office:smarttags" w:element="State">
          <w:r>
            <w:rPr>
              <w:rFonts w:ascii="Times New Roman" w:hAnsi="Times New Roman"/>
            </w:rPr>
            <w:t>Texas</w:t>
          </w:r>
        </w:smartTag>
      </w:smartTag>
      <w:r>
        <w:rPr>
          <w:rFonts w:ascii="Times New Roman" w:hAnsi="Times New Roman"/>
        </w:rPr>
        <w:t xml:space="preserve">.  It was </w:t>
      </w:r>
      <w:r w:rsidRPr="00144866">
        <w:rPr>
          <w:rFonts w:ascii="Times New Roman" w:hAnsi="Times New Roman"/>
        </w:rPr>
        <w:t xml:space="preserve">released cooperatively </w:t>
      </w:r>
      <w:r>
        <w:rPr>
          <w:rFonts w:ascii="Times New Roman" w:hAnsi="Times New Roman"/>
        </w:rPr>
        <w:t>between</w:t>
      </w:r>
      <w:r w:rsidRPr="00144866">
        <w:rPr>
          <w:rFonts w:ascii="Times New Roman" w:hAnsi="Times New Roman"/>
        </w:rPr>
        <w:t xml:space="preserve"> the South T</w:t>
      </w:r>
      <w:r>
        <w:rPr>
          <w:rFonts w:ascii="Times New Roman" w:hAnsi="Times New Roman"/>
        </w:rPr>
        <w:t xml:space="preserve">exas Natives Project, Texas </w:t>
      </w:r>
      <w:proofErr w:type="spellStart"/>
      <w:r>
        <w:rPr>
          <w:rFonts w:ascii="Times New Roman" w:hAnsi="Times New Roman"/>
        </w:rPr>
        <w:t>AgriLife</w:t>
      </w:r>
      <w:proofErr w:type="spellEnd"/>
      <w:r>
        <w:rPr>
          <w:rFonts w:ascii="Times New Roman" w:hAnsi="Times New Roman"/>
        </w:rPr>
        <w:t xml:space="preserve"> Research-Beeville, and the E. </w:t>
      </w:r>
      <w:proofErr w:type="spellStart"/>
      <w:r>
        <w:rPr>
          <w:rFonts w:ascii="Times New Roman" w:hAnsi="Times New Roman"/>
        </w:rPr>
        <w:t>Kika</w:t>
      </w:r>
      <w:proofErr w:type="spellEnd"/>
      <w:r>
        <w:rPr>
          <w:rFonts w:ascii="Times New Roman" w:hAnsi="Times New Roman"/>
        </w:rPr>
        <w:t xml:space="preserve"> de la Garza Plant Materials Center in 2009.  </w:t>
      </w:r>
      <w:r w:rsidRPr="0099487C">
        <w:rPr>
          <w:rFonts w:ascii="Times New Roman" w:hAnsi="Times New Roman"/>
        </w:rPr>
        <w:t xml:space="preserve">STN-496 </w:t>
      </w:r>
      <w:r>
        <w:rPr>
          <w:rFonts w:ascii="Times New Roman" w:hAnsi="Times New Roman"/>
        </w:rPr>
        <w:t xml:space="preserve">Germplasm </w:t>
      </w:r>
      <w:r w:rsidRPr="0099487C">
        <w:rPr>
          <w:rFonts w:ascii="Times New Roman" w:hAnsi="Times New Roman"/>
        </w:rPr>
        <w:t xml:space="preserve">will be marketed as part of a blend of 2 accessions of </w:t>
      </w:r>
      <w:proofErr w:type="spellStart"/>
      <w:r w:rsidRPr="008F7B4D">
        <w:rPr>
          <w:rFonts w:ascii="Times New Roman" w:hAnsi="Times New Roman"/>
          <w:i/>
        </w:rPr>
        <w:t>Plantago</w:t>
      </w:r>
      <w:proofErr w:type="spellEnd"/>
      <w:r w:rsidRPr="0099487C">
        <w:rPr>
          <w:rFonts w:ascii="Times New Roman" w:hAnsi="Times New Roman"/>
        </w:rPr>
        <w:t xml:space="preserve"> called Divot Tallow Weed Blend.</w:t>
      </w:r>
      <w:r>
        <w:rPr>
          <w:rFonts w:ascii="Times New Roman" w:hAnsi="Times New Roman"/>
        </w:rPr>
        <w:t xml:space="preserve">  </w:t>
      </w:r>
      <w:r w:rsidRPr="0099487C">
        <w:rPr>
          <w:rFonts w:ascii="Times New Roman" w:hAnsi="Times New Roman"/>
        </w:rPr>
        <w:t xml:space="preserve">STN-496 </w:t>
      </w:r>
      <w:r w:rsidRPr="004A7CA1">
        <w:rPr>
          <w:rFonts w:ascii="Times New Roman" w:hAnsi="Times New Roman"/>
        </w:rPr>
        <w:t>Germplasm was selected for excellent observed forage characteristics, ease of mechanical harvest and agronomic production, good active seed germination to dormancy ratio, and extremely high seed yields in comparison to other South Texas collected accession</w:t>
      </w:r>
      <w:r>
        <w:rPr>
          <w:rFonts w:ascii="Times New Roman" w:hAnsi="Times New Roman"/>
        </w:rPr>
        <w:t xml:space="preserve">s.  </w:t>
      </w:r>
      <w:r w:rsidRPr="004A7CA1">
        <w:rPr>
          <w:rFonts w:ascii="Times New Roman" w:hAnsi="Times New Roman"/>
        </w:rPr>
        <w:t>It is intended to provide food for wildlife.  Certified</w:t>
      </w:r>
      <w:r w:rsidRPr="00B91840">
        <w:rPr>
          <w:rFonts w:ascii="Times New Roman" w:hAnsi="Times New Roman"/>
        </w:rPr>
        <w:t xml:space="preserve"> seed is available and </w:t>
      </w:r>
      <w:r w:rsidRPr="0099487C">
        <w:rPr>
          <w:rFonts w:ascii="Times New Roman" w:hAnsi="Times New Roman"/>
        </w:rPr>
        <w:t xml:space="preserve">Breeder Seed will be maintained by South Texas Natives, </w:t>
      </w:r>
      <w:smartTag w:uri="urn:schemas-microsoft-com:office:smarttags" w:element="place">
        <w:smartTag w:uri="urn:schemas-microsoft-com:office:smarttags" w:element="City">
          <w:r w:rsidRPr="0099487C">
            <w:rPr>
              <w:rFonts w:ascii="Times New Roman" w:hAnsi="Times New Roman"/>
            </w:rPr>
            <w:t>Kingsville</w:t>
          </w:r>
        </w:smartTag>
        <w:r w:rsidRPr="0099487C">
          <w:rPr>
            <w:rFonts w:ascii="Times New Roman" w:hAnsi="Times New Roman"/>
          </w:rPr>
          <w:t xml:space="preserve">, </w:t>
        </w:r>
        <w:smartTag w:uri="urn:schemas-microsoft-com:office:smarttags" w:element="State">
          <w:r w:rsidRPr="0099487C">
            <w:rPr>
              <w:rFonts w:ascii="Times New Roman" w:hAnsi="Times New Roman"/>
            </w:rPr>
            <w:t>Texas</w:t>
          </w:r>
        </w:smartTag>
      </w:smartTag>
      <w:r w:rsidRPr="0099487C">
        <w:rPr>
          <w:rFonts w:ascii="Times New Roman" w:hAnsi="Times New Roman"/>
        </w:rPr>
        <w:t>.</w:t>
      </w:r>
    </w:p>
    <w:p w:rsidR="00BF4B50" w:rsidRPr="003631C1" w:rsidRDefault="00BF4B50" w:rsidP="00BF4B50">
      <w:pPr>
        <w:tabs>
          <w:tab w:val="left" w:pos="2430"/>
        </w:tabs>
        <w:jc w:val="left"/>
        <w:rPr>
          <w:sz w:val="20"/>
        </w:rPr>
      </w:pPr>
    </w:p>
    <w:p w:rsidR="00BF4B50" w:rsidRDefault="00BF4B50" w:rsidP="00BF4B50">
      <w:pPr>
        <w:pStyle w:val="Header3"/>
      </w:pPr>
      <w:r>
        <w:t>Prepared By and</w:t>
      </w:r>
      <w:r w:rsidRPr="00E9604E">
        <w:t xml:space="preserve"> </w:t>
      </w:r>
      <w:r>
        <w:t>Species Coordinator:</w:t>
      </w:r>
    </w:p>
    <w:p w:rsidR="00BF4B50" w:rsidRDefault="00BF4B50" w:rsidP="00BF4B50">
      <w:pPr>
        <w:pStyle w:val="Bodytext0"/>
      </w:pPr>
      <w:r>
        <w:t>John Lloyd-Reilley &amp; Shelly D. Maher, USDA NRCS, E. “</w:t>
      </w:r>
      <w:proofErr w:type="spellStart"/>
      <w:r>
        <w:t>Kika</w:t>
      </w:r>
      <w:proofErr w:type="spellEnd"/>
      <w:r>
        <w:t xml:space="preserve">” de la Garza Plant Materials Center, </w:t>
      </w:r>
      <w:smartTag w:uri="urn:schemas-microsoft-com:office:smarttags" w:element="City">
        <w:r>
          <w:t>Kingsville</w:t>
        </w:r>
      </w:smartTag>
      <w:r>
        <w:t>, Texas</w:t>
      </w:r>
    </w:p>
    <w:p w:rsidR="00BF4B50" w:rsidRDefault="00BF4B50" w:rsidP="00BF4B50">
      <w:pPr>
        <w:pStyle w:val="Bodytext0"/>
      </w:pPr>
    </w:p>
    <w:p w:rsidR="00BF4B50" w:rsidRPr="00D92E9D" w:rsidRDefault="00BF4B50" w:rsidP="00BF4B50">
      <w:pPr>
        <w:autoSpaceDE w:val="0"/>
        <w:autoSpaceDN w:val="0"/>
        <w:adjustRightInd w:val="0"/>
        <w:jc w:val="left"/>
        <w:rPr>
          <w:sz w:val="20"/>
        </w:rPr>
      </w:pPr>
      <w:r>
        <w:rPr>
          <w:sz w:val="20"/>
        </w:rPr>
        <w:t xml:space="preserve">Forrest S. Smith, </w:t>
      </w:r>
      <w:r w:rsidRPr="00D92E9D">
        <w:rPr>
          <w:sz w:val="20"/>
        </w:rPr>
        <w:t>South Texas Natives</w:t>
      </w:r>
      <w:r>
        <w:rPr>
          <w:sz w:val="20"/>
        </w:rPr>
        <w:t xml:space="preserve">, </w:t>
      </w:r>
      <w:r w:rsidRPr="00D92E9D">
        <w:rPr>
          <w:sz w:val="20"/>
        </w:rPr>
        <w:t>Caesar Kleberg Wildlife Research Institute</w:t>
      </w:r>
      <w:r>
        <w:rPr>
          <w:sz w:val="20"/>
        </w:rPr>
        <w:t>,</w:t>
      </w:r>
    </w:p>
    <w:p w:rsidR="00BF4B50" w:rsidRPr="00D92E9D" w:rsidRDefault="00BF4B50" w:rsidP="00BF4B50">
      <w:pPr>
        <w:autoSpaceDE w:val="0"/>
        <w:autoSpaceDN w:val="0"/>
        <w:adjustRightInd w:val="0"/>
        <w:jc w:val="left"/>
        <w:rPr>
          <w:sz w:val="20"/>
        </w:rPr>
      </w:pPr>
      <w:r w:rsidRPr="00D92E9D">
        <w:rPr>
          <w:sz w:val="20"/>
        </w:rPr>
        <w:t>Texas A&amp;M University-Kingsville</w:t>
      </w:r>
      <w:r>
        <w:rPr>
          <w:sz w:val="20"/>
        </w:rPr>
        <w:t xml:space="preserve">, </w:t>
      </w:r>
      <w:smartTag w:uri="urn:schemas-microsoft-com:office:smarttags" w:element="place">
        <w:smartTag w:uri="urn:schemas-microsoft-com:office:smarttags" w:element="City">
          <w:r>
            <w:rPr>
              <w:sz w:val="20"/>
            </w:rPr>
            <w:t>Kingsville</w:t>
          </w:r>
        </w:smartTag>
        <w:r>
          <w:rPr>
            <w:sz w:val="20"/>
          </w:rPr>
          <w:t xml:space="preserve">, </w:t>
        </w:r>
        <w:smartTag w:uri="urn:schemas-microsoft-com:office:smarttags" w:element="State">
          <w:r>
            <w:rPr>
              <w:sz w:val="20"/>
            </w:rPr>
            <w:t>Texas</w:t>
          </w:r>
        </w:smartTag>
      </w:smartTag>
    </w:p>
    <w:bookmarkEnd w:id="0"/>
    <w:bookmarkEnd w:id="1"/>
    <w:p w:rsidR="00705B62" w:rsidRPr="00705B62" w:rsidRDefault="00BF4B50" w:rsidP="00705B62">
      <w:pPr>
        <w:pStyle w:val="NRCSBodyText"/>
        <w:spacing w:before="240"/>
        <w:rPr>
          <w:i/>
        </w:rPr>
      </w:pPr>
      <w:r>
        <w:t>Published:  November, 2009</w:t>
      </w:r>
    </w:p>
    <w:p w:rsidR="00BF4B50"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BF4B50" w:rsidRDefault="00BF4B50" w:rsidP="00BF4B50">
      <w:pPr>
        <w:pStyle w:val="Footer"/>
        <w:rPr>
          <w:b/>
          <w:color w:val="00A886"/>
          <w:sz w:val="20"/>
        </w:rPr>
      </w:pPr>
    </w:p>
    <w:p w:rsidR="00BF4B50" w:rsidRDefault="00BF4B50" w:rsidP="00BF4B50">
      <w:pPr>
        <w:pStyle w:val="Footer"/>
        <w:rPr>
          <w:b/>
          <w:color w:val="00A886"/>
          <w:sz w:val="20"/>
        </w:rPr>
      </w:pPr>
    </w:p>
    <w:p w:rsidR="00BF4B50" w:rsidRDefault="00BF4B50" w:rsidP="00BF4B50">
      <w:pPr>
        <w:pStyle w:val="Footer"/>
        <w:rPr>
          <w:b/>
          <w:color w:val="00A886"/>
          <w:sz w:val="20"/>
        </w:rPr>
      </w:pPr>
    </w:p>
    <w:p w:rsidR="00BF4B50" w:rsidRDefault="00BF4B50" w:rsidP="00BF4B50">
      <w:pPr>
        <w:pStyle w:val="Footer"/>
        <w:rPr>
          <w:b/>
          <w:color w:val="00A886"/>
          <w:sz w:val="20"/>
        </w:rPr>
      </w:pPr>
    </w:p>
    <w:p w:rsidR="00117649" w:rsidRPr="00061FD0" w:rsidRDefault="00117649" w:rsidP="00BF4B50">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4FD" w:rsidRDefault="005B54FD">
      <w:r>
        <w:separator/>
      </w:r>
    </w:p>
  </w:endnote>
  <w:endnote w:type="continuationSeparator" w:id="0">
    <w:p w:rsidR="005B54FD" w:rsidRDefault="005B54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4FD" w:rsidRDefault="005B54FD">
      <w:r>
        <w:separator/>
      </w:r>
    </w:p>
  </w:footnote>
  <w:footnote w:type="continuationSeparator" w:id="0">
    <w:p w:rsidR="005B54FD" w:rsidRDefault="005B54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5B54FD"/>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54FD"/>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1036"/>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BF4B50"/>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BF4B50"/>
    <w:rPr>
      <w:color w:val="228622"/>
    </w:rPr>
  </w:style>
  <w:style w:type="character" w:styleId="Emphasis">
    <w:name w:val="Emphasis"/>
    <w:basedOn w:val="DefaultParagraphFont"/>
    <w:qFormat/>
    <w:rsid w:val="00BF4B50"/>
    <w:rPr>
      <w:i/>
      <w:iCs/>
    </w:rPr>
  </w:style>
  <w:style w:type="paragraph" w:customStyle="1" w:styleId="Bodytext0">
    <w:name w:val="Body text"/>
    <w:basedOn w:val="BodyText"/>
    <w:link w:val="BodytextChar0"/>
    <w:rsid w:val="00BF4B50"/>
    <w:pPr>
      <w:tabs>
        <w:tab w:val="left" w:pos="2430"/>
      </w:tabs>
      <w:jc w:val="left"/>
    </w:pPr>
    <w:rPr>
      <w:color w:val="auto"/>
      <w:sz w:val="20"/>
    </w:rPr>
  </w:style>
  <w:style w:type="character" w:customStyle="1" w:styleId="BodytextChar0">
    <w:name w:val="Body text Char"/>
    <w:basedOn w:val="BodyTextChar"/>
    <w:link w:val="Bodytext0"/>
    <w:rsid w:val="00BF4B50"/>
  </w:style>
  <w:style w:type="paragraph" w:styleId="PlainText">
    <w:name w:val="Plain Text"/>
    <w:basedOn w:val="Normal"/>
    <w:link w:val="PlainTextChar"/>
    <w:rsid w:val="00BF4B50"/>
    <w:pPr>
      <w:jc w:val="left"/>
    </w:pPr>
    <w:rPr>
      <w:rFonts w:ascii="Courier New" w:hAnsi="Courier New"/>
      <w:sz w:val="20"/>
    </w:rPr>
  </w:style>
  <w:style w:type="character" w:customStyle="1" w:styleId="PlainTextChar">
    <w:name w:val="Plain Text Char"/>
    <w:basedOn w:val="DefaultParagraphFont"/>
    <w:link w:val="PlainText"/>
    <w:rsid w:val="00BF4B5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6202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Redseed Plantain</dc:title>
  <dc:subject>Plantago rhodosperma</dc:subject>
  <dc:creator>E. "Kika" de la Garza Plant Materials Center</dc:creator>
  <cp:keywords>redseed plantain, Plantago rhodosperma, cool season forage, quail, turkey</cp:keywords>
  <cp:lastModifiedBy>Julie DePue</cp:lastModifiedBy>
  <cp:revision>1</cp:revision>
  <cp:lastPrinted>2003-06-09T19:39:00Z</cp:lastPrinted>
  <dcterms:created xsi:type="dcterms:W3CDTF">2011-03-03T18:55:00Z</dcterms:created>
  <dcterms:modified xsi:type="dcterms:W3CDTF">2011-03-03T19:06:00Z</dcterms:modified>
</cp:coreProperties>
</file>