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A3956" w:rsidP="000578C2">
            <w:pPr>
              <w:pStyle w:val="TitleHeader"/>
              <w:rPr>
                <w:i/>
              </w:rPr>
            </w:pPr>
            <w:r>
              <w:lastRenderedPageBreak/>
              <w:t>Blue grama</w:t>
            </w:r>
          </w:p>
        </w:tc>
      </w:tr>
      <w:tr w:rsidR="00CD49CC">
        <w:tblPrEx>
          <w:tblCellMar>
            <w:top w:w="0" w:type="dxa"/>
            <w:bottom w:w="0" w:type="dxa"/>
          </w:tblCellMar>
        </w:tblPrEx>
        <w:tc>
          <w:tcPr>
            <w:tcW w:w="4410" w:type="dxa"/>
          </w:tcPr>
          <w:p w:rsidR="00CD49CC" w:rsidRPr="008F3D5A" w:rsidRDefault="007A3956" w:rsidP="008F3D5A">
            <w:pPr>
              <w:pStyle w:val="Titlesubheader1"/>
              <w:rPr>
                <w:i/>
              </w:rPr>
            </w:pPr>
            <w:r>
              <w:rPr>
                <w:i/>
              </w:rPr>
              <w:t>Bouteloua gracilis</w:t>
            </w:r>
            <w:r w:rsidR="000F1970" w:rsidRPr="008F3D5A">
              <w:t xml:space="preserve"> </w:t>
            </w:r>
            <w:r>
              <w:t>(Will</w:t>
            </w:r>
            <w:r w:rsidR="00AA37E5">
              <w:t>d. ex Kunth.) Lag. e</w:t>
            </w:r>
            <w:r>
              <w:t xml:space="preserve">x </w:t>
            </w:r>
            <w:smartTag w:uri="urn:schemas-microsoft-com:office:smarttags" w:element="City">
              <w:smartTag w:uri="urn:schemas-microsoft-com:office:smarttags" w:element="place">
                <w:r>
                  <w:t>Griffiths</w:t>
                </w:r>
              </w:smartTag>
            </w:smartTag>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A3956">
              <w:t>BOGR2</w:t>
            </w:r>
          </w:p>
        </w:tc>
      </w:tr>
    </w:tbl>
    <w:p w:rsidR="00CD49CC" w:rsidRPr="004A50AC" w:rsidRDefault="00CD49CC" w:rsidP="004A50AC">
      <w:pPr>
        <w:jc w:val="left"/>
        <w:rPr>
          <w:sz w:val="20"/>
        </w:rPr>
      </w:pPr>
    </w:p>
    <w:p w:rsidR="00CD49CC" w:rsidRPr="007A3956" w:rsidRDefault="001478F1" w:rsidP="00F802DB">
      <w:pPr>
        <w:pStyle w:val="Header2"/>
      </w:pPr>
      <w:r>
        <w:t xml:space="preserve">Contributed by: </w:t>
      </w:r>
      <w:smartTag w:uri="urn:schemas-microsoft-com:office:smarttags" w:element="PlaceName">
        <w:r w:rsidR="007A3956">
          <w:t>USDA</w:t>
        </w:r>
      </w:smartTag>
      <w:r w:rsidR="007A3956">
        <w:t xml:space="preserve"> </w:t>
      </w:r>
      <w:smartTag w:uri="urn:schemas-microsoft-com:office:smarttags" w:element="PlaceName">
        <w:r w:rsidR="007A3956">
          <w:t>NRCS</w:t>
        </w:r>
      </w:smartTag>
      <w:r w:rsidR="007A3956">
        <w:t xml:space="preserve"> </w:t>
      </w:r>
      <w:smartTag w:uri="urn:schemas-microsoft-com:office:smarttags" w:element="PlaceName">
        <w:r w:rsidR="007A3956">
          <w:t>Plant</w:t>
        </w:r>
      </w:smartTag>
      <w:r w:rsidR="007A3956">
        <w:t xml:space="preserve"> </w:t>
      </w:r>
      <w:smartTag w:uri="urn:schemas-microsoft-com:office:smarttags" w:element="PlaceName">
        <w:r w:rsidR="007A3956">
          <w:t>Materials</w:t>
        </w:r>
      </w:smartTag>
      <w:r w:rsidR="007A3956">
        <w:t xml:space="preserve"> </w:t>
      </w:r>
      <w:smartTag w:uri="urn:schemas-microsoft-com:office:smarttags" w:element="PlaceType">
        <w:r w:rsidR="007A3956">
          <w:t>Center</w:t>
        </w:r>
      </w:smartTag>
      <w:r w:rsidR="007A3956">
        <w:t xml:space="preserve">, </w:t>
      </w:r>
      <w:smartTag w:uri="urn:schemas-microsoft-com:office:smarttags" w:element="place">
        <w:smartTag w:uri="urn:schemas-microsoft-com:office:smarttags" w:element="City">
          <w:r w:rsidR="007A3956">
            <w:t>Manhattan</w:t>
          </w:r>
        </w:smartTag>
        <w:r w:rsidR="007A3956">
          <w:t xml:space="preserve">, </w:t>
        </w:r>
        <w:smartTag w:uri="urn:schemas-microsoft-com:office:smarttags" w:element="State">
          <w:r w:rsidR="007A3956">
            <w:t>Kansas</w:t>
          </w:r>
        </w:smartTag>
      </w:smartTag>
      <w:r w:rsidR="007A3956">
        <w:t>.</w:t>
      </w:r>
    </w:p>
    <w:p w:rsidR="00520FAC" w:rsidRDefault="00520FAC" w:rsidP="00A06FE6">
      <w:pPr>
        <w:jc w:val="left"/>
        <w:rPr>
          <w:sz w:val="20"/>
        </w:rPr>
      </w:pPr>
    </w:p>
    <w:p w:rsidR="007A3956" w:rsidRDefault="003F26BC" w:rsidP="00A06FE6">
      <w:pPr>
        <w:jc w:val="left"/>
        <w:rPr>
          <w:sz w:val="20"/>
        </w:rPr>
      </w:pPr>
      <w:r>
        <w:rPr>
          <w:noProof/>
          <w:sz w:val="20"/>
        </w:rPr>
        <w:drawing>
          <wp:inline distT="0" distB="0" distL="0" distR="0">
            <wp:extent cx="2743200" cy="2057400"/>
            <wp:effectExtent l="19050" t="0" r="0" b="0"/>
            <wp:docPr id="3" name="Picture 3" descr="BOGR2-Shadow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GR2-Shadow_sm"/>
                    <pic:cNvPicPr>
                      <a:picLocks noChangeAspect="1" noChangeArrowheads="1"/>
                    </pic:cNvPicPr>
                  </pic:nvPicPr>
                  <pic:blipFill>
                    <a:blip r:embed="rId8"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7A3956" w:rsidRPr="00A14911" w:rsidRDefault="00857FE3" w:rsidP="00A06FE6">
      <w:pPr>
        <w:jc w:val="left"/>
        <w:rPr>
          <w:sz w:val="16"/>
          <w:szCs w:val="16"/>
        </w:rPr>
      </w:pPr>
      <w:r w:rsidRPr="00A14911">
        <w:rPr>
          <w:sz w:val="16"/>
          <w:szCs w:val="16"/>
        </w:rPr>
        <w:t>Alan Shadow</w:t>
      </w:r>
      <w:r w:rsidR="00374F6C" w:rsidRPr="00A14911">
        <w:rPr>
          <w:sz w:val="16"/>
          <w:szCs w:val="16"/>
        </w:rPr>
        <w:t xml:space="preserve">, </w:t>
      </w:r>
      <w:smartTag w:uri="urn:schemas-microsoft-com:office:smarttags" w:element="place">
        <w:smartTag w:uri="urn:schemas-microsoft-com:office:smarttags" w:element="PlaceName">
          <w:r w:rsidR="00A14911" w:rsidRPr="00A14911">
            <w:rPr>
              <w:sz w:val="16"/>
              <w:szCs w:val="16"/>
            </w:rPr>
            <w:t>USDA</w:t>
          </w:r>
        </w:smartTag>
        <w:r w:rsidR="00A14911" w:rsidRPr="00A14911">
          <w:rPr>
            <w:sz w:val="16"/>
            <w:szCs w:val="16"/>
          </w:rPr>
          <w:t xml:space="preserve"> </w:t>
        </w:r>
        <w:smartTag w:uri="urn:schemas-microsoft-com:office:smarttags" w:element="PlaceName">
          <w:r w:rsidR="00A14911" w:rsidRPr="00A14911">
            <w:rPr>
              <w:sz w:val="16"/>
              <w:szCs w:val="16"/>
            </w:rPr>
            <w:t>NRCS</w:t>
          </w:r>
        </w:smartTag>
        <w:r w:rsidR="00A14911" w:rsidRPr="00A14911">
          <w:rPr>
            <w:sz w:val="16"/>
            <w:szCs w:val="16"/>
          </w:rPr>
          <w:t xml:space="preserve"> </w:t>
        </w:r>
        <w:smartTag w:uri="urn:schemas-microsoft-com:office:smarttags" w:element="PlaceName">
          <w:r w:rsidR="00374F6C" w:rsidRPr="00A14911">
            <w:rPr>
              <w:sz w:val="16"/>
              <w:szCs w:val="16"/>
            </w:rPr>
            <w:t>East</w:t>
          </w:r>
        </w:smartTag>
        <w:r w:rsidR="00374F6C" w:rsidRPr="00A14911">
          <w:rPr>
            <w:sz w:val="16"/>
            <w:szCs w:val="16"/>
          </w:rPr>
          <w:t xml:space="preserve"> </w:t>
        </w:r>
        <w:smartTag w:uri="urn:schemas-microsoft-com:office:smarttags" w:element="PlaceName">
          <w:r w:rsidR="00374F6C" w:rsidRPr="00A14911">
            <w:rPr>
              <w:sz w:val="16"/>
              <w:szCs w:val="16"/>
            </w:rPr>
            <w:t>Texas</w:t>
          </w:r>
        </w:smartTag>
        <w:r w:rsidRPr="00A14911">
          <w:rPr>
            <w:sz w:val="16"/>
            <w:szCs w:val="16"/>
          </w:rPr>
          <w:t xml:space="preserve"> </w:t>
        </w:r>
        <w:smartTag w:uri="urn:schemas-microsoft-com:office:smarttags" w:element="PlaceName">
          <w:r w:rsidRPr="00A14911">
            <w:rPr>
              <w:sz w:val="16"/>
              <w:szCs w:val="16"/>
            </w:rPr>
            <w:t>Plant</w:t>
          </w:r>
        </w:smartTag>
        <w:r w:rsidRPr="00A14911">
          <w:rPr>
            <w:sz w:val="16"/>
            <w:szCs w:val="16"/>
          </w:rPr>
          <w:t xml:space="preserve"> </w:t>
        </w:r>
        <w:smartTag w:uri="urn:schemas-microsoft-com:office:smarttags" w:element="PlaceName">
          <w:r w:rsidRPr="00A14911">
            <w:rPr>
              <w:sz w:val="16"/>
              <w:szCs w:val="16"/>
            </w:rPr>
            <w:t>Materials</w:t>
          </w:r>
        </w:smartTag>
        <w:r w:rsidRPr="00A14911">
          <w:rPr>
            <w:sz w:val="16"/>
            <w:szCs w:val="16"/>
          </w:rPr>
          <w:t xml:space="preserve"> </w:t>
        </w:r>
        <w:smartTag w:uri="urn:schemas-microsoft-com:office:smarttags" w:element="PlaceType">
          <w:r w:rsidRPr="00A14911">
            <w:rPr>
              <w:sz w:val="16"/>
              <w:szCs w:val="16"/>
            </w:rPr>
            <w:t>Center</w:t>
          </w:r>
        </w:smartTag>
      </w:smartTag>
      <w:r w:rsidRPr="00A14911">
        <w:rPr>
          <w:sz w:val="16"/>
          <w:szCs w:val="16"/>
        </w:rPr>
        <w:t xml:space="preserve"> </w:t>
      </w:r>
    </w:p>
    <w:p w:rsidR="00712AC4" w:rsidRDefault="00712AC4" w:rsidP="00F802DB">
      <w:pPr>
        <w:pStyle w:val="Bodytext0"/>
      </w:pPr>
    </w:p>
    <w:p w:rsidR="00CD49CC" w:rsidRDefault="00CD49CC" w:rsidP="00F802DB">
      <w:pPr>
        <w:pStyle w:val="Header3"/>
        <w:rPr>
          <w:b w:val="0"/>
        </w:rPr>
      </w:pPr>
      <w:r>
        <w:t>Uses</w:t>
      </w:r>
      <w:r w:rsidR="00DB7048">
        <w:t xml:space="preserve"> </w:t>
      </w:r>
    </w:p>
    <w:p w:rsidR="00DB7048" w:rsidRDefault="00DB7048" w:rsidP="00F802DB">
      <w:pPr>
        <w:pStyle w:val="Header3"/>
        <w:rPr>
          <w:b w:val="0"/>
        </w:rPr>
      </w:pPr>
      <w:r w:rsidRPr="00DB7048">
        <w:rPr>
          <w:b w:val="0"/>
          <w:i/>
        </w:rPr>
        <w:t>Forage</w:t>
      </w:r>
      <w:r>
        <w:rPr>
          <w:b w:val="0"/>
        </w:rPr>
        <w:t xml:space="preserve">: A highly palatable grass for livestock on a year long basis. It is used sparingly by antelope and other wildlife species. </w:t>
      </w:r>
      <w:r w:rsidR="00737A9D">
        <w:rPr>
          <w:b w:val="0"/>
        </w:rPr>
        <w:t>Blue grama rates with buffalograss as one of the most important forage plants of the short-grass prairie (Weaver, 1926)</w:t>
      </w:r>
    </w:p>
    <w:p w:rsidR="00DB7048" w:rsidRDefault="00DB7048" w:rsidP="00F802DB">
      <w:pPr>
        <w:pStyle w:val="Header3"/>
        <w:rPr>
          <w:b w:val="0"/>
        </w:rPr>
      </w:pPr>
    </w:p>
    <w:p w:rsidR="00DB7048" w:rsidRPr="00DB7048" w:rsidRDefault="00DB7048" w:rsidP="00F802DB">
      <w:pPr>
        <w:pStyle w:val="Header3"/>
        <w:rPr>
          <w:b w:val="0"/>
        </w:rPr>
      </w:pPr>
      <w:r w:rsidRPr="00DB7048">
        <w:rPr>
          <w:b w:val="0"/>
          <w:i/>
        </w:rPr>
        <w:t>Erosion control:</w:t>
      </w:r>
      <w:r>
        <w:rPr>
          <w:b w:val="0"/>
          <w:i/>
        </w:rPr>
        <w:t xml:space="preserve"> </w:t>
      </w:r>
      <w:r>
        <w:rPr>
          <w:b w:val="0"/>
        </w:rPr>
        <w:t>Blue grama can be used in mixtures with other grasses for use in erosion control situations. It is commonly used as</w:t>
      </w:r>
      <w:r w:rsidR="000E5478">
        <w:rPr>
          <w:b w:val="0"/>
        </w:rPr>
        <w:t xml:space="preserve"> a</w:t>
      </w:r>
      <w:r>
        <w:rPr>
          <w:b w:val="0"/>
        </w:rPr>
        <w:t xml:space="preserve"> low maintenance turf</w:t>
      </w:r>
      <w:r w:rsidR="000E5478">
        <w:rPr>
          <w:b w:val="0"/>
        </w:rPr>
        <w:t xml:space="preserve"> planting, such </w:t>
      </w:r>
      <w:r w:rsidR="007C6E89">
        <w:rPr>
          <w:b w:val="0"/>
        </w:rPr>
        <w:t>as rough areas of a golf course or between rows in multiple row wind break plantings and</w:t>
      </w:r>
      <w:r w:rsidR="000E5478">
        <w:rPr>
          <w:b w:val="0"/>
        </w:rPr>
        <w:t xml:space="preserve"> in locations prone to drought. It is also used in surface mine re</w:t>
      </w:r>
      <w:r w:rsidR="00810C04">
        <w:rPr>
          <w:b w:val="0"/>
        </w:rPr>
        <w:t>-</w:t>
      </w:r>
      <w:r w:rsidR="000E5478">
        <w:rPr>
          <w:b w:val="0"/>
        </w:rPr>
        <w:t xml:space="preserve">vegetation plantings. </w:t>
      </w:r>
    </w:p>
    <w:p w:rsidR="00CD49CC" w:rsidRDefault="00CD49CC" w:rsidP="00F802DB">
      <w:pPr>
        <w:pStyle w:val="Bodytext0"/>
      </w:pPr>
    </w:p>
    <w:p w:rsidR="00CD49CC" w:rsidRDefault="00CD49CC" w:rsidP="00F802DB">
      <w:pPr>
        <w:pStyle w:val="Header3"/>
      </w:pPr>
      <w:bookmarkStart w:id="0" w:name="OLE_LINK1"/>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CD49CC" w:rsidRDefault="002375B8" w:rsidP="00437F11">
      <w:pPr>
        <w:pStyle w:val="Bodytext0"/>
      </w:pPr>
      <w:r w:rsidRPr="002375B8">
        <w:rPr>
          <w:i/>
        </w:rPr>
        <w:t>General</w:t>
      </w:r>
      <w:r>
        <w:t>:</w:t>
      </w:r>
      <w:r w:rsidR="000E5478">
        <w:t xml:space="preserve"> </w:t>
      </w:r>
      <w:r w:rsidR="00CC1BE0">
        <w:t>Blue grama is a major warm season grass found throughout</w:t>
      </w:r>
      <w:r w:rsidR="009B429B">
        <w:t xml:space="preserve"> t</w:t>
      </w:r>
      <w:r w:rsidR="00CC1BE0">
        <w:t xml:space="preserve">he </w:t>
      </w:r>
      <w:smartTag w:uri="urn:schemas-microsoft-com:office:smarttags" w:element="place">
        <w:r w:rsidR="00CC1BE0">
          <w:t>Great Plains</w:t>
        </w:r>
      </w:smartTag>
      <w:r w:rsidR="009B429B">
        <w:t>.</w:t>
      </w:r>
      <w:r w:rsidR="00445ACC">
        <w:t xml:space="preserve"> </w:t>
      </w:r>
      <w:r w:rsidR="00226986">
        <w:t>It is found on the plains, prairies</w:t>
      </w:r>
      <w:r w:rsidR="00356260">
        <w:t>,</w:t>
      </w:r>
      <w:r w:rsidR="00226986">
        <w:t xml:space="preserve"> and foothills of most western states. It is short (6 to 24 inches) stature and perennia</w:t>
      </w:r>
      <w:r w:rsidR="009B6B94">
        <w:t>l with a prolific</w:t>
      </w:r>
      <w:r w:rsidR="00E625A4">
        <w:t xml:space="preserve"> root system. </w:t>
      </w:r>
      <w:r w:rsidR="00A7097B">
        <w:t>This</w:t>
      </w:r>
      <w:r w:rsidR="00B1218E">
        <w:t xml:space="preserve"> species has some </w:t>
      </w:r>
      <w:r w:rsidR="00B1218E">
        <w:lastRenderedPageBreak/>
        <w:t xml:space="preserve">phenotypic plasticity since in the southern states it grows </w:t>
      </w:r>
      <w:r w:rsidR="00A7097B">
        <w:t xml:space="preserve">normally </w:t>
      </w:r>
      <w:r w:rsidR="00B1218E">
        <w:t>as a bunch grass, but in the northern states and in the mountains</w:t>
      </w:r>
      <w:r w:rsidR="00A7097B">
        <w:t>, or in areas under heavy grazing pressure it is a sod former.</w:t>
      </w:r>
      <w:r w:rsidR="003B40FF">
        <w:t xml:space="preserve"> Phenotypic plasticity is the ability of an organism to alter its physiology or morphology in response to changes in environmental conditions (Schlichting,</w:t>
      </w:r>
      <w:r w:rsidR="009B2CD4">
        <w:t xml:space="preserve"> </w:t>
      </w:r>
      <w:r w:rsidR="003B40FF">
        <w:t xml:space="preserve">1986). </w:t>
      </w:r>
      <w:r w:rsidR="00E625A4">
        <w:t xml:space="preserve">Blue grama possesses the C-4 photosynthetic pathway for carbon fixation (Waller and Lewis, 1979). </w:t>
      </w:r>
    </w:p>
    <w:p w:rsidR="002375B8" w:rsidRDefault="002375B8" w:rsidP="00437F11">
      <w:pPr>
        <w:pStyle w:val="Bodytext0"/>
      </w:pPr>
    </w:p>
    <w:p w:rsidR="002375B8" w:rsidRDefault="002375B8" w:rsidP="00437F11">
      <w:pPr>
        <w:pStyle w:val="Bodytext0"/>
      </w:pPr>
      <w:r w:rsidRPr="002375B8">
        <w:rPr>
          <w:i/>
        </w:rPr>
        <w:t>Distribution</w:t>
      </w:r>
      <w:r>
        <w:t>: For current distribution, please consult the Plant Profile page for this species on the PLANTS Web site.</w:t>
      </w:r>
      <w:r w:rsidR="00445ACC">
        <w:t xml:space="preserve"> Blue grama is a major species of the western Great Plains and southwestern </w:t>
      </w:r>
      <w:smartTag w:uri="urn:schemas-microsoft-com:office:smarttags" w:element="country-region">
        <w:smartTag w:uri="urn:schemas-microsoft-com:office:smarttags" w:element="place">
          <w:r w:rsidR="00445ACC">
            <w:t>United States</w:t>
          </w:r>
        </w:smartTag>
      </w:smartTag>
      <w:r w:rsidR="00445ACC">
        <w:t xml:space="preserve">. It is also found growing in </w:t>
      </w:r>
      <w:smartTag w:uri="urn:schemas-microsoft-com:office:smarttags" w:element="country-region">
        <w:r w:rsidR="00445ACC">
          <w:t>Mexico</w:t>
        </w:r>
      </w:smartTag>
      <w:r w:rsidR="00445ACC">
        <w:t xml:space="preserve"> and the </w:t>
      </w:r>
      <w:smartTag w:uri="urn:schemas-microsoft-com:office:smarttags" w:element="PlaceName">
        <w:r w:rsidR="00445ACC">
          <w:t>Canadian</w:t>
        </w:r>
      </w:smartTag>
      <w:r w:rsidR="00445ACC">
        <w:t xml:space="preserve"> </w:t>
      </w:r>
      <w:smartTag w:uri="urn:schemas-microsoft-com:office:smarttags" w:element="PlaceType">
        <w:r w:rsidR="00445ACC">
          <w:t>Provinces</w:t>
        </w:r>
      </w:smartTag>
      <w:r w:rsidR="00445ACC">
        <w:t xml:space="preserve"> of </w:t>
      </w:r>
      <w:smartTag w:uri="urn:schemas-microsoft-com:office:smarttags" w:element="State">
        <w:r w:rsidR="00445ACC">
          <w:t>Alberta</w:t>
        </w:r>
      </w:smartTag>
      <w:r w:rsidR="00445ACC">
        <w:t xml:space="preserve">, </w:t>
      </w:r>
      <w:smartTag w:uri="urn:schemas-microsoft-com:office:smarttags" w:element="State">
        <w:r w:rsidR="00445ACC">
          <w:t>Saskatchewan</w:t>
        </w:r>
      </w:smartTag>
      <w:r w:rsidR="00445ACC">
        <w:t xml:space="preserve"> and </w:t>
      </w:r>
      <w:smartTag w:uri="urn:schemas-microsoft-com:office:smarttags" w:element="State">
        <w:smartTag w:uri="urn:schemas-microsoft-com:office:smarttags" w:element="place">
          <w:r w:rsidR="00445ACC">
            <w:t>Manitoba</w:t>
          </w:r>
        </w:smartTag>
      </w:smartTag>
      <w:r w:rsidR="00445ACC">
        <w:t>.</w:t>
      </w:r>
    </w:p>
    <w:p w:rsidR="002375B8" w:rsidRDefault="002375B8" w:rsidP="00437F11">
      <w:pPr>
        <w:pStyle w:val="Bodytext0"/>
      </w:pPr>
    </w:p>
    <w:p w:rsidR="002375B8" w:rsidRDefault="002375B8" w:rsidP="00437F11">
      <w:pPr>
        <w:pStyle w:val="Bodytext0"/>
      </w:pPr>
      <w:r w:rsidRPr="002375B8">
        <w:rPr>
          <w:i/>
        </w:rPr>
        <w:t>Habitat</w:t>
      </w:r>
      <w:r>
        <w:t>:</w:t>
      </w:r>
      <w:r w:rsidR="006B4B3E">
        <w:t xml:space="preserve"> </w:t>
      </w:r>
      <w:r w:rsidR="00DF4AED">
        <w:t xml:space="preserve">Blue grama is most effective when grown in the dryer parts of the northern and southern Great Plains and southwestern region of the </w:t>
      </w:r>
      <w:smartTag w:uri="urn:schemas-microsoft-com:office:smarttags" w:element="place">
        <w:smartTag w:uri="urn:schemas-microsoft-com:office:smarttags" w:element="country-region">
          <w:r w:rsidR="00DF4AED">
            <w:t>U.S.</w:t>
          </w:r>
        </w:smartTag>
      </w:smartTag>
      <w:r w:rsidR="00DF4AED">
        <w:t xml:space="preserve"> It naturally grows in mixed stands</w:t>
      </w:r>
      <w:r w:rsidR="005B1D0C">
        <w:t>, prim</w:t>
      </w:r>
      <w:r w:rsidR="000447B6">
        <w:t>arily with buffalograss (</w:t>
      </w:r>
      <w:r w:rsidR="000447B6" w:rsidRPr="000447B6">
        <w:rPr>
          <w:i/>
        </w:rPr>
        <w:t>Bouteloua</w:t>
      </w:r>
      <w:r w:rsidR="005B1D0C" w:rsidRPr="000447B6">
        <w:rPr>
          <w:i/>
        </w:rPr>
        <w:t xml:space="preserve"> dactyloides</w:t>
      </w:r>
      <w:r w:rsidR="005B1D0C">
        <w:t xml:space="preserve">), needle-and-thread ( </w:t>
      </w:r>
      <w:r w:rsidR="005B1D0C" w:rsidRPr="000447B6">
        <w:rPr>
          <w:i/>
        </w:rPr>
        <w:t>Hesperostipa comata</w:t>
      </w:r>
      <w:r w:rsidR="005B1D0C">
        <w:t>), western wheatgrass (</w:t>
      </w:r>
      <w:r w:rsidR="005B1D0C" w:rsidRPr="000447B6">
        <w:rPr>
          <w:i/>
        </w:rPr>
        <w:t>Pascopyrum smithii</w:t>
      </w:r>
      <w:r w:rsidR="005B1D0C">
        <w:t>), and green needlegrass (</w:t>
      </w:r>
      <w:r w:rsidR="005B1D0C" w:rsidRPr="000447B6">
        <w:rPr>
          <w:i/>
        </w:rPr>
        <w:t>Nassella viridula</w:t>
      </w:r>
      <w:r w:rsidR="005B1D0C">
        <w:t>)in a short grass prairie setting.</w:t>
      </w:r>
    </w:p>
    <w:p w:rsidR="006B4B3E" w:rsidRDefault="004B78D0" w:rsidP="00437F11">
      <w:pPr>
        <w:pStyle w:val="Bodytext0"/>
      </w:pPr>
      <w:r>
        <w:t>It will be</w:t>
      </w:r>
      <w:r w:rsidR="005B1D0C">
        <w:t xml:space="preserve"> associated with other species such as prairie sandreed and sand sagebrush</w:t>
      </w:r>
      <w:r>
        <w:t xml:space="preserve"> in a </w:t>
      </w:r>
      <w:r w:rsidR="005B1D0C">
        <w:t>sand</w:t>
      </w:r>
      <w:r>
        <w:t>ier</w:t>
      </w:r>
      <w:r w:rsidR="005B1D0C">
        <w:t xml:space="preserve"> habitat.</w:t>
      </w:r>
    </w:p>
    <w:p w:rsidR="004B78D0" w:rsidRDefault="004B78D0" w:rsidP="00437F11">
      <w:pPr>
        <w:pStyle w:val="Bodytext0"/>
      </w:pPr>
    </w:p>
    <w:p w:rsidR="00CD49CC" w:rsidRDefault="00CD49CC" w:rsidP="00F802DB">
      <w:pPr>
        <w:pStyle w:val="Header3"/>
        <w:rPr>
          <w:b w:val="0"/>
        </w:rPr>
      </w:pPr>
      <w:r>
        <w:t>Adaptation</w:t>
      </w:r>
      <w:r w:rsidR="00445ACC">
        <w:t xml:space="preserve"> </w:t>
      </w:r>
    </w:p>
    <w:p w:rsidR="000E5478" w:rsidRDefault="000E5478" w:rsidP="00F802DB">
      <w:pPr>
        <w:pStyle w:val="Header3"/>
        <w:rPr>
          <w:b w:val="0"/>
        </w:rPr>
      </w:pPr>
    </w:p>
    <w:p w:rsidR="007F7563" w:rsidRPr="000E5478" w:rsidRDefault="007F7563" w:rsidP="00F802DB">
      <w:pPr>
        <w:pStyle w:val="Header3"/>
        <w:rPr>
          <w:b w:val="0"/>
        </w:rPr>
      </w:pPr>
      <w:r>
        <w:rPr>
          <w:b w:val="0"/>
        </w:rPr>
        <w:t xml:space="preserve">Blue grama demonstrates good drought, fair salinity and </w:t>
      </w:r>
      <w:r w:rsidR="009B2CD4">
        <w:rPr>
          <w:b w:val="0"/>
        </w:rPr>
        <w:t>moderate alkalinity tolerance. It g</w:t>
      </w:r>
      <w:r>
        <w:rPr>
          <w:b w:val="0"/>
        </w:rPr>
        <w:t>rows well on soil types as varie</w:t>
      </w:r>
      <w:r w:rsidR="00C515B6">
        <w:rPr>
          <w:b w:val="0"/>
        </w:rPr>
        <w:t>d as sandy to clayey in texture;</w:t>
      </w:r>
      <w:r>
        <w:rPr>
          <w:b w:val="0"/>
        </w:rPr>
        <w:t xml:space="preserve"> however its growth is not as vigorous on true sands or clays. </w:t>
      </w:r>
      <w:r w:rsidR="00290494">
        <w:rPr>
          <w:b w:val="0"/>
        </w:rPr>
        <w:t xml:space="preserve">Blue grama is not tolerant of frequent flooding or submergence. It is </w:t>
      </w:r>
      <w:r w:rsidR="00290368">
        <w:rPr>
          <w:b w:val="0"/>
        </w:rPr>
        <w:t xml:space="preserve">also </w:t>
      </w:r>
      <w:r w:rsidR="00290494">
        <w:rPr>
          <w:b w:val="0"/>
        </w:rPr>
        <w:t xml:space="preserve">intolerant of shade and acidic soils. It is variably tolerant of fire and can be damaged if burned during active growth, especially under drought conditions. </w:t>
      </w:r>
      <w:r w:rsidR="00290368">
        <w:rPr>
          <w:b w:val="0"/>
        </w:rPr>
        <w:t xml:space="preserve">Blue grama grows at elevations of 3,500 feet up to 7,000 feet in New Mexico and has been reported growing at 10,000 feet. Forage production is best where annual precipitation is 12 to 14 inches and occurs during the warmest part of summer. </w:t>
      </w:r>
    </w:p>
    <w:p w:rsidR="00CD49CC" w:rsidRDefault="00CD49CC" w:rsidP="00F802DB">
      <w:pPr>
        <w:pStyle w:val="Bodytext0"/>
      </w:pPr>
    </w:p>
    <w:p w:rsidR="00CD49CC" w:rsidRDefault="00CD49CC" w:rsidP="00F802DB">
      <w:pPr>
        <w:pStyle w:val="Header3"/>
      </w:pPr>
      <w:r>
        <w:t>Establishment</w:t>
      </w:r>
    </w:p>
    <w:p w:rsidR="00A14911" w:rsidRDefault="00711039" w:rsidP="00F802DB">
      <w:pPr>
        <w:pStyle w:val="Header3"/>
        <w:rPr>
          <w:b w:val="0"/>
        </w:rPr>
      </w:pPr>
      <w:r>
        <w:rPr>
          <w:b w:val="0"/>
        </w:rPr>
        <w:t xml:space="preserve">Proper seedbed preparation is </w:t>
      </w:r>
      <w:r w:rsidR="00417192">
        <w:rPr>
          <w:b w:val="0"/>
        </w:rPr>
        <w:t>always necessary when trying to establish any native grass or wildflower species. For the best results seed of blue grama should be drilled</w:t>
      </w:r>
      <w:r w:rsidR="0099449D">
        <w:rPr>
          <w:b w:val="0"/>
        </w:rPr>
        <w:t xml:space="preserve"> on a firm and weed free seed bed</w:t>
      </w:r>
      <w:r w:rsidR="00417192">
        <w:rPr>
          <w:b w:val="0"/>
        </w:rPr>
        <w:t xml:space="preserve"> with a depth band and packer wheel equipped native grass dri</w:t>
      </w:r>
      <w:r w:rsidR="007C282B">
        <w:rPr>
          <w:b w:val="0"/>
        </w:rPr>
        <w:t>ll. De</w:t>
      </w:r>
      <w:r w:rsidR="004F08F8">
        <w:rPr>
          <w:b w:val="0"/>
        </w:rPr>
        <w:t>pth of seeding should be ¼ to ½ inch</w:t>
      </w:r>
      <w:r w:rsidR="00DB7335">
        <w:rPr>
          <w:b w:val="0"/>
        </w:rPr>
        <w:t xml:space="preserve">. </w:t>
      </w:r>
      <w:r w:rsidR="004F08F8">
        <w:rPr>
          <w:b w:val="0"/>
        </w:rPr>
        <w:lastRenderedPageBreak/>
        <w:t>Broadcasting the seed is an alternative</w:t>
      </w:r>
      <w:r w:rsidR="00DB7335">
        <w:rPr>
          <w:b w:val="0"/>
        </w:rPr>
        <w:t xml:space="preserve"> planting option</w:t>
      </w:r>
      <w:r w:rsidR="007C282B">
        <w:rPr>
          <w:b w:val="0"/>
        </w:rPr>
        <w:t>. H</w:t>
      </w:r>
      <w:r w:rsidR="00DB7335">
        <w:rPr>
          <w:b w:val="0"/>
        </w:rPr>
        <w:t>owever</w:t>
      </w:r>
      <w:r w:rsidR="007C282B">
        <w:rPr>
          <w:b w:val="0"/>
        </w:rPr>
        <w:t>,</w:t>
      </w:r>
      <w:r w:rsidR="00DB7335">
        <w:rPr>
          <w:b w:val="0"/>
        </w:rPr>
        <w:t xml:space="preserve"> the seed should </w:t>
      </w:r>
      <w:r w:rsidR="007C282B">
        <w:rPr>
          <w:b w:val="0"/>
        </w:rPr>
        <w:t xml:space="preserve">then </w:t>
      </w:r>
      <w:r w:rsidR="00DB7335">
        <w:rPr>
          <w:b w:val="0"/>
        </w:rPr>
        <w:t xml:space="preserve">be incorporated to provide seed to soil contact or at least pressed into the soil with a cultipacker. </w:t>
      </w:r>
      <w:r w:rsidR="007C282B">
        <w:rPr>
          <w:b w:val="0"/>
        </w:rPr>
        <w:t xml:space="preserve">Seeding rate </w:t>
      </w:r>
      <w:r w:rsidR="003D74AA">
        <w:rPr>
          <w:b w:val="0"/>
        </w:rPr>
        <w:t>varies depending on the planting site and method. Drill planted seeding rates are 25 to 40 pure live seeds (PLS) per square foot or 1 to 3 pounds PLS per acre. The seeding rate should be increased by 50 to 100 percent for broadcasting, harsh sites, south and west exposures, and where early or dense cover is required.</w:t>
      </w:r>
      <w:r w:rsidR="009B6B94">
        <w:rPr>
          <w:b w:val="0"/>
        </w:rPr>
        <w:t xml:space="preserve"> </w:t>
      </w:r>
    </w:p>
    <w:p w:rsidR="00A14911" w:rsidRDefault="00A14911" w:rsidP="00F802DB">
      <w:pPr>
        <w:pStyle w:val="Header3"/>
        <w:rPr>
          <w:b w:val="0"/>
        </w:rPr>
      </w:pPr>
    </w:p>
    <w:p w:rsidR="00A14911" w:rsidRDefault="009B6B94" w:rsidP="00F802DB">
      <w:pPr>
        <w:pStyle w:val="Header3"/>
        <w:rPr>
          <w:b w:val="0"/>
        </w:rPr>
      </w:pPr>
      <w:r>
        <w:rPr>
          <w:b w:val="0"/>
        </w:rPr>
        <w:t xml:space="preserve">Blue grama cultivars have a large number of seeds per pound somewhere between 700,000 and 800,000 seeds/pound. </w:t>
      </w:r>
      <w:r w:rsidR="003D74AA">
        <w:rPr>
          <w:b w:val="0"/>
        </w:rPr>
        <w:t>Suitable planting dat</w:t>
      </w:r>
      <w:r w:rsidR="001A0585">
        <w:rPr>
          <w:b w:val="0"/>
        </w:rPr>
        <w:t>es are April to mid-May in the c</w:t>
      </w:r>
      <w:r w:rsidR="003D74AA">
        <w:rPr>
          <w:b w:val="0"/>
        </w:rPr>
        <w:t>entral Great P</w:t>
      </w:r>
      <w:r w:rsidR="001A0585">
        <w:rPr>
          <w:b w:val="0"/>
        </w:rPr>
        <w:t>lains, slightly earlier in the s</w:t>
      </w:r>
      <w:r w:rsidR="003D74AA">
        <w:rPr>
          <w:b w:val="0"/>
        </w:rPr>
        <w:t>outhern Great Plains and Ju</w:t>
      </w:r>
      <w:r w:rsidR="001A0585">
        <w:rPr>
          <w:b w:val="0"/>
        </w:rPr>
        <w:t>ne 15 to July 15 in the s</w:t>
      </w:r>
      <w:r w:rsidR="003D74AA">
        <w:rPr>
          <w:b w:val="0"/>
        </w:rPr>
        <w:t>outhwest</w:t>
      </w:r>
      <w:r w:rsidR="00A96C26">
        <w:rPr>
          <w:b w:val="0"/>
        </w:rPr>
        <w:t>ern</w:t>
      </w:r>
      <w:r w:rsidR="00666015">
        <w:rPr>
          <w:b w:val="0"/>
        </w:rPr>
        <w:t xml:space="preserve"> U.S. Wilson et al. (1976) found that blue grama seedlings avoid drought in three ways: 1) by increasing water uptake, 2) by adjusting leaf area, and 3) by reducing transpiration. The relative importance of each depends on the morphological stages of the seedling</w:t>
      </w:r>
      <w:r w:rsidR="000447B6">
        <w:rPr>
          <w:b w:val="0"/>
        </w:rPr>
        <w:t xml:space="preserve"> development and severity of</w:t>
      </w:r>
      <w:r w:rsidR="00666015">
        <w:rPr>
          <w:b w:val="0"/>
        </w:rPr>
        <w:t xml:space="preserve"> drought</w:t>
      </w:r>
      <w:r w:rsidR="005A5156">
        <w:rPr>
          <w:b w:val="0"/>
        </w:rPr>
        <w:t xml:space="preserve"> conditions</w:t>
      </w:r>
      <w:r w:rsidR="00666015">
        <w:rPr>
          <w:b w:val="0"/>
        </w:rPr>
        <w:t xml:space="preserve">. </w:t>
      </w:r>
    </w:p>
    <w:p w:rsidR="00A14911" w:rsidRDefault="00A14911" w:rsidP="00F802DB">
      <w:pPr>
        <w:pStyle w:val="Header3"/>
        <w:rPr>
          <w:b w:val="0"/>
        </w:rPr>
      </w:pPr>
    </w:p>
    <w:p w:rsidR="00CD49CC" w:rsidRPr="00A14911" w:rsidRDefault="00730D89" w:rsidP="00A14911">
      <w:pPr>
        <w:pStyle w:val="Header3"/>
        <w:rPr>
          <w:b w:val="0"/>
        </w:rPr>
      </w:pPr>
      <w:r w:rsidRPr="00A14911">
        <w:rPr>
          <w:b w:val="0"/>
        </w:rPr>
        <w:t>Briske and Wilson (1980) studied the extent and timing of adventitious</w:t>
      </w:r>
      <w:r w:rsidR="001A0585" w:rsidRPr="00A14911">
        <w:rPr>
          <w:b w:val="0"/>
        </w:rPr>
        <w:t xml:space="preserve"> (permanent)</w:t>
      </w:r>
      <w:r w:rsidRPr="00A14911">
        <w:rPr>
          <w:b w:val="0"/>
        </w:rPr>
        <w:t xml:space="preserve"> root development in blue grama seedlings. They discovered that if blue grama seedlings did not initiate and develop adventitious roots within 6 to 10 weeks after emergence they often died. Seedling death was caused by the expansion of leaf area beyond the ability of the seedlings seminal roots to provide adequate </w:t>
      </w:r>
      <w:r w:rsidR="001A0585" w:rsidRPr="00A14911">
        <w:rPr>
          <w:b w:val="0"/>
        </w:rPr>
        <w:t>moisture. Without adventitious root developm</w:t>
      </w:r>
      <w:r w:rsidR="00C515B6" w:rsidRPr="00A14911">
        <w:rPr>
          <w:b w:val="0"/>
        </w:rPr>
        <w:t>ent an increased transpiration</w:t>
      </w:r>
      <w:r w:rsidR="001A0585" w:rsidRPr="00A14911">
        <w:rPr>
          <w:b w:val="0"/>
        </w:rPr>
        <w:t xml:space="preserve"> stress was causing seedling and stand mortality. To develop adventitious roots the seedlings require a period</w:t>
      </w:r>
      <w:r w:rsidR="009B2CD4" w:rsidRPr="00A14911">
        <w:rPr>
          <w:b w:val="0"/>
        </w:rPr>
        <w:t xml:space="preserve"> during which the soil surface will</w:t>
      </w:r>
      <w:r w:rsidR="00A14911" w:rsidRPr="00A14911">
        <w:rPr>
          <w:b w:val="0"/>
        </w:rPr>
        <w:t xml:space="preserve"> </w:t>
      </w:r>
      <w:r w:rsidR="009B2CD4" w:rsidRPr="00A14911">
        <w:rPr>
          <w:b w:val="0"/>
        </w:rPr>
        <w:t>continuously</w:t>
      </w:r>
      <w:r w:rsidR="001A0585" w:rsidRPr="00A14911">
        <w:rPr>
          <w:b w:val="0"/>
        </w:rPr>
        <w:t xml:space="preserve"> </w:t>
      </w:r>
      <w:r w:rsidR="009B2CD4" w:rsidRPr="00A14911">
        <w:rPr>
          <w:b w:val="0"/>
        </w:rPr>
        <w:t xml:space="preserve">remain </w:t>
      </w:r>
      <w:r w:rsidR="001A0585" w:rsidRPr="00A14911">
        <w:rPr>
          <w:b w:val="0"/>
        </w:rPr>
        <w:t xml:space="preserve">moist for 2 to 4 days. </w:t>
      </w:r>
      <w:r w:rsidR="00D5385F" w:rsidRPr="00A14911">
        <w:rPr>
          <w:b w:val="0"/>
        </w:rPr>
        <w:t xml:space="preserve"> This</w:t>
      </w:r>
      <w:r w:rsidR="005A5156" w:rsidRPr="00A14911">
        <w:rPr>
          <w:b w:val="0"/>
        </w:rPr>
        <w:t xml:space="preserve"> moisture</w:t>
      </w:r>
      <w:r w:rsidR="00D5385F" w:rsidRPr="00A14911">
        <w:rPr>
          <w:b w:val="0"/>
        </w:rPr>
        <w:t xml:space="preserve"> requirement is caused by</w:t>
      </w:r>
      <w:r w:rsidR="005A5156" w:rsidRPr="00A14911">
        <w:rPr>
          <w:b w:val="0"/>
        </w:rPr>
        <w:t xml:space="preserve"> the growth form of blue grama seedlings</w:t>
      </w:r>
      <w:r w:rsidR="00D5385F" w:rsidRPr="00A14911">
        <w:rPr>
          <w:b w:val="0"/>
        </w:rPr>
        <w:t xml:space="preserve"> </w:t>
      </w:r>
      <w:r w:rsidR="00355DD1" w:rsidRPr="00A14911">
        <w:rPr>
          <w:b w:val="0"/>
        </w:rPr>
        <w:t>(Hyder et.al.</w:t>
      </w:r>
      <w:r w:rsidR="000447B6" w:rsidRPr="00A14911">
        <w:rPr>
          <w:b w:val="0"/>
        </w:rPr>
        <w:t>,</w:t>
      </w:r>
      <w:r w:rsidR="00355DD1" w:rsidRPr="00A14911">
        <w:rPr>
          <w:b w:val="0"/>
        </w:rPr>
        <w:t xml:space="preserve"> 1971) </w:t>
      </w:r>
      <w:r w:rsidR="00D5385F" w:rsidRPr="00A14911">
        <w:rPr>
          <w:b w:val="0"/>
        </w:rPr>
        <w:t>that elevates the point of adventitious root growt</w:t>
      </w:r>
      <w:r w:rsidR="000447B6" w:rsidRPr="00A14911">
        <w:rPr>
          <w:b w:val="0"/>
        </w:rPr>
        <w:t>h to a point very near the soil</w:t>
      </w:r>
      <w:r w:rsidR="00D5385F" w:rsidRPr="00A14911">
        <w:rPr>
          <w:b w:val="0"/>
        </w:rPr>
        <w:t xml:space="preserve"> surface</w:t>
      </w:r>
      <w:r w:rsidR="005A5156" w:rsidRPr="00A14911">
        <w:rPr>
          <w:b w:val="0"/>
        </w:rPr>
        <w:t>.</w:t>
      </w:r>
      <w:r w:rsidR="00C515B6" w:rsidRPr="00A14911">
        <w:rPr>
          <w:b w:val="0"/>
        </w:rPr>
        <w:t xml:space="preserve"> Weaver and Zink (1945) reported that blue grama seedlings grown without adventitious roots died after 8 weeks.</w:t>
      </w:r>
      <w:r w:rsidR="005A5156" w:rsidRPr="00A14911">
        <w:rPr>
          <w:b w:val="0"/>
        </w:rPr>
        <w:t xml:space="preserve"> </w:t>
      </w:r>
      <w:r w:rsidR="00737A9D" w:rsidRPr="00A14911">
        <w:rPr>
          <w:b w:val="0"/>
        </w:rPr>
        <w:t xml:space="preserve">Weaver (1926) explained that the root structure of established blue grama plants are exceedingly fine and spread widely in the surface soil, often to distances of 12 to 18 inches. </w:t>
      </w:r>
      <w:r w:rsidR="0098087E" w:rsidRPr="00A14911">
        <w:rPr>
          <w:b w:val="0"/>
        </w:rPr>
        <w:t xml:space="preserve"> </w:t>
      </w:r>
    </w:p>
    <w:p w:rsidR="00D5385F" w:rsidRPr="00A14911" w:rsidRDefault="00D5385F" w:rsidP="00F802DB">
      <w:pPr>
        <w:pStyle w:val="Bodytext0"/>
      </w:pPr>
    </w:p>
    <w:p w:rsidR="00CD49CC" w:rsidRDefault="00CD49CC" w:rsidP="00F802DB">
      <w:pPr>
        <w:pStyle w:val="Header3"/>
      </w:pPr>
      <w:r>
        <w:t>Management</w:t>
      </w:r>
    </w:p>
    <w:p w:rsidR="0041482A" w:rsidRPr="0041482A" w:rsidRDefault="007C181C" w:rsidP="00F802DB">
      <w:pPr>
        <w:pStyle w:val="Header3"/>
        <w:rPr>
          <w:rFonts w:ascii="Arial" w:hAnsi="Arial"/>
          <w:b w:val="0"/>
        </w:rPr>
      </w:pPr>
      <w:r>
        <w:rPr>
          <w:b w:val="0"/>
        </w:rPr>
        <w:t xml:space="preserve">Once established this grass is palatable to livestock year around. Growing points of this grass are low and near the grounds surface, thus close grazing by livestock can be allowed. To obtain the best forage yields, grazing should be deferred once every two to three years. Blue grama cures well on the stem </w:t>
      </w:r>
      <w:r>
        <w:rPr>
          <w:b w:val="0"/>
        </w:rPr>
        <w:lastRenderedPageBreak/>
        <w:t xml:space="preserve">making it a good grass for deferred grazing during its dormant period. Weed control can be accomplished by mowing, controlled grazing or herbicide applications. </w:t>
      </w:r>
    </w:p>
    <w:p w:rsidR="00CD49CC" w:rsidRDefault="00CD49CC" w:rsidP="00F802DB">
      <w:pPr>
        <w:pStyle w:val="Bodytext0"/>
      </w:pPr>
    </w:p>
    <w:p w:rsidR="00CD49CC" w:rsidRDefault="00CD49CC" w:rsidP="00F802DB">
      <w:pPr>
        <w:pStyle w:val="Header3"/>
      </w:pPr>
      <w:r>
        <w:t>Pests and Potential Problems</w:t>
      </w:r>
      <w:r w:rsidR="00626729">
        <w:t xml:space="preserve"> </w:t>
      </w:r>
    </w:p>
    <w:p w:rsidR="004D2282" w:rsidRPr="004D2282" w:rsidRDefault="004D2282" w:rsidP="00F802DB">
      <w:pPr>
        <w:pStyle w:val="Header3"/>
        <w:rPr>
          <w:b w:val="0"/>
        </w:rPr>
      </w:pPr>
      <w:r>
        <w:rPr>
          <w:b w:val="0"/>
        </w:rPr>
        <w:t>Grasshoppers damage blue grama stands and consume forage. The white grub larvae of the common green June beetle (</w:t>
      </w:r>
      <w:r w:rsidRPr="004D2282">
        <w:rPr>
          <w:b w:val="0"/>
          <w:i/>
        </w:rPr>
        <w:t>Cotia nitida</w:t>
      </w:r>
      <w:r>
        <w:rPr>
          <w:b w:val="0"/>
        </w:rPr>
        <w:t>) feed on</w:t>
      </w:r>
      <w:r w:rsidR="00DE6747">
        <w:rPr>
          <w:b w:val="0"/>
        </w:rPr>
        <w:t xml:space="preserve"> roots and can cause stand loss</w:t>
      </w:r>
      <w:r>
        <w:rPr>
          <w:b w:val="0"/>
        </w:rPr>
        <w:t>. Mankin (1969) detailed several leaf and tar spot and rust diseases common on blue grama</w:t>
      </w:r>
      <w:r w:rsidR="004F08F8">
        <w:rPr>
          <w:b w:val="0"/>
        </w:rPr>
        <w:t xml:space="preserve"> found in </w:t>
      </w:r>
      <w:smartTag w:uri="urn:schemas-microsoft-com:office:smarttags" w:element="State">
        <w:smartTag w:uri="urn:schemas-microsoft-com:office:smarttags" w:element="place">
          <w:r w:rsidR="004F08F8">
            <w:rPr>
              <w:b w:val="0"/>
            </w:rPr>
            <w:t>South D</w:t>
          </w:r>
          <w:r w:rsidR="00614F59">
            <w:rPr>
              <w:b w:val="0"/>
            </w:rPr>
            <w:t>akota</w:t>
          </w:r>
        </w:smartTag>
      </w:smartTag>
      <w:r w:rsidR="00614F59">
        <w:rPr>
          <w:b w:val="0"/>
        </w:rPr>
        <w:t>.</w:t>
      </w:r>
    </w:p>
    <w:p w:rsidR="00CD49CC" w:rsidRDefault="00CC5C9D" w:rsidP="00CC5C9D">
      <w:pPr>
        <w:pStyle w:val="Bodytext0"/>
      </w:pPr>
      <w:r>
        <w:t>Harlan et al. (1956) warned of thrip and gall midge infestations occurring in blue grama seed production fields.</w:t>
      </w:r>
    </w:p>
    <w:p w:rsidR="00CD49CC" w:rsidRDefault="00CD49CC" w:rsidP="00F802DB">
      <w:pPr>
        <w:pStyle w:val="Bodytext0"/>
      </w:pPr>
    </w:p>
    <w:p w:rsidR="002375B8" w:rsidRDefault="002375B8" w:rsidP="00F802DB">
      <w:pPr>
        <w:pStyle w:val="Header3"/>
      </w:pPr>
      <w:r>
        <w:t>Seeds and Plant Production</w:t>
      </w:r>
    </w:p>
    <w:p w:rsidR="00A14911" w:rsidRDefault="00A76C74" w:rsidP="00F802DB">
      <w:pPr>
        <w:pStyle w:val="Header3"/>
        <w:rPr>
          <w:b w:val="0"/>
        </w:rPr>
      </w:pPr>
      <w:r>
        <w:rPr>
          <w:b w:val="0"/>
        </w:rPr>
        <w:t xml:space="preserve">To consistently produce grass seed of any species the most important </w:t>
      </w:r>
      <w:r w:rsidR="0099449D">
        <w:rPr>
          <w:b w:val="0"/>
        </w:rPr>
        <w:t xml:space="preserve">first </w:t>
      </w:r>
      <w:r>
        <w:rPr>
          <w:b w:val="0"/>
        </w:rPr>
        <w:t xml:space="preserve">step is to obtain a uniform, clean stand of grass. Skips and thin spots in the row invite weeds and other competing species which will cause trouble later. </w:t>
      </w:r>
      <w:r w:rsidR="00115F8D">
        <w:rPr>
          <w:b w:val="0"/>
        </w:rPr>
        <w:t xml:space="preserve">Weeds must be controlled the year of seeding and in subsequent years. However, careful weed control the initial year of seeding will provide a more uniform stand in the seed field and less work in subsequent years. </w:t>
      </w:r>
    </w:p>
    <w:p w:rsidR="00A14911" w:rsidRDefault="00A14911" w:rsidP="00F802DB">
      <w:pPr>
        <w:pStyle w:val="Header3"/>
        <w:rPr>
          <w:b w:val="0"/>
        </w:rPr>
      </w:pPr>
    </w:p>
    <w:p w:rsidR="00DE6747" w:rsidRDefault="00115F8D" w:rsidP="00F802DB">
      <w:pPr>
        <w:pStyle w:val="Header3"/>
        <w:rPr>
          <w:b w:val="0"/>
        </w:rPr>
      </w:pPr>
      <w:r>
        <w:rPr>
          <w:b w:val="0"/>
        </w:rPr>
        <w:t xml:space="preserve">Cultivation and herbicide applications along with hand weeding in the row will  provide an even stand of grass that after the first year will provide reduced labor when harvesting, cleaning and processing the seed crop. </w:t>
      </w:r>
      <w:r w:rsidR="006916FE">
        <w:rPr>
          <w:b w:val="0"/>
        </w:rPr>
        <w:t xml:space="preserve">The most important factor in producing blue grama seed is time of bloom. In </w:t>
      </w:r>
      <w:smartTag w:uri="urn:schemas-microsoft-com:office:smarttags" w:element="State">
        <w:smartTag w:uri="urn:schemas-microsoft-com:office:smarttags" w:element="place">
          <w:r w:rsidR="006916FE">
            <w:rPr>
              <w:b w:val="0"/>
            </w:rPr>
            <w:t>Oklahoma</w:t>
          </w:r>
        </w:smartTag>
      </w:smartTag>
      <w:r w:rsidR="006916FE">
        <w:rPr>
          <w:b w:val="0"/>
        </w:rPr>
        <w:t xml:space="preserve">, blue grama should bloom </w:t>
      </w:r>
      <w:r w:rsidR="00045D58">
        <w:rPr>
          <w:b w:val="0"/>
        </w:rPr>
        <w:t>in September to</w:t>
      </w:r>
      <w:r>
        <w:rPr>
          <w:b w:val="0"/>
        </w:rPr>
        <w:t xml:space="preserve"> </w:t>
      </w:r>
      <w:r w:rsidR="000447B6">
        <w:rPr>
          <w:b w:val="0"/>
        </w:rPr>
        <w:t>fill completely (Harlan</w:t>
      </w:r>
      <w:r w:rsidR="0099449D">
        <w:rPr>
          <w:b w:val="0"/>
        </w:rPr>
        <w:t xml:space="preserve"> et </w:t>
      </w:r>
      <w:r w:rsidR="00DE6747">
        <w:rPr>
          <w:b w:val="0"/>
        </w:rPr>
        <w:t>al. 1956)</w:t>
      </w:r>
      <w:r w:rsidR="007C181C">
        <w:rPr>
          <w:b w:val="0"/>
        </w:rPr>
        <w:t>.</w:t>
      </w:r>
      <w:r w:rsidR="006949A6">
        <w:rPr>
          <w:b w:val="0"/>
        </w:rPr>
        <w:t xml:space="preserve"> If growth is promoted by early rain then seed field should be mowed several times or grazed heavily. The first inflorescences should be removed and the stand should be encouraged to remain vegetative until fall.</w:t>
      </w:r>
    </w:p>
    <w:p w:rsidR="00A14911" w:rsidRDefault="00A14911" w:rsidP="00F802DB">
      <w:pPr>
        <w:pStyle w:val="Header3"/>
        <w:rPr>
          <w:b w:val="0"/>
        </w:rPr>
      </w:pPr>
    </w:p>
    <w:p w:rsidR="006949A6" w:rsidRDefault="006949A6" w:rsidP="00F802DB">
      <w:pPr>
        <w:pStyle w:val="Header3"/>
        <w:rPr>
          <w:b w:val="0"/>
        </w:rPr>
      </w:pPr>
      <w:r>
        <w:rPr>
          <w:b w:val="0"/>
        </w:rPr>
        <w:t>The first irrigation should be applied in mid</w:t>
      </w:r>
      <w:r w:rsidR="00A14911">
        <w:rPr>
          <w:b w:val="0"/>
        </w:rPr>
        <w:t>-</w:t>
      </w:r>
      <w:r>
        <w:rPr>
          <w:b w:val="0"/>
        </w:rPr>
        <w:t xml:space="preserve">August along with the first nitrogen fertilization. </w:t>
      </w:r>
    </w:p>
    <w:p w:rsidR="002375B8" w:rsidRPr="00222F37" w:rsidRDefault="00DE6747" w:rsidP="00F802DB">
      <w:pPr>
        <w:pStyle w:val="Header3"/>
        <w:rPr>
          <w:b w:val="0"/>
        </w:rPr>
      </w:pPr>
      <w:r w:rsidRPr="00222F37">
        <w:rPr>
          <w:b w:val="0"/>
        </w:rPr>
        <w:t xml:space="preserve"> </w:t>
      </w:r>
    </w:p>
    <w:p w:rsidR="00CD49CC" w:rsidRDefault="00CD49CC" w:rsidP="00F802DB">
      <w:pPr>
        <w:pStyle w:val="Header3"/>
      </w:pPr>
      <w:r>
        <w:t>Cultivars, Improved, and Selected Materials (and area of origin)</w:t>
      </w:r>
    </w:p>
    <w:p w:rsidR="0098087E" w:rsidRPr="00826A16" w:rsidRDefault="00024DE6" w:rsidP="0098087E">
      <w:pPr>
        <w:jc w:val="left"/>
        <w:rPr>
          <w:sz w:val="20"/>
        </w:rPr>
      </w:pPr>
      <w:r w:rsidRPr="00826A16">
        <w:rPr>
          <w:sz w:val="20"/>
        </w:rPr>
        <w:t>Contact your local Natural Resources Conservation Service (</w:t>
      </w:r>
      <w:r w:rsidR="000447B6">
        <w:rPr>
          <w:sz w:val="20"/>
        </w:rPr>
        <w:t>NRCS:</w:t>
      </w:r>
      <w:r w:rsidRPr="00826A16">
        <w:rPr>
          <w:sz w:val="20"/>
        </w:rPr>
        <w:t>formerly Soil Conservation Service) office for more information.  Look in the phone book under ”United States Government”.  The Natural Resources Conservation Service will be listed under the subheading “Department of Agriculture.”</w:t>
      </w:r>
    </w:p>
    <w:p w:rsidR="0098087E" w:rsidRPr="00826A16" w:rsidRDefault="0098087E" w:rsidP="0098087E">
      <w:pPr>
        <w:jc w:val="left"/>
        <w:rPr>
          <w:sz w:val="20"/>
        </w:rPr>
      </w:pPr>
    </w:p>
    <w:p w:rsidR="0098087E" w:rsidRPr="00826A16" w:rsidRDefault="00A60635" w:rsidP="0098087E">
      <w:pPr>
        <w:jc w:val="left"/>
        <w:rPr>
          <w:sz w:val="20"/>
        </w:rPr>
      </w:pPr>
      <w:r w:rsidRPr="00826A16">
        <w:rPr>
          <w:sz w:val="20"/>
        </w:rPr>
        <w:t xml:space="preserve">‘Lovington’ was released as a cultivar in 1963 by New Mexico AES and the </w:t>
      </w:r>
      <w:smartTag w:uri="urn:schemas-microsoft-com:office:smarttags" w:element="place">
        <w:smartTag w:uri="urn:schemas-microsoft-com:office:smarttags" w:element="PlaceName">
          <w:r w:rsidRPr="00826A16">
            <w:rPr>
              <w:sz w:val="20"/>
            </w:rPr>
            <w:t>Los</w:t>
          </w:r>
        </w:smartTag>
        <w:r w:rsidRPr="00826A16">
          <w:rPr>
            <w:sz w:val="20"/>
          </w:rPr>
          <w:t xml:space="preserve"> </w:t>
        </w:r>
        <w:smartTag w:uri="urn:schemas-microsoft-com:office:smarttags" w:element="PlaceName">
          <w:r w:rsidRPr="00826A16">
            <w:rPr>
              <w:sz w:val="20"/>
            </w:rPr>
            <w:t>Lunas</w:t>
          </w:r>
        </w:smartTag>
        <w:r w:rsidRPr="00826A16">
          <w:rPr>
            <w:sz w:val="20"/>
          </w:rPr>
          <w:t xml:space="preserve"> </w:t>
        </w:r>
        <w:smartTag w:uri="urn:schemas-microsoft-com:office:smarttags" w:element="PlaceName">
          <w:r w:rsidRPr="00826A16">
            <w:rPr>
              <w:sz w:val="20"/>
            </w:rPr>
            <w:t>Plant</w:t>
          </w:r>
        </w:smartTag>
        <w:r w:rsidRPr="00826A16">
          <w:rPr>
            <w:sz w:val="20"/>
          </w:rPr>
          <w:t xml:space="preserve"> </w:t>
        </w:r>
        <w:smartTag w:uri="urn:schemas-microsoft-com:office:smarttags" w:element="PlaceName">
          <w:r w:rsidRPr="00826A16">
            <w:rPr>
              <w:sz w:val="20"/>
            </w:rPr>
            <w:t>Materials</w:t>
          </w:r>
        </w:smartTag>
        <w:r w:rsidRPr="00826A16">
          <w:rPr>
            <w:sz w:val="20"/>
          </w:rPr>
          <w:t xml:space="preserve"> </w:t>
        </w:r>
        <w:smartTag w:uri="urn:schemas-microsoft-com:office:smarttags" w:element="PlaceType">
          <w:r w:rsidRPr="00826A16">
            <w:rPr>
              <w:sz w:val="20"/>
            </w:rPr>
            <w:t>Center</w:t>
          </w:r>
        </w:smartTag>
      </w:smartTag>
      <w:r w:rsidRPr="00826A16">
        <w:rPr>
          <w:sz w:val="20"/>
        </w:rPr>
        <w:t xml:space="preserve">. The original source of the material was a field harvest in 1944 near </w:t>
      </w:r>
      <w:smartTag w:uri="urn:schemas-microsoft-com:office:smarttags" w:element="place">
        <w:smartTag w:uri="urn:schemas-microsoft-com:office:smarttags" w:element="City">
          <w:r w:rsidRPr="00826A16">
            <w:rPr>
              <w:sz w:val="20"/>
            </w:rPr>
            <w:t>Lovington</w:t>
          </w:r>
        </w:smartTag>
        <w:r w:rsidRPr="00826A16">
          <w:rPr>
            <w:sz w:val="20"/>
          </w:rPr>
          <w:t xml:space="preserve">, </w:t>
        </w:r>
        <w:smartTag w:uri="urn:schemas-microsoft-com:office:smarttags" w:element="State">
          <w:r w:rsidRPr="00826A16">
            <w:rPr>
              <w:sz w:val="20"/>
            </w:rPr>
            <w:t>N</w:t>
          </w:r>
          <w:r w:rsidR="000447B6">
            <w:rPr>
              <w:sz w:val="20"/>
            </w:rPr>
            <w:t xml:space="preserve">ew </w:t>
          </w:r>
          <w:r w:rsidRPr="00826A16">
            <w:rPr>
              <w:sz w:val="20"/>
            </w:rPr>
            <w:t>M</w:t>
          </w:r>
          <w:r w:rsidR="000447B6">
            <w:rPr>
              <w:sz w:val="20"/>
            </w:rPr>
            <w:t>exico</w:t>
          </w:r>
        </w:smartTag>
      </w:smartTag>
      <w:r w:rsidR="00826A16" w:rsidRPr="00826A16">
        <w:rPr>
          <w:sz w:val="20"/>
        </w:rPr>
        <w:t xml:space="preserve">. It </w:t>
      </w:r>
      <w:r w:rsidR="00826A16" w:rsidRPr="00826A16">
        <w:rPr>
          <w:sz w:val="20"/>
        </w:rPr>
        <w:lastRenderedPageBreak/>
        <w:t>was bulk increased and tested as A-12424. It has uniform</w:t>
      </w:r>
      <w:r w:rsidR="000447B6">
        <w:rPr>
          <w:sz w:val="20"/>
        </w:rPr>
        <w:t xml:space="preserve"> size, leafiness, excellent seedling vigor</w:t>
      </w:r>
    </w:p>
    <w:p w:rsidR="0098087E" w:rsidRDefault="00826A16" w:rsidP="0098087E">
      <w:pPr>
        <w:jc w:val="left"/>
        <w:rPr>
          <w:sz w:val="20"/>
        </w:rPr>
      </w:pPr>
      <w:r>
        <w:rPr>
          <w:sz w:val="20"/>
        </w:rPr>
        <w:t xml:space="preserve"> and fast establishment characteristics.</w:t>
      </w:r>
    </w:p>
    <w:p w:rsidR="00826A16" w:rsidRDefault="00826A16" w:rsidP="0098087E">
      <w:pPr>
        <w:jc w:val="left"/>
        <w:rPr>
          <w:sz w:val="20"/>
        </w:rPr>
      </w:pPr>
    </w:p>
    <w:p w:rsidR="0098087E" w:rsidRDefault="00826A16" w:rsidP="0098087E">
      <w:pPr>
        <w:jc w:val="left"/>
        <w:rPr>
          <w:sz w:val="20"/>
        </w:rPr>
      </w:pPr>
      <w:r>
        <w:rPr>
          <w:sz w:val="20"/>
        </w:rPr>
        <w:t xml:space="preserve">‘Hachita’ </w:t>
      </w:r>
      <w:r w:rsidR="006D434A">
        <w:rPr>
          <w:sz w:val="20"/>
        </w:rPr>
        <w:t xml:space="preserve">was a </w:t>
      </w:r>
      <w:r>
        <w:rPr>
          <w:sz w:val="20"/>
        </w:rPr>
        <w:t xml:space="preserve">cooperative </w:t>
      </w:r>
      <w:r w:rsidR="006D434A">
        <w:rPr>
          <w:sz w:val="20"/>
        </w:rPr>
        <w:t xml:space="preserve">release between the Los Lunas PMC and </w:t>
      </w:r>
      <w:smartTag w:uri="urn:schemas-microsoft-com:office:smarttags" w:element="State">
        <w:smartTag w:uri="urn:schemas-microsoft-com:office:smarttags" w:element="place">
          <w:r w:rsidR="006D434A">
            <w:rPr>
              <w:sz w:val="20"/>
            </w:rPr>
            <w:t>Colorado</w:t>
          </w:r>
        </w:smartTag>
      </w:smartTag>
      <w:r w:rsidR="006D434A">
        <w:rPr>
          <w:sz w:val="20"/>
        </w:rPr>
        <w:t xml:space="preserve"> and New Mexico AES’s in 1980. Source material was originally collected in 1957 south of </w:t>
      </w:r>
      <w:smartTag w:uri="urn:schemas-microsoft-com:office:smarttags" w:element="place">
        <w:smartTag w:uri="urn:schemas-microsoft-com:office:smarttags" w:element="City">
          <w:r w:rsidR="006D434A">
            <w:rPr>
              <w:sz w:val="20"/>
            </w:rPr>
            <w:t>Hachita</w:t>
          </w:r>
        </w:smartTag>
        <w:r w:rsidR="006D434A">
          <w:rPr>
            <w:sz w:val="20"/>
          </w:rPr>
          <w:t xml:space="preserve">, </w:t>
        </w:r>
        <w:smartTag w:uri="urn:schemas-microsoft-com:office:smarttags" w:element="State">
          <w:r w:rsidR="006D434A">
            <w:rPr>
              <w:sz w:val="20"/>
            </w:rPr>
            <w:t>N</w:t>
          </w:r>
          <w:r w:rsidR="000447B6">
            <w:rPr>
              <w:sz w:val="20"/>
            </w:rPr>
            <w:t>ew Mexico</w:t>
          </w:r>
        </w:smartTag>
      </w:smartTag>
      <w:r w:rsidR="000447B6">
        <w:rPr>
          <w:sz w:val="20"/>
        </w:rPr>
        <w:t xml:space="preserve"> </w:t>
      </w:r>
      <w:r w:rsidR="006D434A">
        <w:rPr>
          <w:sz w:val="20"/>
        </w:rPr>
        <w:t xml:space="preserve">in a 250mm precipitation zone at an altitude of 1220 meters. It is the most drought tolerant of blue grama materials tested in </w:t>
      </w:r>
      <w:smartTag w:uri="urn:schemas-microsoft-com:office:smarttags" w:element="place">
        <w:smartTag w:uri="urn:schemas-microsoft-com:office:smarttags" w:element="State">
          <w:r w:rsidR="006D434A">
            <w:rPr>
              <w:sz w:val="20"/>
            </w:rPr>
            <w:t>New Mexico</w:t>
          </w:r>
        </w:smartTag>
      </w:smartTag>
      <w:r w:rsidR="006D434A">
        <w:rPr>
          <w:sz w:val="20"/>
        </w:rPr>
        <w:t xml:space="preserve">. </w:t>
      </w:r>
    </w:p>
    <w:p w:rsidR="0051440D" w:rsidRDefault="0051440D" w:rsidP="0098087E">
      <w:pPr>
        <w:jc w:val="left"/>
        <w:rPr>
          <w:sz w:val="20"/>
        </w:rPr>
      </w:pPr>
    </w:p>
    <w:p w:rsidR="00DE2CF0" w:rsidRDefault="0051440D" w:rsidP="0098087E">
      <w:pPr>
        <w:jc w:val="left"/>
        <w:rPr>
          <w:sz w:val="20"/>
        </w:rPr>
      </w:pPr>
      <w:r>
        <w:rPr>
          <w:sz w:val="20"/>
        </w:rPr>
        <w:t>‘</w:t>
      </w:r>
      <w:smartTag w:uri="urn:schemas-microsoft-com:office:smarttags" w:element="City">
        <w:r>
          <w:rPr>
            <w:sz w:val="20"/>
          </w:rPr>
          <w:t>Alma</w:t>
        </w:r>
      </w:smartTag>
      <w:r>
        <w:rPr>
          <w:sz w:val="20"/>
        </w:rPr>
        <w:t>’ was a coope</w:t>
      </w:r>
      <w:r w:rsidR="00F65D3D">
        <w:rPr>
          <w:sz w:val="20"/>
        </w:rPr>
        <w:t>rative cultivar release with USDA Agriculture Research Service,</w:t>
      </w:r>
      <w:r>
        <w:rPr>
          <w:sz w:val="20"/>
        </w:rPr>
        <w:t xml:space="preserve"> Los Lunas New Mexico PMC, and the </w:t>
      </w:r>
      <w:smartTag w:uri="urn:schemas-microsoft-com:office:smarttags" w:element="State">
        <w:smartTag w:uri="urn:schemas-microsoft-com:office:smarttags" w:element="place">
          <w:r>
            <w:rPr>
              <w:sz w:val="20"/>
            </w:rPr>
            <w:t>Colorado</w:t>
          </w:r>
        </w:smartTag>
      </w:smartTag>
      <w:r>
        <w:rPr>
          <w:sz w:val="20"/>
        </w:rPr>
        <w:t xml:space="preserve"> and New Mexico AES’s in 1992. The cultivar was a composite of 270 plants from </w:t>
      </w:r>
      <w:r w:rsidR="00DE2CF0">
        <w:rPr>
          <w:sz w:val="20"/>
        </w:rPr>
        <w:t>Hachita, L</w:t>
      </w:r>
      <w:r w:rsidR="00FC3302">
        <w:rPr>
          <w:sz w:val="20"/>
        </w:rPr>
        <w:t>ovington and PMK-1483. The material was screen</w:t>
      </w:r>
      <w:r w:rsidR="00DE2CF0">
        <w:rPr>
          <w:sz w:val="20"/>
        </w:rPr>
        <w:t xml:space="preserve">ed initially for heavier caryopsis weights, increased seedling vigor and greater emergence from deeper soil depths. Its intended use was for rangeland improvement and go back cropland seeding in southern and central </w:t>
      </w:r>
      <w:smartTag w:uri="urn:schemas-microsoft-com:office:smarttags" w:element="place">
        <w:r w:rsidR="00DE2CF0">
          <w:rPr>
            <w:sz w:val="20"/>
          </w:rPr>
          <w:t>Great Plains</w:t>
        </w:r>
      </w:smartTag>
      <w:r w:rsidR="00DE2CF0">
        <w:rPr>
          <w:sz w:val="20"/>
        </w:rPr>
        <w:t>.</w:t>
      </w:r>
    </w:p>
    <w:p w:rsidR="00DE2CF0" w:rsidRDefault="00DE2CF0" w:rsidP="0098087E">
      <w:pPr>
        <w:jc w:val="left"/>
        <w:rPr>
          <w:sz w:val="20"/>
        </w:rPr>
      </w:pPr>
    </w:p>
    <w:p w:rsidR="0051440D" w:rsidRDefault="00DE2CF0" w:rsidP="0098087E">
      <w:pPr>
        <w:jc w:val="left"/>
      </w:pPr>
      <w:r>
        <w:rPr>
          <w:sz w:val="20"/>
        </w:rPr>
        <w:t>Bad River Ecotype blue grama was a selected release from the North Dakota PMC, North Dakota Association of Conservation Districts and the North and South Dakota AES</w:t>
      </w:r>
      <w:r w:rsidR="007B28A0">
        <w:rPr>
          <w:sz w:val="20"/>
        </w:rPr>
        <w:t xml:space="preserve"> in 1996. Its origin is </w:t>
      </w:r>
      <w:smartTag w:uri="urn:schemas-microsoft-com:office:smarttags" w:element="PlaceName">
        <w:r w:rsidR="007B28A0">
          <w:rPr>
            <w:sz w:val="20"/>
          </w:rPr>
          <w:t>Haakon</w:t>
        </w:r>
      </w:smartTag>
      <w:r w:rsidR="007B28A0">
        <w:rPr>
          <w:sz w:val="20"/>
        </w:rPr>
        <w:t xml:space="preserve"> </w:t>
      </w:r>
      <w:smartTag w:uri="urn:schemas-microsoft-com:office:smarttags" w:element="PlaceType">
        <w:r w:rsidR="007B28A0">
          <w:rPr>
            <w:sz w:val="20"/>
          </w:rPr>
          <w:t>County</w:t>
        </w:r>
      </w:smartTag>
      <w:r w:rsidR="007B28A0">
        <w:rPr>
          <w:sz w:val="20"/>
        </w:rPr>
        <w:t xml:space="preserve"> in central </w:t>
      </w:r>
      <w:smartTag w:uri="urn:schemas-microsoft-com:office:smarttags" w:element="State">
        <w:r w:rsidR="007B28A0">
          <w:rPr>
            <w:sz w:val="20"/>
          </w:rPr>
          <w:t>South Dakota</w:t>
        </w:r>
      </w:smartTag>
      <w:r w:rsidR="007B28A0">
        <w:rPr>
          <w:sz w:val="20"/>
        </w:rPr>
        <w:t xml:space="preserve"> on the floodplain of the </w:t>
      </w:r>
      <w:smartTag w:uri="urn:schemas-microsoft-com:office:smarttags" w:element="place">
        <w:smartTag w:uri="urn:schemas-microsoft-com:office:smarttags" w:element="PlaceName">
          <w:r w:rsidR="007B28A0">
            <w:rPr>
              <w:sz w:val="20"/>
            </w:rPr>
            <w:t>Bad</w:t>
          </w:r>
        </w:smartTag>
        <w:r w:rsidR="007B28A0">
          <w:rPr>
            <w:sz w:val="20"/>
          </w:rPr>
          <w:t xml:space="preserve"> </w:t>
        </w:r>
        <w:smartTag w:uri="urn:schemas-microsoft-com:office:smarttags" w:element="PlaceType">
          <w:r w:rsidR="007B28A0">
            <w:rPr>
              <w:sz w:val="20"/>
            </w:rPr>
            <w:t>River</w:t>
          </w:r>
        </w:smartTag>
      </w:smartTag>
      <w:r w:rsidR="007B28A0">
        <w:rPr>
          <w:sz w:val="20"/>
        </w:rPr>
        <w:t xml:space="preserve">. The intended use is the </w:t>
      </w:r>
      <w:smartTag w:uri="urn:schemas-microsoft-com:office:smarttags" w:element="place">
        <w:r w:rsidR="007B28A0">
          <w:rPr>
            <w:sz w:val="20"/>
          </w:rPr>
          <w:t>Northern Great Plains</w:t>
        </w:r>
      </w:smartTag>
      <w:r w:rsidR="007B28A0">
        <w:rPr>
          <w:sz w:val="20"/>
        </w:rPr>
        <w:t xml:space="preserve">, USDA Plant Hardiness Zone 3. </w:t>
      </w:r>
      <w:r>
        <w:rPr>
          <w:sz w:val="20"/>
        </w:rPr>
        <w:t xml:space="preserve"> </w:t>
      </w:r>
      <w:smartTag w:uri="urn:schemas-microsoft-com:office:smarttags" w:element="place">
        <w:smartTag w:uri="urn:schemas-microsoft-com:office:smarttags" w:element="PlaceName">
          <w:r w:rsidR="00FC3302">
            <w:rPr>
              <w:sz w:val="20"/>
            </w:rPr>
            <w:t>Bad</w:t>
          </w:r>
        </w:smartTag>
        <w:r w:rsidR="00FC3302">
          <w:rPr>
            <w:sz w:val="20"/>
          </w:rPr>
          <w:t xml:space="preserve"> </w:t>
        </w:r>
        <w:smartTag w:uri="urn:schemas-microsoft-com:office:smarttags" w:element="PlaceType">
          <w:r w:rsidR="00FC3302">
            <w:rPr>
              <w:sz w:val="20"/>
            </w:rPr>
            <w:t>River</w:t>
          </w:r>
        </w:smartTag>
      </w:smartTag>
      <w:r w:rsidR="00FC3302">
        <w:rPr>
          <w:sz w:val="20"/>
        </w:rPr>
        <w:t xml:space="preserve"> establishes readily and has consistent plant performance compared to native harvest materials.</w:t>
      </w:r>
    </w:p>
    <w:p w:rsidR="00A548F3" w:rsidRDefault="00A548F3" w:rsidP="0098087E">
      <w:pPr>
        <w:jc w:val="left"/>
      </w:pPr>
    </w:p>
    <w:p w:rsidR="002375B8" w:rsidRPr="00A548F3" w:rsidRDefault="002375B8" w:rsidP="00A14911">
      <w:pPr>
        <w:jc w:val="left"/>
        <w:rPr>
          <w:b/>
          <w:sz w:val="20"/>
        </w:rPr>
      </w:pPr>
      <w:r w:rsidRPr="00A548F3">
        <w:rPr>
          <w:b/>
          <w:sz w:val="20"/>
        </w:rPr>
        <w:t>References</w:t>
      </w:r>
    </w:p>
    <w:p w:rsidR="00D5385F" w:rsidRDefault="00D5385F" w:rsidP="00A14911">
      <w:pPr>
        <w:pStyle w:val="Header3"/>
        <w:keepNext w:val="0"/>
        <w:rPr>
          <w:b w:val="0"/>
        </w:rPr>
      </w:pPr>
      <w:r>
        <w:rPr>
          <w:b w:val="0"/>
        </w:rPr>
        <w:t>Briske,D.D. and A.M. Wilson. 1980. Drought effects on adventitious root development in blue grama seedlings. Journal of Range Management. 33(5): 323-327.</w:t>
      </w:r>
    </w:p>
    <w:p w:rsidR="00DE6747" w:rsidRDefault="00D5385F" w:rsidP="00A14911">
      <w:pPr>
        <w:pStyle w:val="Header3"/>
        <w:keepNext w:val="0"/>
        <w:rPr>
          <w:b w:val="0"/>
        </w:rPr>
      </w:pPr>
      <w:r>
        <w:rPr>
          <w:b w:val="0"/>
        </w:rPr>
        <w:t xml:space="preserve"> </w:t>
      </w:r>
    </w:p>
    <w:p w:rsidR="00DE6747" w:rsidRPr="00031FD8" w:rsidRDefault="00DE6747" w:rsidP="00A14911">
      <w:pPr>
        <w:pStyle w:val="Header3"/>
        <w:keepNext w:val="0"/>
        <w:rPr>
          <w:b w:val="0"/>
          <w:i/>
        </w:rPr>
      </w:pPr>
      <w:r>
        <w:rPr>
          <w:b w:val="0"/>
        </w:rPr>
        <w:t>Harlan</w:t>
      </w:r>
      <w:r w:rsidR="00666015">
        <w:rPr>
          <w:b w:val="0"/>
        </w:rPr>
        <w:t>,</w:t>
      </w:r>
      <w:r>
        <w:rPr>
          <w:b w:val="0"/>
        </w:rPr>
        <w:t xml:space="preserve"> J., R.M. Ahring and W.R. Kneebone. 1956. Grass Seed Production Under Irrigation in </w:t>
      </w:r>
      <w:smartTag w:uri="urn:schemas-microsoft-com:office:smarttags" w:element="place">
        <w:smartTag w:uri="urn:schemas-microsoft-com:office:smarttags" w:element="State">
          <w:r>
            <w:rPr>
              <w:b w:val="0"/>
            </w:rPr>
            <w:t>Oklahoma</w:t>
          </w:r>
        </w:smartTag>
      </w:smartTag>
      <w:r>
        <w:rPr>
          <w:b w:val="0"/>
        </w:rPr>
        <w:t xml:space="preserve">. </w:t>
      </w:r>
      <w:smartTag w:uri="urn:schemas-microsoft-com:office:smarttags" w:element="place">
        <w:smartTag w:uri="urn:schemas-microsoft-com:office:smarttags" w:element="PlaceName">
          <w:r w:rsidRPr="00031FD8">
            <w:rPr>
              <w:b w:val="0"/>
              <w:i/>
            </w:rPr>
            <w:t>Oklahoma</w:t>
          </w:r>
        </w:smartTag>
        <w:r w:rsidRPr="00031FD8">
          <w:rPr>
            <w:b w:val="0"/>
            <w:i/>
          </w:rPr>
          <w:t xml:space="preserve"> </w:t>
        </w:r>
        <w:smartTag w:uri="urn:schemas-microsoft-com:office:smarttags" w:element="PlaceName">
          <w:r w:rsidRPr="00031FD8">
            <w:rPr>
              <w:b w:val="0"/>
              <w:i/>
            </w:rPr>
            <w:t>A&amp;M</w:t>
          </w:r>
        </w:smartTag>
        <w:r w:rsidRPr="00031FD8">
          <w:rPr>
            <w:b w:val="0"/>
            <w:i/>
          </w:rPr>
          <w:t xml:space="preserve"> </w:t>
        </w:r>
        <w:smartTag w:uri="urn:schemas-microsoft-com:office:smarttags" w:element="PlaceType">
          <w:r w:rsidRPr="00031FD8">
            <w:rPr>
              <w:b w:val="0"/>
              <w:i/>
            </w:rPr>
            <w:t>College</w:t>
          </w:r>
        </w:smartTag>
      </w:smartTag>
      <w:r w:rsidRPr="00031FD8">
        <w:rPr>
          <w:b w:val="0"/>
          <w:i/>
        </w:rPr>
        <w:t>. Bulletin No. B-481.</w:t>
      </w:r>
    </w:p>
    <w:p w:rsidR="00DE6747" w:rsidRDefault="00DE6747" w:rsidP="00A14911">
      <w:pPr>
        <w:pStyle w:val="Header3"/>
        <w:keepNext w:val="0"/>
        <w:rPr>
          <w:b w:val="0"/>
        </w:rPr>
      </w:pPr>
    </w:p>
    <w:p w:rsidR="00355DD1" w:rsidRDefault="00355DD1" w:rsidP="00A14911">
      <w:pPr>
        <w:pStyle w:val="Header3"/>
        <w:keepNext w:val="0"/>
        <w:rPr>
          <w:b w:val="0"/>
        </w:rPr>
      </w:pPr>
      <w:r>
        <w:rPr>
          <w:b w:val="0"/>
        </w:rPr>
        <w:t xml:space="preserve">Hyder, D.N., A.C. Everson, and R.E. Bement. 1971. Seedling morphology and seeding failures with blue grama. </w:t>
      </w:r>
      <w:r w:rsidRPr="00355DD1">
        <w:rPr>
          <w:b w:val="0"/>
          <w:i/>
        </w:rPr>
        <w:t>Journal of Range Management</w:t>
      </w:r>
      <w:r>
        <w:rPr>
          <w:b w:val="0"/>
        </w:rPr>
        <w:t>. 24:287-292.</w:t>
      </w:r>
    </w:p>
    <w:p w:rsidR="00355DD1" w:rsidRPr="00355DD1" w:rsidRDefault="00355DD1" w:rsidP="00A14911">
      <w:pPr>
        <w:pStyle w:val="Header3"/>
        <w:keepNext w:val="0"/>
        <w:rPr>
          <w:b w:val="0"/>
        </w:rPr>
      </w:pPr>
    </w:p>
    <w:p w:rsidR="00DE6747" w:rsidRPr="00031FD8" w:rsidRDefault="00DE6747" w:rsidP="00A14911">
      <w:pPr>
        <w:pStyle w:val="Header3"/>
        <w:keepNext w:val="0"/>
        <w:rPr>
          <w:b w:val="0"/>
          <w:i/>
        </w:rPr>
      </w:pPr>
      <w:r>
        <w:rPr>
          <w:b w:val="0"/>
        </w:rPr>
        <w:t xml:space="preserve">Mankin, C.J. 1969. Diseases of Grasses and Cereals in </w:t>
      </w:r>
      <w:smartTag w:uri="urn:schemas-microsoft-com:office:smarttags" w:element="place">
        <w:smartTag w:uri="urn:schemas-microsoft-com:office:smarttags" w:element="State">
          <w:r>
            <w:rPr>
              <w:b w:val="0"/>
            </w:rPr>
            <w:t>South Dakota</w:t>
          </w:r>
        </w:smartTag>
      </w:smartTag>
      <w:r>
        <w:rPr>
          <w:b w:val="0"/>
        </w:rPr>
        <w:t xml:space="preserve">. </w:t>
      </w:r>
      <w:smartTag w:uri="urn:schemas-microsoft-com:office:smarttags" w:element="place">
        <w:smartTag w:uri="urn:schemas-microsoft-com:office:smarttags" w:element="PlaceName">
          <w:r w:rsidRPr="00031FD8">
            <w:rPr>
              <w:b w:val="0"/>
              <w:i/>
            </w:rPr>
            <w:t>South Dakota</w:t>
          </w:r>
        </w:smartTag>
        <w:r w:rsidRPr="00031FD8">
          <w:rPr>
            <w:b w:val="0"/>
            <w:i/>
          </w:rPr>
          <w:t xml:space="preserve"> </w:t>
        </w:r>
        <w:smartTag w:uri="urn:schemas-microsoft-com:office:smarttags" w:element="PlaceType">
          <w:r w:rsidRPr="00031FD8">
            <w:rPr>
              <w:b w:val="0"/>
              <w:i/>
            </w:rPr>
            <w:t>State</w:t>
          </w:r>
        </w:smartTag>
        <w:r w:rsidRPr="00031FD8">
          <w:rPr>
            <w:b w:val="0"/>
            <w:i/>
          </w:rPr>
          <w:t xml:space="preserve"> </w:t>
        </w:r>
        <w:smartTag w:uri="urn:schemas-microsoft-com:office:smarttags" w:element="PlaceType">
          <w:r w:rsidRPr="00031FD8">
            <w:rPr>
              <w:b w:val="0"/>
              <w:i/>
            </w:rPr>
            <w:t>University</w:t>
          </w:r>
        </w:smartTag>
      </w:smartTag>
      <w:r w:rsidRPr="00031FD8">
        <w:rPr>
          <w:b w:val="0"/>
          <w:i/>
        </w:rPr>
        <w:t xml:space="preserve"> Agricultur</w:t>
      </w:r>
      <w:r w:rsidR="00356260">
        <w:rPr>
          <w:b w:val="0"/>
          <w:i/>
        </w:rPr>
        <w:t>al Experiment S</w:t>
      </w:r>
      <w:r w:rsidRPr="00031FD8">
        <w:rPr>
          <w:b w:val="0"/>
          <w:i/>
        </w:rPr>
        <w:t xml:space="preserve">tation. Technical Bulletin 35. </w:t>
      </w:r>
    </w:p>
    <w:p w:rsidR="00031FD8" w:rsidRDefault="00031FD8" w:rsidP="00A14911">
      <w:pPr>
        <w:pStyle w:val="Header3"/>
        <w:keepNext w:val="0"/>
        <w:rPr>
          <w:b w:val="0"/>
        </w:rPr>
      </w:pPr>
    </w:p>
    <w:p w:rsidR="00031FD8" w:rsidRDefault="00031FD8" w:rsidP="00A14911">
      <w:pPr>
        <w:pStyle w:val="Header3"/>
        <w:keepNext w:val="0"/>
        <w:rPr>
          <w:b w:val="0"/>
        </w:rPr>
      </w:pPr>
      <w:r>
        <w:rPr>
          <w:b w:val="0"/>
        </w:rPr>
        <w:t>Schlichting, C.D. 1986. The Evolution of Phenotypic Plasticity.</w:t>
      </w:r>
      <w:r w:rsidR="00A413FF">
        <w:rPr>
          <w:b w:val="0"/>
          <w:i/>
        </w:rPr>
        <w:t xml:space="preserve"> Annual Review of Ecology and  Systematics</w:t>
      </w:r>
      <w:r w:rsidRPr="00031FD8">
        <w:rPr>
          <w:b w:val="0"/>
          <w:i/>
        </w:rPr>
        <w:t>.</w:t>
      </w:r>
      <w:r>
        <w:rPr>
          <w:b w:val="0"/>
        </w:rPr>
        <w:t xml:space="preserve"> 17:667-693.</w:t>
      </w:r>
    </w:p>
    <w:p w:rsidR="00031FD8" w:rsidRPr="00DE6747" w:rsidRDefault="00031FD8" w:rsidP="00A14911">
      <w:pPr>
        <w:pStyle w:val="Header3"/>
        <w:keepNext w:val="0"/>
        <w:rPr>
          <w:b w:val="0"/>
        </w:rPr>
      </w:pPr>
    </w:p>
    <w:p w:rsidR="00737A9D" w:rsidRDefault="00810C04" w:rsidP="00A14911">
      <w:pPr>
        <w:pStyle w:val="Header3"/>
        <w:keepNext w:val="0"/>
        <w:rPr>
          <w:b w:val="0"/>
        </w:rPr>
      </w:pPr>
      <w:r>
        <w:rPr>
          <w:b w:val="0"/>
        </w:rPr>
        <w:lastRenderedPageBreak/>
        <w:t>Waller</w:t>
      </w:r>
      <w:r w:rsidR="00666015">
        <w:rPr>
          <w:b w:val="0"/>
        </w:rPr>
        <w:t>,</w:t>
      </w:r>
      <w:r>
        <w:rPr>
          <w:b w:val="0"/>
        </w:rPr>
        <w:t xml:space="preserve"> S.S. and J.K. Lewis.</w:t>
      </w:r>
      <w:r w:rsidR="00031FD8">
        <w:rPr>
          <w:b w:val="0"/>
        </w:rPr>
        <w:t xml:space="preserve"> </w:t>
      </w:r>
      <w:r>
        <w:rPr>
          <w:b w:val="0"/>
        </w:rPr>
        <w:t>1979. Occurrence of C3 and C4 photosynthetic pathways in North American Grasses.</w:t>
      </w:r>
      <w:r w:rsidRPr="00810C04">
        <w:rPr>
          <w:b w:val="0"/>
          <w:i/>
        </w:rPr>
        <w:t xml:space="preserve"> Journal of Range Management.</w:t>
      </w:r>
      <w:r>
        <w:rPr>
          <w:b w:val="0"/>
          <w:i/>
        </w:rPr>
        <w:t xml:space="preserve"> </w:t>
      </w:r>
      <w:r>
        <w:rPr>
          <w:b w:val="0"/>
        </w:rPr>
        <w:t>32:12-82.</w:t>
      </w:r>
    </w:p>
    <w:p w:rsidR="00737A9D" w:rsidRDefault="00737A9D" w:rsidP="00A14911">
      <w:pPr>
        <w:pStyle w:val="Header3"/>
        <w:keepNext w:val="0"/>
        <w:rPr>
          <w:b w:val="0"/>
        </w:rPr>
      </w:pPr>
    </w:p>
    <w:p w:rsidR="00737A9D" w:rsidRDefault="00737A9D" w:rsidP="00A14911">
      <w:pPr>
        <w:pStyle w:val="Header3"/>
        <w:keepNext w:val="0"/>
        <w:rPr>
          <w:b w:val="0"/>
        </w:rPr>
      </w:pPr>
      <w:r>
        <w:rPr>
          <w:b w:val="0"/>
        </w:rPr>
        <w:t xml:space="preserve">Weaver, J.E. 1926. </w:t>
      </w:r>
      <w:r w:rsidRPr="00C515B6">
        <w:rPr>
          <w:b w:val="0"/>
          <w:i/>
        </w:rPr>
        <w:t>Root development of field crops.</w:t>
      </w:r>
      <w:r>
        <w:rPr>
          <w:b w:val="0"/>
        </w:rPr>
        <w:t xml:space="preserve"> McGraw Hill Book Company Inc. </w:t>
      </w:r>
      <w:smartTag w:uri="urn:schemas-microsoft-com:office:smarttags" w:element="place">
        <w:smartTag w:uri="urn:schemas-microsoft-com:office:smarttags" w:element="City">
          <w:r>
            <w:rPr>
              <w:b w:val="0"/>
            </w:rPr>
            <w:t>New York</w:t>
          </w:r>
        </w:smartTag>
        <w:r>
          <w:rPr>
            <w:b w:val="0"/>
          </w:rPr>
          <w:t xml:space="preserve">, </w:t>
        </w:r>
        <w:smartTag w:uri="urn:schemas-microsoft-com:office:smarttags" w:element="State">
          <w:r>
            <w:rPr>
              <w:b w:val="0"/>
            </w:rPr>
            <w:t>New York</w:t>
          </w:r>
        </w:smartTag>
      </w:smartTag>
      <w:r>
        <w:rPr>
          <w:b w:val="0"/>
        </w:rPr>
        <w:t>.</w:t>
      </w:r>
    </w:p>
    <w:p w:rsidR="00C515B6" w:rsidRDefault="00C515B6" w:rsidP="00F802DB">
      <w:pPr>
        <w:pStyle w:val="Header3"/>
        <w:rPr>
          <w:b w:val="0"/>
        </w:rPr>
      </w:pPr>
    </w:p>
    <w:p w:rsidR="00C515B6" w:rsidRDefault="00C515B6" w:rsidP="00F802DB">
      <w:pPr>
        <w:pStyle w:val="Header3"/>
        <w:rPr>
          <w:b w:val="0"/>
        </w:rPr>
      </w:pPr>
      <w:r>
        <w:rPr>
          <w:b w:val="0"/>
        </w:rPr>
        <w:t xml:space="preserve">Weaver, J.E. and E. Zink. 1945. Extent and longevity of seminal roots of certain grasses. </w:t>
      </w:r>
      <w:r w:rsidRPr="00C515B6">
        <w:rPr>
          <w:b w:val="0"/>
          <w:i/>
        </w:rPr>
        <w:t>Plant Physiol.</w:t>
      </w:r>
      <w:r>
        <w:rPr>
          <w:b w:val="0"/>
        </w:rPr>
        <w:t xml:space="preserve"> 20:359-379.</w:t>
      </w:r>
    </w:p>
    <w:p w:rsidR="00737A9D" w:rsidRDefault="00737A9D" w:rsidP="00F802DB">
      <w:pPr>
        <w:pStyle w:val="Header3"/>
        <w:rPr>
          <w:b w:val="0"/>
        </w:rPr>
      </w:pPr>
    </w:p>
    <w:p w:rsidR="00666015" w:rsidRPr="00810C04" w:rsidRDefault="00666015" w:rsidP="00F802DB">
      <w:pPr>
        <w:pStyle w:val="Header3"/>
        <w:rPr>
          <w:b w:val="0"/>
        </w:rPr>
      </w:pPr>
      <w:smartTag w:uri="urn:schemas-microsoft-com:office:smarttags" w:element="place">
        <w:smartTag w:uri="urn:schemas-microsoft-com:office:smarttags" w:element="City">
          <w:r>
            <w:rPr>
              <w:b w:val="0"/>
            </w:rPr>
            <w:t>Wilson</w:t>
          </w:r>
        </w:smartTag>
      </w:smartTag>
      <w:r>
        <w:rPr>
          <w:b w:val="0"/>
        </w:rPr>
        <w:t>, A.M., D.N. Hyder, and D.D. Briske. 1976. Drought Resistance Characteristics of Blue Grama Seedlings.</w:t>
      </w:r>
      <w:r w:rsidRPr="00666015">
        <w:rPr>
          <w:b w:val="0"/>
          <w:i/>
        </w:rPr>
        <w:t xml:space="preserve"> Agronomy Journal</w:t>
      </w:r>
      <w:r>
        <w:rPr>
          <w:b w:val="0"/>
        </w:rPr>
        <w:t>. 68:479-484.</w:t>
      </w:r>
    </w:p>
    <w:p w:rsidR="001F7210" w:rsidRPr="00810C04" w:rsidRDefault="001F7210" w:rsidP="00F802DB">
      <w:pPr>
        <w:pStyle w:val="Header3"/>
        <w:rPr>
          <w:b w:val="0"/>
          <w:i/>
        </w:rPr>
      </w:pPr>
    </w:p>
    <w:p w:rsidR="00CD49CC" w:rsidRDefault="00DD41E3" w:rsidP="00F802DB">
      <w:pPr>
        <w:pStyle w:val="Header3"/>
      </w:pPr>
      <w:r>
        <w:t>Prepared By</w:t>
      </w:r>
      <w:r w:rsidR="00A548F3">
        <w:t xml:space="preserve"> and Species Coordinator</w:t>
      </w:r>
    </w:p>
    <w:p w:rsidR="00CC1BE0" w:rsidRDefault="00CC1BE0" w:rsidP="00F802DB">
      <w:pPr>
        <w:pStyle w:val="Header3"/>
        <w:rPr>
          <w:b w:val="0"/>
        </w:rPr>
      </w:pPr>
      <w:r>
        <w:rPr>
          <w:b w:val="0"/>
        </w:rPr>
        <w:t>Richard Wynia, USDA-NRCS,</w:t>
      </w:r>
    </w:p>
    <w:p w:rsidR="00CC1BE0" w:rsidRDefault="00CC1BE0" w:rsidP="00F802DB">
      <w:pPr>
        <w:pStyle w:val="Header3"/>
        <w:rPr>
          <w:b w:val="0"/>
        </w:rPr>
      </w:pPr>
      <w:smartTag w:uri="urn:schemas-microsoft-com:office:smarttags" w:element="place">
        <w:smartTag w:uri="urn:schemas-microsoft-com:office:smarttags" w:element="PlaceName">
          <w:r>
            <w:rPr>
              <w:b w:val="0"/>
            </w:rPr>
            <w:t>Manhattan</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smartTag>
    </w:p>
    <w:p w:rsidR="00CC1BE0" w:rsidRPr="00CC1BE0" w:rsidRDefault="00CC1BE0" w:rsidP="00F802DB">
      <w:pPr>
        <w:pStyle w:val="Header3"/>
        <w:rPr>
          <w:b w:val="0"/>
        </w:rPr>
      </w:pPr>
      <w:smartTag w:uri="urn:schemas-microsoft-com:office:smarttags" w:element="place">
        <w:smartTag w:uri="urn:schemas-microsoft-com:office:smarttags" w:element="City">
          <w:r>
            <w:rPr>
              <w:b w:val="0"/>
            </w:rPr>
            <w:t>Manhattan</w:t>
          </w:r>
        </w:smartTag>
        <w:r>
          <w:rPr>
            <w:b w:val="0"/>
          </w:rPr>
          <w:t xml:space="preserve">, </w:t>
        </w:r>
        <w:smartTag w:uri="urn:schemas-microsoft-com:office:smarttags" w:element="State">
          <w:r>
            <w:rPr>
              <w:b w:val="0"/>
            </w:rPr>
            <w:t>Kansas</w:t>
          </w:r>
        </w:smartTag>
      </w:smartTag>
    </w:p>
    <w:p w:rsidR="00CD49CC" w:rsidRDefault="00CD49CC" w:rsidP="00BE5356">
      <w:pPr>
        <w:pStyle w:val="Bodytext0"/>
      </w:pPr>
    </w:p>
    <w:p w:rsidR="00CD49CC" w:rsidRDefault="002375B8" w:rsidP="00FF0390">
      <w:pPr>
        <w:pStyle w:val="Header4"/>
      </w:pPr>
      <w:r>
        <w:t xml:space="preserve">Edited: </w:t>
      </w:r>
      <w:r w:rsidR="00A14911">
        <w:t>29jun07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61608E" w:rsidRDefault="0061608E" w:rsidP="0061608E">
      <w:pPr>
        <w:pStyle w:val="Footer"/>
        <w:jc w:val="left"/>
        <w:rPr>
          <w:sz w:val="20"/>
        </w:rPr>
      </w:pPr>
    </w:p>
    <w:p w:rsidR="00DD41E3" w:rsidRPr="00CC1BE0" w:rsidRDefault="00DD41E3" w:rsidP="00CC1BE0">
      <w:pPr>
        <w:pStyle w:val="Footer"/>
        <w:jc w:val="left"/>
        <w:rPr>
          <w:sz w:val="20"/>
          <w:u w:val="single"/>
        </w:rPr>
      </w:pPr>
    </w:p>
    <w:p w:rsidR="00DD41E3" w:rsidRPr="00DD41E3" w:rsidRDefault="00CC1BE0" w:rsidP="00DD41E3">
      <w:pPr>
        <w:pStyle w:val="Footer"/>
        <w:jc w:val="left"/>
        <w:rPr>
          <w:sz w:val="20"/>
        </w:rPr>
      </w:pPr>
      <w:r>
        <w:rPr>
          <w:sz w:val="20"/>
        </w:rPr>
        <w:t xml:space="preserve">         </w:t>
      </w: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F67" w:rsidRDefault="00A12F67">
      <w:r>
        <w:separator/>
      </w:r>
    </w:p>
  </w:endnote>
  <w:endnote w:type="continuationSeparator" w:id="0">
    <w:p w:rsidR="00A12F67" w:rsidRDefault="00A12F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smartTag w:uri="urn:schemas-microsoft-com:office:smarttags" w:element="country-region">
      <w:smartTag w:uri="urn:schemas-microsoft-com:office:smarttags" w:element="place">
        <w:r w:rsidRPr="0036701D">
          <w:rPr>
            <w:b/>
            <w:sz w:val="20"/>
          </w:rPr>
          <w:t>United States</w:t>
        </w:r>
      </w:smartTag>
    </w:smartTag>
    <w:r w:rsidRPr="0036701D">
      <w:rPr>
        <w:b/>
        <w:sz w:val="20"/>
      </w:rPr>
      <w:t xml:space="preserve"> Department of Agriculture-Natural Resources Conservation Service</w:t>
    </w: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F67" w:rsidRDefault="00A12F67">
      <w:r>
        <w:separator/>
      </w:r>
    </w:p>
  </w:footnote>
  <w:footnote w:type="continuationSeparator" w:id="0">
    <w:p w:rsidR="00A12F67" w:rsidRDefault="00A12F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Default="00520FAC" w:rsidP="00B755F2">
    <w:pPr>
      <w:pStyle w:val="Header"/>
      <w:jc w:val="both"/>
    </w:pPr>
    <w:r>
      <w:pict>
        <v:line id="_x0000_s2109" style="position:absolute;left:0;text-align:left;z-index:251657728" from="-4.95pt,45.2pt" to="472.05pt,45.2pt" strokecolor="navy" strokeweight="3pt"/>
      </w:pict>
    </w:r>
    <w:r w:rsidR="003F26BC">
      <w:rPr>
        <w:noProof/>
      </w:rPr>
      <w:drawing>
        <wp:inline distT="0" distB="0" distL="0" distR="0">
          <wp:extent cx="619125" cy="428625"/>
          <wp:effectExtent l="19050" t="0" r="9525" b="0"/>
          <wp:docPr id="1" name="Picture 1"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2col"/>
                  <pic:cNvPicPr>
                    <a:picLocks noChangeAspect="1" noChangeArrowheads="1"/>
                  </pic:cNvPicPr>
                </pic:nvPicPr>
                <pic:blipFill>
                  <a:blip r:embed="rId1"/>
                  <a:srcRect/>
                  <a:stretch>
                    <a:fillRect/>
                  </a:stretch>
                </pic:blipFill>
                <pic:spPr bwMode="auto">
                  <a:xfrm>
                    <a:off x="0" y="0"/>
                    <a:ext cx="619125" cy="428625"/>
                  </a:xfrm>
                  <a:prstGeom prst="rect">
                    <a:avLst/>
                  </a:prstGeom>
                  <a:noFill/>
                  <a:ln w="9525">
                    <a:noFill/>
                    <a:miter lim="800000"/>
                    <a:headEnd/>
                    <a:tailEnd/>
                  </a:ln>
                </pic:spPr>
              </pic:pic>
            </a:graphicData>
          </a:graphic>
        </wp:inline>
      </w:drawing>
    </w:r>
    <w:r>
      <w:t xml:space="preserve">  </w:t>
    </w:r>
    <w:r w:rsidR="003F26BC">
      <w:rPr>
        <w:noProof/>
      </w:rPr>
      <w:drawing>
        <wp:inline distT="0" distB="0" distL="0" distR="0">
          <wp:extent cx="1409700" cy="428625"/>
          <wp:effectExtent l="19050" t="0" r="0" b="0"/>
          <wp:docPr id="2" name="Picture 2"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CScolor"/>
                  <pic:cNvPicPr>
                    <a:picLocks noChangeAspect="1" noChangeArrowheads="1"/>
                  </pic:cNvPicPr>
                </pic:nvPicPr>
                <pic:blipFill>
                  <a:blip r:embed="rId2"/>
                  <a:srcRect/>
                  <a:stretch>
                    <a:fillRect/>
                  </a:stretch>
                </pic:blipFill>
                <pic:spPr bwMode="auto">
                  <a:xfrm>
                    <a:off x="0" y="0"/>
                    <a:ext cx="1409700" cy="428625"/>
                  </a:xfrm>
                  <a:prstGeom prst="rect">
                    <a:avLst/>
                  </a:prstGeom>
                  <a:noFill/>
                  <a:ln w="9525">
                    <a:noFill/>
                    <a:miter lim="800000"/>
                    <a:headEnd/>
                    <a:tailEnd/>
                  </a:ln>
                </pic:spPr>
              </pic:pic>
            </a:graphicData>
          </a:graphic>
        </wp:inline>
      </w:drawing>
    </w:r>
    <w:r>
      <w:t xml:space="preserve">         </w:t>
    </w:r>
    <w:r w:rsidR="00B755F2">
      <w:t xml:space="preserve">                 </w:t>
    </w:r>
    <w:r w:rsidRPr="00FF0390">
      <w:rPr>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1FD8"/>
    <w:rsid w:val="000447B6"/>
    <w:rsid w:val="00045D58"/>
    <w:rsid w:val="000578C2"/>
    <w:rsid w:val="000607FF"/>
    <w:rsid w:val="000867C9"/>
    <w:rsid w:val="000A1774"/>
    <w:rsid w:val="000E5478"/>
    <w:rsid w:val="000F1970"/>
    <w:rsid w:val="001135B0"/>
    <w:rsid w:val="00115F8D"/>
    <w:rsid w:val="001478F1"/>
    <w:rsid w:val="001A0585"/>
    <w:rsid w:val="001C4209"/>
    <w:rsid w:val="001D6A53"/>
    <w:rsid w:val="001F7210"/>
    <w:rsid w:val="002148DF"/>
    <w:rsid w:val="00222F37"/>
    <w:rsid w:val="00226986"/>
    <w:rsid w:val="002375B8"/>
    <w:rsid w:val="00246274"/>
    <w:rsid w:val="0026727E"/>
    <w:rsid w:val="00290368"/>
    <w:rsid w:val="00290494"/>
    <w:rsid w:val="002E6BE2"/>
    <w:rsid w:val="00355DD1"/>
    <w:rsid w:val="00356260"/>
    <w:rsid w:val="0036701D"/>
    <w:rsid w:val="003749B3"/>
    <w:rsid w:val="00374F6C"/>
    <w:rsid w:val="00377934"/>
    <w:rsid w:val="00395D33"/>
    <w:rsid w:val="003B40FF"/>
    <w:rsid w:val="003D74AA"/>
    <w:rsid w:val="003F26BC"/>
    <w:rsid w:val="004032F8"/>
    <w:rsid w:val="004052E3"/>
    <w:rsid w:val="0041482A"/>
    <w:rsid w:val="00416D52"/>
    <w:rsid w:val="00417192"/>
    <w:rsid w:val="004340C9"/>
    <w:rsid w:val="004364E5"/>
    <w:rsid w:val="00437F11"/>
    <w:rsid w:val="00445ACC"/>
    <w:rsid w:val="004A50AC"/>
    <w:rsid w:val="004B78D0"/>
    <w:rsid w:val="004D2282"/>
    <w:rsid w:val="004E2BD6"/>
    <w:rsid w:val="004F08F8"/>
    <w:rsid w:val="0051440D"/>
    <w:rsid w:val="00520FAC"/>
    <w:rsid w:val="00530E1E"/>
    <w:rsid w:val="00592CFA"/>
    <w:rsid w:val="00595D10"/>
    <w:rsid w:val="005A2740"/>
    <w:rsid w:val="005A5156"/>
    <w:rsid w:val="005B0ECA"/>
    <w:rsid w:val="005B1D0C"/>
    <w:rsid w:val="00614F59"/>
    <w:rsid w:val="0061608E"/>
    <w:rsid w:val="00626729"/>
    <w:rsid w:val="00666015"/>
    <w:rsid w:val="006916FE"/>
    <w:rsid w:val="006949A6"/>
    <w:rsid w:val="006B4B3E"/>
    <w:rsid w:val="006C5C97"/>
    <w:rsid w:val="006D434A"/>
    <w:rsid w:val="00711039"/>
    <w:rsid w:val="00712AC4"/>
    <w:rsid w:val="00730D89"/>
    <w:rsid w:val="00732EC8"/>
    <w:rsid w:val="00737A9D"/>
    <w:rsid w:val="007A3680"/>
    <w:rsid w:val="007A3956"/>
    <w:rsid w:val="007B28A0"/>
    <w:rsid w:val="007B625F"/>
    <w:rsid w:val="007C181C"/>
    <w:rsid w:val="007C282B"/>
    <w:rsid w:val="007C6E89"/>
    <w:rsid w:val="007F4C7E"/>
    <w:rsid w:val="007F7563"/>
    <w:rsid w:val="00810C04"/>
    <w:rsid w:val="00826A16"/>
    <w:rsid w:val="00857FE3"/>
    <w:rsid w:val="00875A06"/>
    <w:rsid w:val="008A0262"/>
    <w:rsid w:val="008B3C33"/>
    <w:rsid w:val="008E6018"/>
    <w:rsid w:val="008F3D5A"/>
    <w:rsid w:val="00934332"/>
    <w:rsid w:val="00976880"/>
    <w:rsid w:val="0098087E"/>
    <w:rsid w:val="0099449D"/>
    <w:rsid w:val="009B2CD4"/>
    <w:rsid w:val="009B429B"/>
    <w:rsid w:val="009B6B94"/>
    <w:rsid w:val="009D49CB"/>
    <w:rsid w:val="009E255A"/>
    <w:rsid w:val="00A06FE6"/>
    <w:rsid w:val="00A12175"/>
    <w:rsid w:val="00A12F67"/>
    <w:rsid w:val="00A14911"/>
    <w:rsid w:val="00A413FF"/>
    <w:rsid w:val="00A434BB"/>
    <w:rsid w:val="00A548F3"/>
    <w:rsid w:val="00A60635"/>
    <w:rsid w:val="00A7097B"/>
    <w:rsid w:val="00A76C74"/>
    <w:rsid w:val="00A96C26"/>
    <w:rsid w:val="00AA37E5"/>
    <w:rsid w:val="00AD30BE"/>
    <w:rsid w:val="00B1218E"/>
    <w:rsid w:val="00B755F2"/>
    <w:rsid w:val="00B8425D"/>
    <w:rsid w:val="00BE5356"/>
    <w:rsid w:val="00BE7DEE"/>
    <w:rsid w:val="00BF44A8"/>
    <w:rsid w:val="00C515B6"/>
    <w:rsid w:val="00C71B7B"/>
    <w:rsid w:val="00CB0C37"/>
    <w:rsid w:val="00CC1BE0"/>
    <w:rsid w:val="00CC5C9D"/>
    <w:rsid w:val="00CD1BDE"/>
    <w:rsid w:val="00CD49CC"/>
    <w:rsid w:val="00CF7EC1"/>
    <w:rsid w:val="00D5385F"/>
    <w:rsid w:val="00D62818"/>
    <w:rsid w:val="00DB7048"/>
    <w:rsid w:val="00DB7335"/>
    <w:rsid w:val="00DD41E3"/>
    <w:rsid w:val="00DE2CF0"/>
    <w:rsid w:val="00DE6747"/>
    <w:rsid w:val="00DF4AED"/>
    <w:rsid w:val="00E46E75"/>
    <w:rsid w:val="00E625A4"/>
    <w:rsid w:val="00E93233"/>
    <w:rsid w:val="00E973CE"/>
    <w:rsid w:val="00EF2392"/>
    <w:rsid w:val="00F1350F"/>
    <w:rsid w:val="00F43617"/>
    <w:rsid w:val="00F65D3D"/>
    <w:rsid w:val="00F725B1"/>
    <w:rsid w:val="00F72ADF"/>
    <w:rsid w:val="00F802DB"/>
    <w:rsid w:val="00F82F75"/>
    <w:rsid w:val="00F855CA"/>
    <w:rsid w:val="00F9482A"/>
    <w:rsid w:val="00FA009D"/>
    <w:rsid w:val="00FC3302"/>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BLUE GRAMA</vt:lpstr>
    </vt:vector>
  </TitlesOfParts>
  <Company>USDA NRCS National Plant Data Center</Company>
  <LinksUpToDate>false</LinksUpToDate>
  <CharactersWithSpaces>12773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GRAMA</dc:title>
  <dc:subject>Bouteloua gracilis (Willd. ex Kunth.) Lag. ex Griffiths</dc:subject>
  <dc:creator>J. Scott Peterson</dc:creator>
  <cp:keywords/>
  <cp:lastModifiedBy>William Farrell</cp:lastModifiedBy>
  <cp:revision>2</cp:revision>
  <cp:lastPrinted>2007-05-24T19:37:00Z</cp:lastPrinted>
  <dcterms:created xsi:type="dcterms:W3CDTF">2011-01-25T23:11:00Z</dcterms:created>
  <dcterms:modified xsi:type="dcterms:W3CDTF">2011-01-25T23:11:00Z</dcterms:modified>
</cp:coreProperties>
</file>