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bookmarkStart w:id="0" w:name="_GoBack"/>
      <w:bookmarkEnd w:id="0"/>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7"/>
          <w:headerReference w:type="first" r:id="rId8"/>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tbl>
      <w:tblPr>
        <w:tblW w:w="0" w:type="auto"/>
        <w:tblInd w:w="18" w:type="dxa"/>
        <w:tblLayout w:type="fixed"/>
        <w:tblLook w:val="0000" w:firstRow="0" w:lastRow="0" w:firstColumn="0" w:lastColumn="0" w:noHBand="0" w:noVBand="0"/>
      </w:tblPr>
      <w:tblGrid>
        <w:gridCol w:w="4410"/>
      </w:tblGrid>
      <w:tr w:rsidR="004D4BE4" w:rsidTr="00BC7EFE">
        <w:tc>
          <w:tcPr>
            <w:tcW w:w="4410" w:type="dxa"/>
          </w:tcPr>
          <w:p w:rsidR="004D4BE4" w:rsidRDefault="004D4BE4" w:rsidP="00BC7EFE">
            <w:pPr>
              <w:pStyle w:val="TitleHeader"/>
              <w:rPr>
                <w:i/>
              </w:rPr>
            </w:pPr>
            <w:bookmarkStart w:id="1" w:name="Photo"/>
            <w:r>
              <w:lastRenderedPageBreak/>
              <w:t>Giant Sandreed</w:t>
            </w:r>
          </w:p>
        </w:tc>
      </w:tr>
      <w:tr w:rsidR="004D4BE4" w:rsidRPr="008F3D5A" w:rsidTr="00BC7EFE">
        <w:tc>
          <w:tcPr>
            <w:tcW w:w="4410" w:type="dxa"/>
          </w:tcPr>
          <w:p w:rsidR="004D4BE4" w:rsidRPr="008F3D5A" w:rsidRDefault="004D4BE4" w:rsidP="00BC7EFE">
            <w:pPr>
              <w:pStyle w:val="Titlesubheader1"/>
              <w:rPr>
                <w:i/>
              </w:rPr>
            </w:pPr>
            <w:r>
              <w:rPr>
                <w:i/>
              </w:rPr>
              <w:t>Calamovilfa gigantea</w:t>
            </w:r>
            <w:r w:rsidRPr="008F3D5A">
              <w:t xml:space="preserve"> </w:t>
            </w:r>
            <w:r>
              <w:t>(Nutt.) Scribn. &amp; Merr.</w:t>
            </w:r>
          </w:p>
        </w:tc>
      </w:tr>
      <w:tr w:rsidR="004D4BE4" w:rsidTr="00BC7EFE">
        <w:tc>
          <w:tcPr>
            <w:tcW w:w="4410" w:type="dxa"/>
          </w:tcPr>
          <w:p w:rsidR="004D4BE4" w:rsidRDefault="004D4BE4" w:rsidP="00BC7EFE">
            <w:pPr>
              <w:pStyle w:val="Titlesubheader2"/>
            </w:pPr>
            <w:r>
              <w:t>Plant Symbol = CAGI3</w:t>
            </w:r>
          </w:p>
          <w:p w:rsidR="004D4BE4" w:rsidRDefault="004D4BE4" w:rsidP="00BC7EFE">
            <w:pPr>
              <w:pStyle w:val="Titlesubheader2"/>
            </w:pPr>
          </w:p>
          <w:p w:rsidR="004D4BE4" w:rsidRPr="004D4BE4" w:rsidRDefault="004D4BE4" w:rsidP="004D4BE4">
            <w:pPr>
              <w:pStyle w:val="Header2"/>
            </w:pPr>
            <w:r>
              <w:t xml:space="preserve">Contributed by: USDA NRCS Manhattan Plant Materials Center  </w:t>
            </w:r>
          </w:p>
        </w:tc>
      </w:tr>
    </w:tbl>
    <w:bookmarkEnd w:id="1"/>
    <w:p w:rsidR="004D4BE4" w:rsidRDefault="004D4BE4" w:rsidP="000277A1">
      <w:pPr>
        <w:pStyle w:val="BodytextNRCS"/>
        <w:keepNext/>
        <w:spacing w:before="240"/>
      </w:pPr>
      <w:r w:rsidRPr="003B4A1D">
        <w:rPr>
          <w:i/>
          <w:noProof/>
        </w:rPr>
        <w:drawing>
          <wp:inline distT="0" distB="0" distL="0" distR="0" wp14:anchorId="5C3EF3FB" wp14:editId="7622D5EC">
            <wp:extent cx="2743200" cy="3657600"/>
            <wp:effectExtent l="19050" t="19050" r="19050" b="19050"/>
            <wp:docPr id="3" name="Picture 3" descr="Inflorescence of giant sandreed in late flowering stage " title="Giant sandreed inflores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Sandreed4"/>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743200" cy="3657600"/>
                    </a:xfrm>
                    <a:prstGeom prst="rect">
                      <a:avLst/>
                    </a:prstGeom>
                    <a:noFill/>
                    <a:ln w="9525">
                      <a:solidFill>
                        <a:srgbClr val="92D050"/>
                      </a:solidFill>
                      <a:miter lim="800000"/>
                      <a:headEnd/>
                      <a:tailEnd/>
                    </a:ln>
                  </pic:spPr>
                </pic:pic>
              </a:graphicData>
            </a:graphic>
          </wp:inline>
        </w:drawing>
      </w:r>
    </w:p>
    <w:p w:rsidR="004D4BE4" w:rsidRDefault="004D4BE4" w:rsidP="00E8480F">
      <w:pPr>
        <w:pStyle w:val="CaptionNRCS"/>
      </w:pPr>
      <w:r>
        <w:t xml:space="preserve">Figure </w:t>
      </w:r>
      <w:r w:rsidR="00FB3761">
        <w:fldChar w:fldCharType="begin"/>
      </w:r>
      <w:r w:rsidR="00FB3761">
        <w:instrText xml:space="preserve"> SEQ Figure \* ARABIC </w:instrText>
      </w:r>
      <w:r w:rsidR="00FB3761">
        <w:fldChar w:fldCharType="separate"/>
      </w:r>
      <w:r w:rsidR="000541E7">
        <w:rPr>
          <w:noProof/>
        </w:rPr>
        <w:t>1</w:t>
      </w:r>
      <w:r w:rsidR="00FB3761">
        <w:rPr>
          <w:noProof/>
        </w:rPr>
        <w:fldChar w:fldCharType="end"/>
      </w:r>
      <w:r>
        <w:t xml:space="preserve"> </w:t>
      </w:r>
      <w:r w:rsidR="008E540B">
        <w:t>Inflorescence of giant sandreed</w:t>
      </w:r>
    </w:p>
    <w:p w:rsidR="0016153D" w:rsidRPr="00302C9A" w:rsidRDefault="004D4BE4" w:rsidP="00E8480F">
      <w:pPr>
        <w:pStyle w:val="CaptionNRCS"/>
      </w:pPr>
      <w:r>
        <w:t xml:space="preserve">Photo </w:t>
      </w:r>
      <w:r w:rsidR="000277A1">
        <w:t>by</w:t>
      </w:r>
      <w:r>
        <w:t xml:space="preserve"> </w:t>
      </w:r>
      <w:r w:rsidRPr="008456F8">
        <w:t>Alan Shadow, USDA NRCS</w:t>
      </w:r>
    </w:p>
    <w:p w:rsidR="0016153D" w:rsidRDefault="0016153D" w:rsidP="0016153D">
      <w:pPr>
        <w:pStyle w:val="Heading3"/>
      </w:pPr>
      <w:r w:rsidRPr="00A90532">
        <w:t>Alternate Names</w:t>
      </w:r>
    </w:p>
    <w:p w:rsidR="008E540B" w:rsidRDefault="008E540B" w:rsidP="008E540B">
      <w:pPr>
        <w:pStyle w:val="Header3"/>
        <w:rPr>
          <w:b w:val="0"/>
        </w:rPr>
      </w:pPr>
      <w:r>
        <w:rPr>
          <w:b w:val="0"/>
        </w:rPr>
        <w:t>Big sandreed, big sandreed grass</w:t>
      </w:r>
    </w:p>
    <w:p w:rsidR="005C2719" w:rsidRDefault="005C2719" w:rsidP="008E540B">
      <w:pPr>
        <w:pStyle w:val="Header3"/>
        <w:rPr>
          <w:b w:val="0"/>
        </w:rPr>
      </w:pPr>
    </w:p>
    <w:p w:rsidR="005C2719" w:rsidRPr="005C2719" w:rsidRDefault="005C2719" w:rsidP="008E540B">
      <w:pPr>
        <w:pStyle w:val="Header3"/>
      </w:pPr>
      <w:r w:rsidRPr="005C2719">
        <w:t>Synonyms</w:t>
      </w:r>
    </w:p>
    <w:p w:rsidR="005C2719" w:rsidRPr="005C2719" w:rsidRDefault="005C2719" w:rsidP="008E540B">
      <w:pPr>
        <w:pStyle w:val="Header3"/>
        <w:rPr>
          <w:b w:val="0"/>
        </w:rPr>
      </w:pPr>
      <w:r w:rsidRPr="005C2719">
        <w:rPr>
          <w:rStyle w:val="Emphasis"/>
          <w:b w:val="0"/>
          <w:color w:val="000000"/>
        </w:rPr>
        <w:t xml:space="preserve">Calamagrostis gigantea </w:t>
      </w:r>
      <w:r w:rsidRPr="005C2719">
        <w:rPr>
          <w:b w:val="0"/>
          <w:color w:val="000000"/>
        </w:rPr>
        <w:t>Nutt.</w:t>
      </w:r>
    </w:p>
    <w:p w:rsidR="0093109C" w:rsidRPr="00A90532" w:rsidRDefault="0093109C" w:rsidP="0093109C">
      <w:pPr>
        <w:pStyle w:val="Heading3"/>
        <w:rPr>
          <w:i/>
          <w:iCs/>
        </w:rPr>
      </w:pPr>
      <w:r w:rsidRPr="00A90532">
        <w:t>Description</w:t>
      </w:r>
    </w:p>
    <w:p w:rsidR="0093109C" w:rsidRPr="000968E2" w:rsidRDefault="0093109C" w:rsidP="0093109C">
      <w:pPr>
        <w:pStyle w:val="NRCSBodyText"/>
        <w:rPr>
          <w:i/>
        </w:rPr>
      </w:pPr>
      <w:r w:rsidRPr="002375B8">
        <w:rPr>
          <w:i/>
        </w:rPr>
        <w:t>General</w:t>
      </w:r>
      <w:r>
        <w:t xml:space="preserve">:  </w:t>
      </w:r>
      <w:r w:rsidR="008E540B">
        <w:t>Giant sandreed is a robust perennial, native, warm-season grass with strong creeping rhizomes. The culms are erect, thick and solid or hollow near the base. Culm height ranges between 1 and 2 meters tall. The leaf blade is 7 to 11 mm wide at the base and rolls inward tapering to a long tip. The leaf sheath is usually glabrous or sometimes pubescent in the vicinity of the ligule. The inflorescence is an open panicle 30 to 65 cm long with lemmas that are villous on their backs</w:t>
      </w:r>
      <w:r w:rsidR="002017C9">
        <w:t>, Fig.1</w:t>
      </w:r>
      <w:r w:rsidR="008E540B">
        <w:t>.</w:t>
      </w:r>
    </w:p>
    <w:p w:rsidR="008E540B" w:rsidRDefault="008E540B" w:rsidP="008E540B">
      <w:pPr>
        <w:pStyle w:val="BodyText1"/>
        <w:rPr>
          <w:i/>
        </w:rPr>
      </w:pPr>
      <w:bookmarkStart w:id="2" w:name="distribution"/>
    </w:p>
    <w:p w:rsidR="008E540B" w:rsidRDefault="0093109C" w:rsidP="008E540B">
      <w:pPr>
        <w:pStyle w:val="BodyText1"/>
      </w:pPr>
      <w:r w:rsidRPr="003A16D5">
        <w:rPr>
          <w:i/>
        </w:rPr>
        <w:lastRenderedPageBreak/>
        <w:t>Distribution</w:t>
      </w:r>
      <w:r w:rsidRPr="003A16D5">
        <w:t xml:space="preserve">: </w:t>
      </w:r>
      <w:r>
        <w:t xml:space="preserve"> </w:t>
      </w:r>
      <w:bookmarkEnd w:id="2"/>
      <w:r w:rsidR="008E540B">
        <w:t xml:space="preserve">For current distribution, please consult the Plant Profile page for this species on the PLANTS Web site. Giant sandreed can be found from southern </w:t>
      </w:r>
      <w:smartTag w:uri="urn:schemas-microsoft-com:office:smarttags" w:element="State">
        <w:r w:rsidR="008E540B">
          <w:t>Utah</w:t>
        </w:r>
      </w:smartTag>
      <w:r w:rsidR="008E540B">
        <w:t xml:space="preserve"> (north of Kanab, </w:t>
      </w:r>
      <w:smartTag w:uri="urn:schemas-microsoft-com:office:smarttags" w:element="PlaceName">
        <w:r w:rsidR="008E540B">
          <w:t>Kane</w:t>
        </w:r>
      </w:smartTag>
      <w:r w:rsidR="008E540B">
        <w:t xml:space="preserve"> </w:t>
      </w:r>
      <w:smartTag w:uri="urn:schemas-microsoft-com:office:smarttags" w:element="PlaceType">
        <w:r w:rsidR="008E540B">
          <w:t>County</w:t>
        </w:r>
      </w:smartTag>
      <w:r w:rsidR="008E540B">
        <w:t xml:space="preserve">) to </w:t>
      </w:r>
      <w:smartTag w:uri="urn:schemas-microsoft-com:office:smarttags" w:element="State">
        <w:r w:rsidR="008E540B">
          <w:t>Arizona</w:t>
        </w:r>
      </w:smartTag>
      <w:r w:rsidR="008E540B">
        <w:t xml:space="preserve">, east to southwestern </w:t>
      </w:r>
      <w:smartTag w:uri="urn:schemas-microsoft-com:office:smarttags" w:element="State">
        <w:r w:rsidR="008E540B">
          <w:t>Nebraska</w:t>
        </w:r>
      </w:smartTag>
      <w:r w:rsidR="008E540B">
        <w:t xml:space="preserve">, </w:t>
      </w:r>
      <w:smartTag w:uri="urn:schemas-microsoft-com:office:smarttags" w:element="State">
        <w:r w:rsidR="008E540B">
          <w:t>Kansas</w:t>
        </w:r>
      </w:smartTag>
      <w:r w:rsidR="008E540B">
        <w:t xml:space="preserve">, </w:t>
      </w:r>
      <w:smartTag w:uri="urn:schemas-microsoft-com:office:smarttags" w:element="State">
        <w:r w:rsidR="008E540B">
          <w:t>Oklahoma</w:t>
        </w:r>
      </w:smartTag>
      <w:r w:rsidR="008E540B">
        <w:t xml:space="preserve">, and to central </w:t>
      </w:r>
      <w:smartTag w:uri="urn:schemas-microsoft-com:office:smarttags" w:element="State">
        <w:smartTag w:uri="urn:schemas-microsoft-com:office:smarttags" w:element="place">
          <w:r w:rsidR="008E540B">
            <w:t>Texas</w:t>
          </w:r>
        </w:smartTag>
      </w:smartTag>
      <w:r w:rsidR="008E540B">
        <w:t xml:space="preserve">. </w:t>
      </w:r>
    </w:p>
    <w:p w:rsidR="0093109C" w:rsidRDefault="0093109C" w:rsidP="008E540B">
      <w:pPr>
        <w:pStyle w:val="NRCSBodyText"/>
        <w:spacing w:before="120"/>
      </w:pPr>
      <w:r w:rsidRPr="00964586">
        <w:t>For current distribution, please consult the Plant Profile page for this species on the PLANTS Web site.</w:t>
      </w:r>
    </w:p>
    <w:p w:rsidR="008E540B" w:rsidRDefault="008E540B" w:rsidP="008E540B">
      <w:pPr>
        <w:pStyle w:val="NRCSBodyText"/>
        <w:spacing w:before="120"/>
      </w:pPr>
    </w:p>
    <w:p w:rsidR="008E540B" w:rsidRDefault="0093109C" w:rsidP="008E540B">
      <w:pPr>
        <w:pStyle w:val="BodyText1"/>
      </w:pPr>
      <w:r w:rsidRPr="002375B8">
        <w:rPr>
          <w:i/>
        </w:rPr>
        <w:t>Habitat</w:t>
      </w:r>
      <w:r>
        <w:t xml:space="preserve">:  </w:t>
      </w:r>
      <w:r w:rsidR="008E540B">
        <w:t xml:space="preserve">A valuable sand binder that is closely related to </w:t>
      </w:r>
      <w:r w:rsidR="004A5A03">
        <w:t>prairie sandreed (</w:t>
      </w:r>
      <w:r w:rsidR="008E540B" w:rsidRPr="009B00D5">
        <w:rPr>
          <w:i/>
        </w:rPr>
        <w:t xml:space="preserve">Calamovilfa </w:t>
      </w:r>
      <w:r w:rsidR="009D0D57" w:rsidRPr="009B00D5">
        <w:rPr>
          <w:i/>
        </w:rPr>
        <w:t>longifolia</w:t>
      </w:r>
      <w:r w:rsidR="009D0D57">
        <w:t>)</w:t>
      </w:r>
      <w:r w:rsidR="004A5A03">
        <w:t xml:space="preserve"> </w:t>
      </w:r>
      <w:r w:rsidR="008E540B">
        <w:t>of the mid-western states. A valuable species to control erosion on deep sandy soils subjected to severe wind erosion. Will grow in large colonies and dominate a site if properly managed</w:t>
      </w:r>
      <w:r w:rsidR="002017C9">
        <w:t>, Fig. 2</w:t>
      </w:r>
      <w:r w:rsidR="008E540B">
        <w:t xml:space="preserve">. </w:t>
      </w:r>
    </w:p>
    <w:p w:rsidR="008E540B" w:rsidRDefault="008E540B" w:rsidP="008E540B">
      <w:pPr>
        <w:pStyle w:val="NRCSBodyText"/>
        <w:keepNext/>
        <w:spacing w:before="240"/>
      </w:pPr>
      <w:r>
        <w:rPr>
          <w:noProof/>
        </w:rPr>
        <w:drawing>
          <wp:inline distT="0" distB="0" distL="0" distR="0" wp14:anchorId="24688CB6" wp14:editId="59EADA03">
            <wp:extent cx="2743200" cy="2057400"/>
            <wp:effectExtent l="19050" t="19050" r="19050" b="19050"/>
            <wp:docPr id="4" name="Picture 4" descr="Giant sandreed growing on a sand dune" title="Giant sandreed in native hab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amovilfaGigantea6_pieter pels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a:ln>
                      <a:solidFill>
                        <a:srgbClr val="92D050"/>
                      </a:solidFill>
                    </a:ln>
                  </pic:spPr>
                </pic:pic>
              </a:graphicData>
            </a:graphic>
          </wp:inline>
        </w:drawing>
      </w:r>
    </w:p>
    <w:p w:rsidR="000A7E83" w:rsidRDefault="008E540B" w:rsidP="00E8480F">
      <w:pPr>
        <w:pStyle w:val="CaptionNRCS"/>
      </w:pPr>
      <w:r>
        <w:t xml:space="preserve">Figure </w:t>
      </w:r>
      <w:r w:rsidR="00FB3761">
        <w:fldChar w:fldCharType="begin"/>
      </w:r>
      <w:r w:rsidR="00FB3761">
        <w:instrText xml:space="preserve"> SEQ Figure \* ARABIC </w:instrText>
      </w:r>
      <w:r w:rsidR="00FB3761">
        <w:fldChar w:fldCharType="separate"/>
      </w:r>
      <w:r w:rsidR="000541E7">
        <w:rPr>
          <w:noProof/>
        </w:rPr>
        <w:t>2</w:t>
      </w:r>
      <w:r w:rsidR="00FB3761">
        <w:rPr>
          <w:noProof/>
        </w:rPr>
        <w:fldChar w:fldCharType="end"/>
      </w:r>
      <w:r>
        <w:t xml:space="preserve"> Giant sandreed</w:t>
      </w:r>
      <w:r w:rsidR="007F4B0D">
        <w:t xml:space="preserve"> growing on a sand dune in its natural habitat</w:t>
      </w:r>
      <w:r w:rsidR="000A7E83">
        <w:t xml:space="preserve"> at Little Sahara State Park, Woods Co., Oklahoma </w:t>
      </w:r>
      <w:r w:rsidR="007F4B0D">
        <w:t xml:space="preserve"> </w:t>
      </w:r>
    </w:p>
    <w:p w:rsidR="0093109C" w:rsidRPr="000968E2" w:rsidRDefault="007F4B0D" w:rsidP="00E8480F">
      <w:pPr>
        <w:pStyle w:val="CaptionNRCS"/>
      </w:pPr>
      <w:r>
        <w:t xml:space="preserve">Photo Courtesy P. B. Pelser @ www.phytoimages.siu.edu </w:t>
      </w:r>
    </w:p>
    <w:p w:rsidR="005C2719" w:rsidRDefault="005C2719" w:rsidP="00466CCC">
      <w:pPr>
        <w:pStyle w:val="Header3"/>
        <w:rPr>
          <w:i/>
        </w:rPr>
      </w:pPr>
    </w:p>
    <w:p w:rsidR="005C2719" w:rsidRDefault="007C1C39" w:rsidP="00466CCC">
      <w:pPr>
        <w:pStyle w:val="Header3"/>
      </w:pPr>
      <w:r w:rsidRPr="0010044F">
        <w:rPr>
          <w:i/>
        </w:rPr>
        <w:t>Adaptation</w:t>
      </w:r>
      <w:r w:rsidR="00466CCC" w:rsidRPr="00466CCC">
        <w:t xml:space="preserve"> </w:t>
      </w:r>
    </w:p>
    <w:p w:rsidR="00466CCC" w:rsidRPr="00EE4E02" w:rsidRDefault="00466CCC" w:rsidP="00466CCC">
      <w:pPr>
        <w:pStyle w:val="Header3"/>
        <w:rPr>
          <w:b w:val="0"/>
        </w:rPr>
      </w:pPr>
      <w:r>
        <w:rPr>
          <w:b w:val="0"/>
        </w:rPr>
        <w:t xml:space="preserve">This species exhibits optimal performance on sandy textured soils. </w:t>
      </w:r>
    </w:p>
    <w:p w:rsidR="0016153D" w:rsidRDefault="0016153D" w:rsidP="0016153D">
      <w:pPr>
        <w:pStyle w:val="Heading3"/>
      </w:pPr>
      <w:r w:rsidRPr="00A90532">
        <w:t>Uses</w:t>
      </w:r>
    </w:p>
    <w:p w:rsidR="00466CCC" w:rsidRPr="004B445E" w:rsidRDefault="00466CCC" w:rsidP="00466CCC">
      <w:pPr>
        <w:pStyle w:val="Header3"/>
        <w:rPr>
          <w:b w:val="0"/>
        </w:rPr>
      </w:pPr>
      <w:r>
        <w:rPr>
          <w:b w:val="0"/>
        </w:rPr>
        <w:t>Giant sandreed is valuable for controlling erosion on deep sands subject to severe wind erosion. It cures well on the stem, thus providing good winter forage for livestock. When grown on sites large enough to be managed as a separate unit it can be hayed or used as reserve for winter forage.</w:t>
      </w:r>
    </w:p>
    <w:p w:rsidR="0093109C" w:rsidRPr="00230623" w:rsidRDefault="0093109C" w:rsidP="00230623">
      <w:pPr>
        <w:pStyle w:val="Heading3"/>
      </w:pPr>
      <w:r w:rsidRPr="000C2C03">
        <w:t>Ethnobotany</w:t>
      </w:r>
    </w:p>
    <w:p w:rsidR="00ED3341" w:rsidRPr="00E82B10" w:rsidRDefault="00ED3341" w:rsidP="00ED3341">
      <w:pPr>
        <w:spacing w:line="240" w:lineRule="auto"/>
        <w:rPr>
          <w:rFonts w:ascii="Times New Roman" w:hAnsi="Times New Roman" w:cs="Times New Roman"/>
          <w:sz w:val="20"/>
          <w:szCs w:val="20"/>
        </w:rPr>
      </w:pPr>
      <w:r w:rsidRPr="00E82B10">
        <w:rPr>
          <w:rFonts w:ascii="Times New Roman" w:hAnsi="Times New Roman" w:cs="Times New Roman"/>
          <w:sz w:val="20"/>
          <w:szCs w:val="20"/>
        </w:rPr>
        <w:t xml:space="preserve">Giant sandreed was used by the Hopi </w:t>
      </w:r>
      <w:r w:rsidR="004A5A03">
        <w:rPr>
          <w:rFonts w:ascii="Times New Roman" w:hAnsi="Times New Roman" w:cs="Times New Roman"/>
          <w:sz w:val="20"/>
          <w:szCs w:val="20"/>
        </w:rPr>
        <w:t xml:space="preserve">to </w:t>
      </w:r>
      <w:r w:rsidRPr="00E82B10">
        <w:rPr>
          <w:rFonts w:ascii="Times New Roman" w:hAnsi="Times New Roman" w:cs="Times New Roman"/>
          <w:sz w:val="20"/>
          <w:szCs w:val="20"/>
        </w:rPr>
        <w:t>mak</w:t>
      </w:r>
      <w:r w:rsidR="004A5A03">
        <w:rPr>
          <w:rFonts w:ascii="Times New Roman" w:hAnsi="Times New Roman" w:cs="Times New Roman"/>
          <w:sz w:val="20"/>
          <w:szCs w:val="20"/>
        </w:rPr>
        <w:t>e</w:t>
      </w:r>
      <w:r w:rsidRPr="00E82B10">
        <w:rPr>
          <w:rFonts w:ascii="Times New Roman" w:hAnsi="Times New Roman" w:cs="Times New Roman"/>
          <w:sz w:val="20"/>
          <w:szCs w:val="20"/>
        </w:rPr>
        <w:t xml:space="preserve"> prayer sticks and a carrying case for wedding garments. The </w:t>
      </w:r>
      <w:r w:rsidR="004A5A03">
        <w:rPr>
          <w:rFonts w:ascii="Times New Roman" w:hAnsi="Times New Roman" w:cs="Times New Roman"/>
          <w:sz w:val="20"/>
          <w:szCs w:val="20"/>
        </w:rPr>
        <w:t xml:space="preserve">grass </w:t>
      </w:r>
      <w:r w:rsidRPr="00E82B10">
        <w:rPr>
          <w:rFonts w:ascii="Times New Roman" w:hAnsi="Times New Roman" w:cs="Times New Roman"/>
          <w:sz w:val="20"/>
          <w:szCs w:val="20"/>
        </w:rPr>
        <w:t xml:space="preserve">plumes </w:t>
      </w:r>
      <w:r w:rsidR="004A5A03">
        <w:rPr>
          <w:rFonts w:ascii="Times New Roman" w:hAnsi="Times New Roman" w:cs="Times New Roman"/>
          <w:sz w:val="20"/>
          <w:szCs w:val="20"/>
        </w:rPr>
        <w:t xml:space="preserve">are </w:t>
      </w:r>
      <w:r w:rsidRPr="00E82B10">
        <w:rPr>
          <w:rFonts w:ascii="Times New Roman" w:hAnsi="Times New Roman" w:cs="Times New Roman"/>
          <w:sz w:val="20"/>
          <w:szCs w:val="20"/>
        </w:rPr>
        <w:t xml:space="preserve">used to decorate </w:t>
      </w:r>
      <w:r w:rsidR="004A5A03">
        <w:rPr>
          <w:rFonts w:ascii="Times New Roman" w:hAnsi="Times New Roman" w:cs="Times New Roman"/>
          <w:sz w:val="20"/>
          <w:szCs w:val="20"/>
        </w:rPr>
        <w:t xml:space="preserve">kachina masks </w:t>
      </w:r>
      <w:r w:rsidR="009D0D57" w:rsidRPr="00E82B10">
        <w:rPr>
          <w:rFonts w:ascii="Times New Roman" w:hAnsi="Times New Roman" w:cs="Times New Roman"/>
          <w:sz w:val="20"/>
          <w:szCs w:val="20"/>
        </w:rPr>
        <w:t>and</w:t>
      </w:r>
      <w:r w:rsidR="009D0D57">
        <w:rPr>
          <w:rFonts w:ascii="Times New Roman" w:hAnsi="Times New Roman" w:cs="Times New Roman"/>
          <w:sz w:val="20"/>
          <w:szCs w:val="20"/>
        </w:rPr>
        <w:t xml:space="preserve"> for decorating </w:t>
      </w:r>
      <w:r w:rsidR="009D0D57" w:rsidRPr="00E82B10">
        <w:rPr>
          <w:rFonts w:ascii="Times New Roman" w:hAnsi="Times New Roman" w:cs="Times New Roman"/>
          <w:sz w:val="20"/>
          <w:szCs w:val="20"/>
        </w:rPr>
        <w:t>mask</w:t>
      </w:r>
      <w:r w:rsidR="00F468EF">
        <w:rPr>
          <w:rFonts w:ascii="Times New Roman" w:hAnsi="Times New Roman" w:cs="Times New Roman"/>
          <w:sz w:val="20"/>
          <w:szCs w:val="20"/>
        </w:rPr>
        <w:t>s</w:t>
      </w:r>
      <w:r w:rsidR="004A5A03">
        <w:rPr>
          <w:rFonts w:ascii="Times New Roman" w:hAnsi="Times New Roman" w:cs="Times New Roman"/>
          <w:sz w:val="20"/>
          <w:szCs w:val="20"/>
        </w:rPr>
        <w:t xml:space="preserve"> worn by the </w:t>
      </w:r>
      <w:r w:rsidRPr="00E82B10">
        <w:rPr>
          <w:rFonts w:ascii="Times New Roman" w:hAnsi="Times New Roman" w:cs="Times New Roman"/>
          <w:sz w:val="20"/>
          <w:szCs w:val="20"/>
        </w:rPr>
        <w:t>Jemez</w:t>
      </w:r>
      <w:r w:rsidR="004A5A03">
        <w:rPr>
          <w:rFonts w:ascii="Times New Roman" w:hAnsi="Times New Roman" w:cs="Times New Roman"/>
          <w:sz w:val="20"/>
          <w:szCs w:val="20"/>
        </w:rPr>
        <w:t>.</w:t>
      </w:r>
      <w:r w:rsidRPr="00E82B10">
        <w:rPr>
          <w:rFonts w:ascii="Times New Roman" w:hAnsi="Times New Roman" w:cs="Times New Roman"/>
          <w:sz w:val="20"/>
          <w:szCs w:val="20"/>
        </w:rPr>
        <w:t xml:space="preserve"> </w:t>
      </w:r>
    </w:p>
    <w:p w:rsidR="000A7E83" w:rsidRDefault="000A7E83" w:rsidP="005C2719">
      <w:pPr>
        <w:pStyle w:val="Heading3"/>
      </w:pPr>
    </w:p>
    <w:p w:rsidR="000A7E83" w:rsidRDefault="000A7E83" w:rsidP="005C2719">
      <w:pPr>
        <w:pStyle w:val="Heading3"/>
      </w:pPr>
    </w:p>
    <w:p w:rsidR="000A7E83" w:rsidRDefault="000A7E83" w:rsidP="005C2719">
      <w:pPr>
        <w:pStyle w:val="Heading3"/>
      </w:pPr>
    </w:p>
    <w:p w:rsidR="002B669C" w:rsidRPr="005C2719" w:rsidRDefault="0016153D" w:rsidP="005C2719">
      <w:pPr>
        <w:pStyle w:val="Heading3"/>
      </w:pPr>
      <w:r w:rsidRPr="00A90532">
        <w:lastRenderedPageBreak/>
        <w:t>Status</w:t>
      </w:r>
      <w:bookmarkStart w:id="3" w:name="status2"/>
    </w:p>
    <w:bookmarkEnd w:id="3"/>
    <w:p w:rsidR="0016153D" w:rsidRDefault="0016153D" w:rsidP="00535048">
      <w:pPr>
        <w:pStyle w:val="BodytextNRCS"/>
        <w:spacing w:before="120"/>
      </w:pPr>
      <w:r>
        <w:t xml:space="preserve">Please consult the PLANTS Web site </w:t>
      </w:r>
      <w:r w:rsidR="00885BDE">
        <w:t>(</w:t>
      </w:r>
      <w:hyperlink r:id="rId11"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rsidR="0016153D" w:rsidRPr="00230623" w:rsidRDefault="007C1C39" w:rsidP="00230623">
      <w:pPr>
        <w:pStyle w:val="Heading3"/>
      </w:pPr>
      <w:r w:rsidRPr="004A6DAD">
        <w:t>Planting Guidelines</w:t>
      </w:r>
    </w:p>
    <w:p w:rsidR="003B4A1D" w:rsidRDefault="003B4A1D" w:rsidP="003B4A1D">
      <w:pPr>
        <w:pStyle w:val="BodyText1"/>
      </w:pPr>
      <w:r>
        <w:t xml:space="preserve">Normally this species exhibits weak seedling vigor and slow growth once it has germinated. This species is typically slow to establish from the seedling stage to a mature plant. It tends to put the majority of its resources into root and rhizome development during the seedling stage. Drill seed 2.54 cm deep in sandy soil and shallower in medium textured soils. Drilling into crop stubble improves stand establishment on erosive sites. </w:t>
      </w:r>
      <w:r w:rsidR="000F6224">
        <w:t>Seedling loss can result from over watering on irrigated sites during establishment. Rhizome</w:t>
      </w:r>
      <w:r>
        <w:t>s may be sprigged in sand dunes or erosive “blowout” sites.</w:t>
      </w:r>
      <w:r w:rsidR="000F6224">
        <w:t xml:space="preserve"> </w:t>
      </w:r>
    </w:p>
    <w:p w:rsidR="0016153D" w:rsidRPr="00721B7E" w:rsidRDefault="0016153D" w:rsidP="0016153D">
      <w:pPr>
        <w:pStyle w:val="Heading3"/>
      </w:pPr>
      <w:r w:rsidRPr="00721B7E">
        <w:t>Management</w:t>
      </w:r>
    </w:p>
    <w:p w:rsidR="00466CCC" w:rsidRDefault="00466CCC" w:rsidP="00466CCC">
      <w:pPr>
        <w:pStyle w:val="Header3"/>
        <w:rPr>
          <w:b w:val="0"/>
        </w:rPr>
      </w:pPr>
      <w:bookmarkStart w:id="4" w:name="pests"/>
      <w:r w:rsidRPr="003A036B">
        <w:rPr>
          <w:b w:val="0"/>
        </w:rPr>
        <w:t xml:space="preserve">Spring growth of this species begins several days before other </w:t>
      </w:r>
      <w:r>
        <w:rPr>
          <w:b w:val="0"/>
        </w:rPr>
        <w:t>warm-season</w:t>
      </w:r>
      <w:r w:rsidRPr="003A036B">
        <w:rPr>
          <w:b w:val="0"/>
        </w:rPr>
        <w:t xml:space="preserve"> grasses in the same locality. This provides an advantage when early forage is desired for livestock species. When grown on large sites that require separate management this species can be hayed or grazed. It provides good winter forage for livestock.  Summer grazing should be limited to no more than 50 percent removal of</w:t>
      </w:r>
      <w:r>
        <w:t xml:space="preserve"> </w:t>
      </w:r>
      <w:r w:rsidRPr="003A036B">
        <w:rPr>
          <w:b w:val="0"/>
        </w:rPr>
        <w:t>the current year’s growth. This will maintain a vigorous stand of grass</w:t>
      </w:r>
      <w:r>
        <w:rPr>
          <w:b w:val="0"/>
        </w:rPr>
        <w:t>, while leaving</w:t>
      </w:r>
      <w:r w:rsidRPr="003A036B">
        <w:rPr>
          <w:b w:val="0"/>
        </w:rPr>
        <w:t xml:space="preserve"> adequate amounts of mulch for control of wind erosion. </w:t>
      </w:r>
    </w:p>
    <w:p w:rsidR="0016153D" w:rsidRDefault="0016153D" w:rsidP="0016153D">
      <w:pPr>
        <w:pStyle w:val="Heading3"/>
      </w:pPr>
      <w:r w:rsidRPr="003A16D5">
        <w:t>Pests and Potential Problems</w:t>
      </w:r>
    </w:p>
    <w:bookmarkEnd w:id="4"/>
    <w:p w:rsidR="00466CCC" w:rsidRPr="001B5FAC" w:rsidRDefault="00466CCC" w:rsidP="00466CCC">
      <w:pPr>
        <w:pStyle w:val="Header3"/>
        <w:rPr>
          <w:b w:val="0"/>
        </w:rPr>
      </w:pPr>
      <w:r>
        <w:rPr>
          <w:b w:val="0"/>
        </w:rPr>
        <w:t xml:space="preserve">There are rust fungi that infect or cause disease on both </w:t>
      </w:r>
      <w:r w:rsidRPr="003C534C">
        <w:rPr>
          <w:b w:val="0"/>
          <w:i/>
        </w:rPr>
        <w:t>Calamovilfa</w:t>
      </w:r>
      <w:r>
        <w:rPr>
          <w:b w:val="0"/>
        </w:rPr>
        <w:t xml:space="preserve"> and </w:t>
      </w:r>
      <w:r w:rsidRPr="003C534C">
        <w:rPr>
          <w:b w:val="0"/>
          <w:i/>
        </w:rPr>
        <w:t>Sporobolus</w:t>
      </w:r>
      <w:r>
        <w:rPr>
          <w:b w:val="0"/>
          <w:i/>
        </w:rPr>
        <w:t xml:space="preserve">. </w:t>
      </w:r>
    </w:p>
    <w:p w:rsidR="0016153D" w:rsidRPr="00721B7E" w:rsidRDefault="0016153D" w:rsidP="0016153D">
      <w:pPr>
        <w:pStyle w:val="Heading3"/>
      </w:pPr>
      <w:r w:rsidRPr="00721B7E">
        <w:t>Environmental Concerns</w:t>
      </w:r>
    </w:p>
    <w:p w:rsidR="00466CCC" w:rsidRPr="001B5FAC" w:rsidRDefault="00466CCC" w:rsidP="00466CCC">
      <w:pPr>
        <w:pStyle w:val="Header3"/>
        <w:rPr>
          <w:b w:val="0"/>
        </w:rPr>
      </w:pPr>
      <w:bookmarkStart w:id="5" w:name="control"/>
      <w:r>
        <w:rPr>
          <w:b w:val="0"/>
        </w:rPr>
        <w:t>There are no environmental concerns with this species. Generally, it has reduced seedling vigor and is only adapted to conditions in a sandy soil type environment. It has a very low probability of becoming a weed problem.</w:t>
      </w:r>
    </w:p>
    <w:bookmarkEnd w:id="5"/>
    <w:p w:rsidR="005C2719" w:rsidRDefault="0016153D" w:rsidP="005C2719">
      <w:pPr>
        <w:pStyle w:val="Heading3"/>
      </w:pPr>
      <w:r w:rsidRPr="00A90532">
        <w:t>Seeds and Plant Production</w:t>
      </w:r>
      <w:bookmarkStart w:id="6" w:name="cultivar"/>
    </w:p>
    <w:p w:rsidR="003B4A1D" w:rsidRDefault="002017C9" w:rsidP="005C2719">
      <w:pPr>
        <w:pStyle w:val="Heading3"/>
        <w:rPr>
          <w:b w:val="0"/>
        </w:rPr>
      </w:pPr>
      <w:r>
        <w:rPr>
          <w:b w:val="0"/>
        </w:rPr>
        <w:t xml:space="preserve">Giant sandreed seed matures later than that of prairie sandreed. </w:t>
      </w:r>
      <w:r w:rsidR="003B4A1D">
        <w:rPr>
          <w:b w:val="0"/>
        </w:rPr>
        <w:t xml:space="preserve">The species is difficult to harvest due to </w:t>
      </w:r>
      <w:r>
        <w:rPr>
          <w:b w:val="0"/>
        </w:rPr>
        <w:t>long stems wrapping around cylinders and augers</w:t>
      </w:r>
      <w:r w:rsidR="004A5A03">
        <w:rPr>
          <w:b w:val="0"/>
        </w:rPr>
        <w:t xml:space="preserve"> of</w:t>
      </w:r>
      <w:r w:rsidR="0055115D">
        <w:rPr>
          <w:b w:val="0"/>
        </w:rPr>
        <w:t xml:space="preserve"> a conventional</w:t>
      </w:r>
      <w:r w:rsidR="004A5A03">
        <w:rPr>
          <w:b w:val="0"/>
        </w:rPr>
        <w:t xml:space="preserve"> combine</w:t>
      </w:r>
      <w:r>
        <w:rPr>
          <w:b w:val="0"/>
        </w:rPr>
        <w:t xml:space="preserve">. </w:t>
      </w:r>
      <w:r w:rsidR="0055115D">
        <w:rPr>
          <w:b w:val="0"/>
        </w:rPr>
        <w:t xml:space="preserve">Harvest seed </w:t>
      </w:r>
      <w:r w:rsidR="003B4A1D">
        <w:rPr>
          <w:b w:val="0"/>
        </w:rPr>
        <w:t xml:space="preserve">in </w:t>
      </w:r>
      <w:r w:rsidR="0055115D">
        <w:rPr>
          <w:b w:val="0"/>
        </w:rPr>
        <w:t xml:space="preserve">the </w:t>
      </w:r>
      <w:r w:rsidR="003B4A1D">
        <w:rPr>
          <w:b w:val="0"/>
        </w:rPr>
        <w:t xml:space="preserve">dough stage, </w:t>
      </w:r>
      <w:r>
        <w:rPr>
          <w:b w:val="0"/>
        </w:rPr>
        <w:t xml:space="preserve">dry the bulk material, </w:t>
      </w:r>
      <w:r w:rsidR="003B4A1D">
        <w:rPr>
          <w:b w:val="0"/>
        </w:rPr>
        <w:t xml:space="preserve">process with hammer mill and fanning mill for best results. </w:t>
      </w:r>
      <w:r>
        <w:rPr>
          <w:b w:val="0"/>
        </w:rPr>
        <w:t xml:space="preserve">Most of the clean seed is free of the pericarp, thus an achene, Fig.3. </w:t>
      </w:r>
      <w:r w:rsidR="00FE7738">
        <w:rPr>
          <w:b w:val="0"/>
        </w:rPr>
        <w:t>Seed quality, b</w:t>
      </w:r>
      <w:r w:rsidR="00BE5E94">
        <w:rPr>
          <w:b w:val="0"/>
        </w:rPr>
        <w:t>ased on the seed production experience at Manhattan, Kansas</w:t>
      </w:r>
      <w:r w:rsidR="005E3222">
        <w:rPr>
          <w:b w:val="0"/>
        </w:rPr>
        <w:t>:</w:t>
      </w:r>
      <w:r w:rsidR="00BE5E94">
        <w:rPr>
          <w:b w:val="0"/>
        </w:rPr>
        <w:t xml:space="preserve"> </w:t>
      </w:r>
      <w:r w:rsidR="005E3222">
        <w:rPr>
          <w:b w:val="0"/>
        </w:rPr>
        <w:t>seed</w:t>
      </w:r>
      <w:r w:rsidR="00BE5E94">
        <w:rPr>
          <w:b w:val="0"/>
        </w:rPr>
        <w:t xml:space="preserve"> </w:t>
      </w:r>
      <w:r w:rsidR="003B4A1D">
        <w:rPr>
          <w:b w:val="0"/>
        </w:rPr>
        <w:t xml:space="preserve">purity </w:t>
      </w:r>
      <w:r w:rsidR="005E3222">
        <w:rPr>
          <w:b w:val="0"/>
        </w:rPr>
        <w:t>ranged from 97% to</w:t>
      </w:r>
      <w:r w:rsidR="003B4A1D">
        <w:rPr>
          <w:b w:val="0"/>
        </w:rPr>
        <w:t xml:space="preserve"> 9</w:t>
      </w:r>
      <w:r w:rsidR="005E3222">
        <w:rPr>
          <w:b w:val="0"/>
        </w:rPr>
        <w:t>9</w:t>
      </w:r>
      <w:r w:rsidR="003B4A1D">
        <w:rPr>
          <w:b w:val="0"/>
        </w:rPr>
        <w:t xml:space="preserve">% and germination </w:t>
      </w:r>
      <w:r w:rsidR="005E3222">
        <w:rPr>
          <w:b w:val="0"/>
        </w:rPr>
        <w:t>ranged from 17% to 55%</w:t>
      </w:r>
      <w:r w:rsidR="003B4A1D">
        <w:rPr>
          <w:b w:val="0"/>
        </w:rPr>
        <w:t xml:space="preserve"> </w:t>
      </w:r>
      <w:r w:rsidR="005E3222">
        <w:rPr>
          <w:b w:val="0"/>
        </w:rPr>
        <w:t xml:space="preserve">with an average germination of </w:t>
      </w:r>
      <w:r w:rsidR="00BE5E94">
        <w:rPr>
          <w:b w:val="0"/>
        </w:rPr>
        <w:t>25</w:t>
      </w:r>
      <w:r w:rsidR="003B4A1D">
        <w:rPr>
          <w:b w:val="0"/>
        </w:rPr>
        <w:t xml:space="preserve">%. </w:t>
      </w:r>
      <w:r>
        <w:rPr>
          <w:b w:val="0"/>
        </w:rPr>
        <w:t xml:space="preserve">There are approximately </w:t>
      </w:r>
      <w:r w:rsidR="001706F2">
        <w:rPr>
          <w:b w:val="0"/>
        </w:rPr>
        <w:t>97</w:t>
      </w:r>
      <w:r w:rsidR="00382055">
        <w:rPr>
          <w:b w:val="0"/>
        </w:rPr>
        <w:t>,</w:t>
      </w:r>
      <w:r w:rsidR="001706F2">
        <w:rPr>
          <w:b w:val="0"/>
        </w:rPr>
        <w:t>5</w:t>
      </w:r>
      <w:r w:rsidR="00382055">
        <w:rPr>
          <w:b w:val="0"/>
        </w:rPr>
        <w:t>00 seeds per pound</w:t>
      </w:r>
      <w:r w:rsidR="00EA5346">
        <w:rPr>
          <w:b w:val="0"/>
        </w:rPr>
        <w:t xml:space="preserve"> </w:t>
      </w:r>
      <w:r w:rsidR="00EA5346" w:rsidRPr="00EA5346">
        <w:rPr>
          <w:b w:val="0"/>
        </w:rPr>
        <w:t>(</w:t>
      </w:r>
      <w:r w:rsidR="00EA5346" w:rsidRPr="00EA5346">
        <w:rPr>
          <w:rFonts w:eastAsiaTheme="minorHAnsi"/>
          <w:b w:val="0"/>
        </w:rPr>
        <w:t>USDA, NRCS. 2014)</w:t>
      </w:r>
      <w:r w:rsidR="00382055" w:rsidRPr="00EA5346">
        <w:rPr>
          <w:b w:val="0"/>
        </w:rPr>
        <w:t>.</w:t>
      </w:r>
      <w:r w:rsidR="003B4A1D">
        <w:rPr>
          <w:b w:val="0"/>
        </w:rPr>
        <w:t xml:space="preserve"> </w:t>
      </w:r>
    </w:p>
    <w:p w:rsidR="00E8480F" w:rsidRDefault="00E8480F" w:rsidP="00E8480F">
      <w:pPr>
        <w:pStyle w:val="Header3"/>
      </w:pPr>
      <w:r>
        <w:rPr>
          <w:b w:val="0"/>
          <w:noProof/>
        </w:rPr>
        <w:lastRenderedPageBreak/>
        <w:drawing>
          <wp:inline distT="0" distB="0" distL="0" distR="0" wp14:anchorId="4F8FEF7D" wp14:editId="5FE35BE2">
            <wp:extent cx="2971800" cy="1981200"/>
            <wp:effectExtent l="19050" t="19050" r="19050" b="19050"/>
            <wp:docPr id="5" name="Picture 5" descr="naked giant sandreed caryopses" title="naked giant sandreed caryop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gi3_003_lh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981200"/>
                    </a:xfrm>
                    <a:prstGeom prst="rect">
                      <a:avLst/>
                    </a:prstGeom>
                    <a:ln>
                      <a:solidFill>
                        <a:srgbClr val="92D050"/>
                      </a:solidFill>
                    </a:ln>
                  </pic:spPr>
                </pic:pic>
              </a:graphicData>
            </a:graphic>
          </wp:inline>
        </w:drawing>
      </w:r>
    </w:p>
    <w:p w:rsidR="0060529A" w:rsidRDefault="00E8480F" w:rsidP="00E8480F">
      <w:pPr>
        <w:pStyle w:val="CaptionNRCS"/>
      </w:pPr>
      <w:r w:rsidRPr="00E8480F">
        <w:t xml:space="preserve">Figure </w:t>
      </w:r>
      <w:r w:rsidR="00FB3761">
        <w:fldChar w:fldCharType="begin"/>
      </w:r>
      <w:r w:rsidR="00FB3761">
        <w:instrText xml:space="preserve"> SEQ Figure \* ARABIC </w:instrText>
      </w:r>
      <w:r w:rsidR="00FB3761">
        <w:fldChar w:fldCharType="separate"/>
      </w:r>
      <w:r w:rsidR="000541E7">
        <w:rPr>
          <w:noProof/>
        </w:rPr>
        <w:t>3</w:t>
      </w:r>
      <w:r w:rsidR="00FB3761">
        <w:rPr>
          <w:noProof/>
        </w:rPr>
        <w:fldChar w:fldCharType="end"/>
      </w:r>
      <w:r w:rsidRPr="00E8480F">
        <w:t xml:space="preserve"> </w:t>
      </w:r>
      <w:r w:rsidR="002017C9">
        <w:t>G</w:t>
      </w:r>
      <w:r w:rsidRPr="00E8480F">
        <w:t xml:space="preserve">iant sandreed </w:t>
      </w:r>
      <w:r w:rsidR="002017C9">
        <w:t>achenes</w:t>
      </w:r>
    </w:p>
    <w:p w:rsidR="00E8480F" w:rsidRPr="00E8480F" w:rsidRDefault="00E8480F" w:rsidP="00E8480F">
      <w:pPr>
        <w:pStyle w:val="CaptionNRCS"/>
      </w:pPr>
      <w:r w:rsidRPr="00E8480F">
        <w:t>Jose Hernandez, hosted by the USDA-NRCS PLANTS Database</w:t>
      </w:r>
    </w:p>
    <w:p w:rsidR="00425595" w:rsidRDefault="0016153D" w:rsidP="0016153D">
      <w:pPr>
        <w:pStyle w:val="Heading3"/>
      </w:pPr>
      <w:r w:rsidRPr="003A16D5">
        <w:t>Cultivars, Improved, and Selected Materials (and area of origin)</w:t>
      </w:r>
      <w:r w:rsidR="00E82BCA">
        <w:t xml:space="preserve"> </w:t>
      </w:r>
    </w:p>
    <w:p w:rsidR="00466CCC" w:rsidRPr="00466CCC" w:rsidRDefault="0097315B" w:rsidP="003B4A1D">
      <w:pPr>
        <w:spacing w:line="240" w:lineRule="auto"/>
        <w:rPr>
          <w:rFonts w:ascii="Times New Roman" w:hAnsi="Times New Roman" w:cs="Times New Roman"/>
          <w:sz w:val="20"/>
          <w:szCs w:val="20"/>
        </w:rPr>
      </w:pPr>
      <w:bookmarkStart w:id="7" w:name="literature"/>
      <w:bookmarkEnd w:id="6"/>
      <w:r w:rsidRPr="00466CCC">
        <w:rPr>
          <w:rFonts w:ascii="Times New Roman" w:hAnsi="Times New Roman" w:cs="Times New Roman"/>
          <w:sz w:val="20"/>
          <w:szCs w:val="20"/>
        </w:rPr>
        <w:t>Cultivars should be selected based on the local climate, resistance to local pests, and intended use. Consult with your local land grant university, local extension or local USDA NRCS office for recommendations on adapted cultivars for use in your area</w:t>
      </w:r>
      <w:r w:rsidRPr="00466CCC">
        <w:rPr>
          <w:rFonts w:ascii="Times New Roman" w:hAnsi="Times New Roman" w:cs="Times New Roman"/>
          <w:bCs/>
          <w:sz w:val="20"/>
          <w:szCs w:val="20"/>
        </w:rPr>
        <w:t>.</w:t>
      </w:r>
      <w:r w:rsidR="00466CCC" w:rsidRPr="00466CCC">
        <w:rPr>
          <w:rFonts w:ascii="Times New Roman" w:hAnsi="Times New Roman" w:cs="Times New Roman"/>
          <w:sz w:val="20"/>
          <w:szCs w:val="20"/>
        </w:rPr>
        <w:t xml:space="preserve"> There are currently no cultivars or improved varieties of giant sandreed available on the commercial market.</w:t>
      </w:r>
    </w:p>
    <w:p w:rsidR="0016153D" w:rsidRPr="0097315B" w:rsidRDefault="00651E47" w:rsidP="0097315B">
      <w:pPr>
        <w:pStyle w:val="NRCSBodyText"/>
        <w:rPr>
          <w:b/>
        </w:rPr>
      </w:pPr>
      <w:r w:rsidRPr="0097315B">
        <w:rPr>
          <w:b/>
        </w:rPr>
        <w:t>Literature Cited</w:t>
      </w:r>
    </w:p>
    <w:p w:rsidR="00466CCC" w:rsidRDefault="00466CCC" w:rsidP="001176AD">
      <w:pPr>
        <w:pStyle w:val="Header3"/>
        <w:keepNext w:val="0"/>
        <w:ind w:left="360" w:hanging="360"/>
        <w:rPr>
          <w:b w:val="0"/>
        </w:rPr>
      </w:pPr>
      <w:bookmarkStart w:id="8" w:name="lit"/>
      <w:bookmarkEnd w:id="7"/>
      <w:r>
        <w:rPr>
          <w:b w:val="0"/>
        </w:rPr>
        <w:t xml:space="preserve">Cummins, G.B. and H.C. Greene. 1961. The rust fungi of </w:t>
      </w:r>
      <w:r w:rsidRPr="00894815">
        <w:rPr>
          <w:b w:val="0"/>
          <w:i/>
        </w:rPr>
        <w:t>Muhlenbergia</w:t>
      </w:r>
      <w:r>
        <w:rPr>
          <w:b w:val="0"/>
        </w:rPr>
        <w:t xml:space="preserve">, </w:t>
      </w:r>
      <w:r w:rsidRPr="00894815">
        <w:rPr>
          <w:b w:val="0"/>
          <w:i/>
        </w:rPr>
        <w:t>Sporobolus</w:t>
      </w:r>
      <w:r>
        <w:rPr>
          <w:b w:val="0"/>
        </w:rPr>
        <w:t>, and related genera. Brittonia. Volume 13: 277-285.</w:t>
      </w:r>
    </w:p>
    <w:p w:rsidR="00466CCC" w:rsidRDefault="00466CCC" w:rsidP="001176AD">
      <w:pPr>
        <w:pStyle w:val="Header3"/>
        <w:keepNext w:val="0"/>
        <w:ind w:left="360" w:hanging="360"/>
        <w:rPr>
          <w:b w:val="0"/>
        </w:rPr>
      </w:pPr>
      <w:r>
        <w:rPr>
          <w:b w:val="0"/>
        </w:rPr>
        <w:t>Cornelius, D.R. and M.D. Atkins. 1946. Grass establishment and development studies in Morton County, Kansas. Ecology. Volume 27: 342-353.</w:t>
      </w:r>
    </w:p>
    <w:p w:rsidR="00466CCC" w:rsidRDefault="00466CCC" w:rsidP="001176AD">
      <w:pPr>
        <w:pStyle w:val="Header3"/>
        <w:keepNext w:val="0"/>
        <w:ind w:left="360" w:hanging="360"/>
        <w:rPr>
          <w:b w:val="0"/>
        </w:rPr>
      </w:pPr>
      <w:r>
        <w:rPr>
          <w:b w:val="0"/>
        </w:rPr>
        <w:t xml:space="preserve">Leithead, H.L., L.L. Yarlett, and T.N. Shiflet. 1971. 100 native forage grasses in 11 southern states. USDA, SCS Agriculture Handbook No. 389,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r>
        <w:rPr>
          <w:b w:val="0"/>
        </w:rPr>
        <w:t>.</w:t>
      </w:r>
    </w:p>
    <w:p w:rsidR="00C33CCF" w:rsidRDefault="00ED3341" w:rsidP="00ED3341">
      <w:pPr>
        <w:pStyle w:val="NRCSBodyText"/>
        <w:ind w:left="360" w:hanging="360"/>
        <w:rPr>
          <w:rFonts w:eastAsiaTheme="minorHAnsi"/>
        </w:rPr>
      </w:pPr>
      <w:r>
        <w:rPr>
          <w:rFonts w:eastAsiaTheme="minorHAnsi"/>
        </w:rPr>
        <w:t xml:space="preserve">Moerman, D. E. 1998. Native American ethnobotany.  Timber Press. Portland · London. </w:t>
      </w:r>
    </w:p>
    <w:p w:rsidR="00ED3341" w:rsidRDefault="00C33CCF" w:rsidP="00ED3341">
      <w:pPr>
        <w:pStyle w:val="NRCSBodyText"/>
        <w:ind w:left="360" w:hanging="360"/>
        <w:rPr>
          <w:rFonts w:eastAsiaTheme="minorHAnsi"/>
        </w:rPr>
      </w:pPr>
      <w:r>
        <w:rPr>
          <w:rFonts w:eastAsiaTheme="minorHAnsi"/>
        </w:rPr>
        <w:t>Phyto Images. 2014.</w:t>
      </w:r>
      <w:r w:rsidR="00ED3341">
        <w:rPr>
          <w:rFonts w:eastAsiaTheme="minorHAnsi"/>
        </w:rPr>
        <w:t xml:space="preserve"> </w:t>
      </w:r>
      <w:r w:rsidR="00363FD1" w:rsidRPr="00363FD1">
        <w:rPr>
          <w:rFonts w:eastAsiaTheme="minorHAnsi"/>
          <w:i/>
        </w:rPr>
        <w:t>Calamovilfa gigantea</w:t>
      </w:r>
      <w:r w:rsidR="00363FD1">
        <w:rPr>
          <w:rFonts w:eastAsiaTheme="minorHAnsi"/>
        </w:rPr>
        <w:t xml:space="preserve"> </w:t>
      </w:r>
      <w:r w:rsidR="004009A2">
        <w:rPr>
          <w:rFonts w:eastAsiaTheme="minorHAnsi"/>
        </w:rPr>
        <w:t xml:space="preserve">[Online]. </w:t>
      </w:r>
      <w:r w:rsidR="004009A2" w:rsidRPr="004009A2">
        <w:rPr>
          <w:rFonts w:eastAsiaTheme="minorHAnsi"/>
        </w:rPr>
        <w:t>http://www.phytoimages.siu.edu/</w:t>
      </w:r>
      <w:r w:rsidR="004009A2">
        <w:rPr>
          <w:rFonts w:eastAsiaTheme="minorHAnsi"/>
        </w:rPr>
        <w:t xml:space="preserve"> (accessed 24 Sept 2014).</w:t>
      </w:r>
      <w:r w:rsidRPr="00C33CCF">
        <w:rPr>
          <w:rFonts w:ascii="Times" w:eastAsiaTheme="minorEastAsia" w:hAnsi="Times" w:cstheme="minorBidi"/>
          <w:sz w:val="32"/>
          <w:szCs w:val="32"/>
        </w:rPr>
        <w:t xml:space="preserve"> </w:t>
      </w:r>
      <w:r w:rsidRPr="00C33CCF">
        <w:rPr>
          <w:rFonts w:eastAsiaTheme="minorHAnsi"/>
        </w:rPr>
        <w:t>Southern Illinois University</w:t>
      </w:r>
      <w:r>
        <w:rPr>
          <w:rFonts w:eastAsiaTheme="minorHAnsi"/>
        </w:rPr>
        <w:t>,</w:t>
      </w:r>
      <w:r w:rsidRPr="00C33CCF">
        <w:rPr>
          <w:rFonts w:eastAsiaTheme="minorHAnsi"/>
        </w:rPr>
        <w:t xml:space="preserve"> Carbondale, USA</w:t>
      </w:r>
      <w:r>
        <w:rPr>
          <w:rFonts w:eastAsiaTheme="minorHAnsi"/>
        </w:rPr>
        <w:t>.</w:t>
      </w:r>
    </w:p>
    <w:p w:rsidR="00466CCC" w:rsidRDefault="00466CCC" w:rsidP="001176AD">
      <w:pPr>
        <w:pStyle w:val="Header3"/>
        <w:keepNext w:val="0"/>
        <w:ind w:left="360" w:hanging="360"/>
        <w:rPr>
          <w:b w:val="0"/>
        </w:rPr>
      </w:pPr>
      <w:r>
        <w:rPr>
          <w:b w:val="0"/>
        </w:rPr>
        <w:t xml:space="preserve">Rogers, K.E. 1970. A new species of </w:t>
      </w:r>
      <w:r w:rsidRPr="00894815">
        <w:rPr>
          <w:b w:val="0"/>
          <w:i/>
        </w:rPr>
        <w:t>Calamovilfa</w:t>
      </w:r>
      <w:r>
        <w:rPr>
          <w:b w:val="0"/>
        </w:rPr>
        <w:t xml:space="preserve"> (Gramineae) from </w:t>
      </w:r>
      <w:smartTag w:uri="urn:schemas-microsoft-com:office:smarttags" w:element="place">
        <w:r>
          <w:rPr>
            <w:b w:val="0"/>
          </w:rPr>
          <w:t>North America</w:t>
        </w:r>
      </w:smartTag>
      <w:r>
        <w:rPr>
          <w:b w:val="0"/>
        </w:rPr>
        <w:t>. Rhodora. Volume 72: 72-79.</w:t>
      </w:r>
    </w:p>
    <w:p w:rsidR="00466CCC" w:rsidRDefault="00466CCC" w:rsidP="001176AD">
      <w:pPr>
        <w:pStyle w:val="Header3"/>
        <w:keepNext w:val="0"/>
        <w:ind w:left="360" w:hanging="360"/>
        <w:rPr>
          <w:b w:val="0"/>
        </w:rPr>
      </w:pPr>
      <w:r>
        <w:rPr>
          <w:b w:val="0"/>
        </w:rPr>
        <w:t xml:space="preserve">Reeder, J.R. and M.A. Ellington. 1960. </w:t>
      </w:r>
      <w:r w:rsidRPr="00894815">
        <w:rPr>
          <w:b w:val="0"/>
          <w:i/>
        </w:rPr>
        <w:t>Calamovilfa</w:t>
      </w:r>
      <w:r>
        <w:rPr>
          <w:b w:val="0"/>
        </w:rPr>
        <w:t>, a misplaced genus of Gramineae. Brittonia. Volume 12: 71-77.</w:t>
      </w:r>
    </w:p>
    <w:p w:rsidR="00466CCC" w:rsidRDefault="00466CCC" w:rsidP="001176AD">
      <w:pPr>
        <w:pStyle w:val="Header3"/>
        <w:keepNext w:val="0"/>
        <w:ind w:left="360" w:hanging="360"/>
        <w:rPr>
          <w:b w:val="0"/>
        </w:rPr>
      </w:pPr>
      <w:r>
        <w:rPr>
          <w:b w:val="0"/>
        </w:rPr>
        <w:t xml:space="preserve">Reeder, J.R. and D.N. Singh. 1967. Chromosome number in </w:t>
      </w:r>
      <w:r w:rsidRPr="00FB4A55">
        <w:rPr>
          <w:b w:val="0"/>
          <w:i/>
        </w:rPr>
        <w:t>Calamovilfa</w:t>
      </w:r>
      <w:r>
        <w:rPr>
          <w:b w:val="0"/>
        </w:rPr>
        <w:t>. Bulletin of the Torrey Botanical Club. Volume 94: 199-200.</w:t>
      </w:r>
    </w:p>
    <w:p w:rsidR="00466CCC" w:rsidRDefault="00466CCC" w:rsidP="001176AD">
      <w:pPr>
        <w:pStyle w:val="Header3"/>
        <w:keepNext w:val="0"/>
        <w:ind w:left="360" w:hanging="360"/>
        <w:rPr>
          <w:b w:val="0"/>
        </w:rPr>
      </w:pPr>
      <w:r>
        <w:rPr>
          <w:b w:val="0"/>
        </w:rPr>
        <w:t xml:space="preserve">Thieret, J.W. 1966. Synopsis of the genus </w:t>
      </w:r>
      <w:r w:rsidRPr="00367075">
        <w:rPr>
          <w:b w:val="0"/>
          <w:i/>
        </w:rPr>
        <w:t>Calamovilfa</w:t>
      </w:r>
      <w:r>
        <w:rPr>
          <w:b w:val="0"/>
        </w:rPr>
        <w:t xml:space="preserve"> (Gramineae). Castanea. 31:145-152.</w:t>
      </w:r>
    </w:p>
    <w:p w:rsidR="00914E1B" w:rsidRDefault="00914E1B" w:rsidP="00914E1B">
      <w:pPr>
        <w:pStyle w:val="NRCSBodyText"/>
        <w:ind w:left="360" w:hanging="360"/>
        <w:rPr>
          <w:rFonts w:eastAsiaTheme="minorHAnsi"/>
        </w:rPr>
      </w:pPr>
      <w:r>
        <w:rPr>
          <w:rFonts w:eastAsiaTheme="minorHAnsi"/>
        </w:rPr>
        <w:t>USDA, NRCS. 2014. Manhattan Plant Materials Center Annual Technical Report. Unpublished.</w:t>
      </w:r>
    </w:p>
    <w:p w:rsidR="00C33CCF" w:rsidRDefault="00C33CCF" w:rsidP="00C33CCF">
      <w:pPr>
        <w:pStyle w:val="NRCSBodyText"/>
        <w:ind w:left="360" w:hanging="360"/>
        <w:rPr>
          <w:rFonts w:eastAsiaTheme="minorHAnsi"/>
        </w:rPr>
      </w:pPr>
      <w:r w:rsidRPr="007E407A">
        <w:rPr>
          <w:rFonts w:eastAsiaTheme="minorHAnsi"/>
        </w:rPr>
        <w:t xml:space="preserve">USDA, NRCS. 2014. The PLANTS Database (http://plants.usda.gov, </w:t>
      </w:r>
      <w:r>
        <w:rPr>
          <w:rFonts w:eastAsiaTheme="minorHAnsi"/>
        </w:rPr>
        <w:t>18</w:t>
      </w:r>
      <w:r w:rsidRPr="007E407A">
        <w:rPr>
          <w:rFonts w:eastAsiaTheme="minorHAnsi"/>
        </w:rPr>
        <w:t xml:space="preserve"> </w:t>
      </w:r>
      <w:r>
        <w:rPr>
          <w:rFonts w:eastAsiaTheme="minorHAnsi"/>
        </w:rPr>
        <w:t>Nov</w:t>
      </w:r>
      <w:r w:rsidRPr="007E407A">
        <w:rPr>
          <w:rFonts w:eastAsiaTheme="minorHAnsi"/>
        </w:rPr>
        <w:t xml:space="preserve"> 2014</w:t>
      </w:r>
      <w:r>
        <w:rPr>
          <w:rFonts w:eastAsiaTheme="minorHAnsi"/>
        </w:rPr>
        <w:t>)</w:t>
      </w:r>
      <w:r w:rsidRPr="007E407A">
        <w:rPr>
          <w:rFonts w:eastAsiaTheme="minorHAnsi"/>
        </w:rPr>
        <w:t>. National Plant Data Team, Greensboro, NC 27401-4901 USA.</w:t>
      </w:r>
    </w:p>
    <w:p w:rsidR="0016153D" w:rsidRDefault="0016153D" w:rsidP="0016153D">
      <w:pPr>
        <w:pStyle w:val="Heading3"/>
        <w:spacing w:before="0"/>
      </w:pPr>
      <w:bookmarkStart w:id="9" w:name="citation"/>
      <w:bookmarkEnd w:id="8"/>
      <w:r w:rsidRPr="003A16D5">
        <w:lastRenderedPageBreak/>
        <w:t>Citation</w:t>
      </w:r>
    </w:p>
    <w:p w:rsidR="0006675F" w:rsidRDefault="001176AD" w:rsidP="0006675F">
      <w:pPr>
        <w:pStyle w:val="BodytextNRCS"/>
      </w:pPr>
      <w:bookmarkStart w:id="10" w:name="publish"/>
      <w:bookmarkEnd w:id="9"/>
      <w:r>
        <w:t>Wynia</w:t>
      </w:r>
      <w:r w:rsidR="0006675F">
        <w:t xml:space="preserve">, </w:t>
      </w:r>
      <w:r>
        <w:t>Richard L.</w:t>
      </w:r>
      <w:r w:rsidR="0006675F">
        <w:t xml:space="preserve"> </w:t>
      </w:r>
      <w:r>
        <w:t>2007</w:t>
      </w:r>
      <w:r w:rsidR="0006675F">
        <w:t xml:space="preserve">. Plant Guide for </w:t>
      </w:r>
      <w:r>
        <w:t>giant sandreed</w:t>
      </w:r>
      <w:r w:rsidR="0006675F">
        <w:t xml:space="preserve"> (</w:t>
      </w:r>
      <w:r>
        <w:rPr>
          <w:i/>
          <w:iCs/>
        </w:rPr>
        <w:t>Calamovilfa gigantea</w:t>
      </w:r>
      <w:r w:rsidR="0006675F" w:rsidRPr="001176AD">
        <w:rPr>
          <w:iCs/>
        </w:rPr>
        <w:t>)</w:t>
      </w:r>
      <w:r w:rsidR="0006675F">
        <w:t xml:space="preserve">. USDA-Natural Resources Conservation Service, </w:t>
      </w:r>
      <w:r>
        <w:t>Manhattan Plant Materials Center</w:t>
      </w:r>
      <w:r w:rsidR="0006675F">
        <w:t xml:space="preserve">. </w:t>
      </w:r>
      <w:r>
        <w:t>Manhattan</w:t>
      </w:r>
      <w:r w:rsidR="0006675F">
        <w:t xml:space="preserve">, </w:t>
      </w:r>
      <w:r>
        <w:t>KS</w:t>
      </w:r>
      <w:r w:rsidR="0006675F">
        <w:t xml:space="preserve"> </w:t>
      </w:r>
      <w:r>
        <w:t>66502</w:t>
      </w:r>
      <w:r w:rsidR="0006675F">
        <w:t>.</w:t>
      </w:r>
    </w:p>
    <w:p w:rsidR="0016153D" w:rsidRDefault="0016153D" w:rsidP="0016153D">
      <w:pPr>
        <w:pStyle w:val="NRCSBodyText"/>
        <w:spacing w:before="240"/>
      </w:pPr>
      <w:r w:rsidRPr="003B4A1D">
        <w:t>Published</w:t>
      </w:r>
      <w:bookmarkEnd w:id="10"/>
      <w:r w:rsidRPr="000E3166">
        <w:t xml:space="preserve"> </w:t>
      </w:r>
      <w:r w:rsidR="003B4A1D">
        <w:t>2007</w:t>
      </w:r>
      <w:r w:rsidR="002471F7">
        <w:t>; Revised 2014</w:t>
      </w:r>
    </w:p>
    <w:p w:rsidR="00C92661" w:rsidRDefault="00C92661" w:rsidP="00C92661">
      <w:pPr>
        <w:pStyle w:val="NRCSBodyText"/>
      </w:pPr>
    </w:p>
    <w:p w:rsidR="00D5792C" w:rsidRPr="00967A27" w:rsidRDefault="0016153D" w:rsidP="00F371D6">
      <w:pPr>
        <w:pStyle w:val="BodytextNRCS"/>
        <w:rPr>
          <w:i/>
          <w:sz w:val="16"/>
          <w:szCs w:val="16"/>
        </w:rPr>
      </w:pPr>
      <w:bookmarkStart w:id="11" w:name="edited"/>
      <w:r w:rsidRPr="003B4A1D">
        <w:t>Edited:</w:t>
      </w:r>
      <w:r w:rsidR="001176AD" w:rsidRPr="001176AD">
        <w:t xml:space="preserve"> </w:t>
      </w:r>
      <w:r w:rsidR="001176AD">
        <w:t>14</w:t>
      </w:r>
      <w:r w:rsidR="003B4A1D">
        <w:t>Apr</w:t>
      </w:r>
      <w:r w:rsidR="001176AD">
        <w:t>200</w:t>
      </w:r>
      <w:r w:rsidR="003B4A1D">
        <w:t>7</w:t>
      </w:r>
      <w:r w:rsidR="001176AD">
        <w:t xml:space="preserve"> jsp; </w:t>
      </w:r>
      <w:r w:rsidR="00382055">
        <w:t>26</w:t>
      </w:r>
      <w:r w:rsidR="001176AD">
        <w:t>Nov2014 jmr</w:t>
      </w:r>
      <w:r w:rsidR="009D0D57">
        <w:t>; 3Dec2014 jld</w:t>
      </w:r>
      <w:r w:rsidRPr="000E3166">
        <w:t xml:space="preserve"> </w:t>
      </w:r>
      <w:bookmarkEnd w:id="11"/>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3" w:tgtFrame="_blank" w:tooltip="USDA NRCS Web site" w:history="1">
        <w:r w:rsidRPr="00BC6320">
          <w:rPr>
            <w:rStyle w:val="Hyperlink"/>
          </w:rPr>
          <w:t>http://www.nrcs.usda.gov/</w:t>
        </w:r>
      </w:hyperlink>
      <w:r w:rsidRPr="00E87D06">
        <w:t xml:space="preserve"> and visit the PLANTS Web site at </w:t>
      </w:r>
      <w:hyperlink r:id="rId14"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FB3761" w:rsidP="00C92661">
      <w:pPr>
        <w:pStyle w:val="BodytextNRCS"/>
      </w:pPr>
      <w:hyperlink r:id="rId15"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r>
        <w:t>PLANTS is not responsible for the content or availability of other Web sites.</w:t>
      </w:r>
    </w:p>
    <w:p w:rsidR="009305A1" w:rsidRPr="005C2EE4" w:rsidRDefault="009305A1" w:rsidP="005C2EE4">
      <w:pPr>
        <w:spacing w:after="0" w:line="240" w:lineRule="auto"/>
        <w:rPr>
          <w:rFonts w:ascii="Times New Roman" w:hAnsi="Times New Roman" w:cs="Times New Roman"/>
        </w:rPr>
      </w:pPr>
    </w:p>
    <w:p w:rsidR="00155AF0" w:rsidRPr="005C2EE4" w:rsidRDefault="00155AF0" w:rsidP="005C2EE4">
      <w:pPr>
        <w:spacing w:after="0"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F55F8B" w:rsidRPr="005C2EE4" w:rsidRDefault="00F55F8B"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Default="00590946" w:rsidP="005C2EE4">
      <w:pPr>
        <w:spacing w:line="240" w:lineRule="auto"/>
        <w:rPr>
          <w:rFonts w:ascii="Times New Roman" w:hAnsi="Times New Roman" w:cs="Times New Roman"/>
        </w:rPr>
      </w:pPr>
    </w:p>
    <w:p w:rsidR="000A7E83" w:rsidRDefault="000A7E83" w:rsidP="005C2EE4">
      <w:pPr>
        <w:spacing w:line="240" w:lineRule="auto"/>
        <w:rPr>
          <w:rFonts w:ascii="Times New Roman" w:hAnsi="Times New Roman" w:cs="Times New Roman"/>
        </w:rPr>
      </w:pPr>
    </w:p>
    <w:p w:rsidR="000A7E83" w:rsidRDefault="000A7E83" w:rsidP="005C2EE4">
      <w:pPr>
        <w:spacing w:line="240" w:lineRule="auto"/>
        <w:rPr>
          <w:rFonts w:ascii="Times New Roman" w:hAnsi="Times New Roman" w:cs="Times New Roman"/>
        </w:rPr>
      </w:pPr>
    </w:p>
    <w:p w:rsidR="000A7E83" w:rsidRDefault="000A7E83" w:rsidP="005C2EE4">
      <w:pPr>
        <w:spacing w:line="240" w:lineRule="auto"/>
        <w:rPr>
          <w:rFonts w:ascii="Times New Roman" w:hAnsi="Times New Roman" w:cs="Times New Roman"/>
        </w:rPr>
      </w:pPr>
    </w:p>
    <w:p w:rsidR="000A7E83" w:rsidRDefault="000A7E83" w:rsidP="005C2EE4">
      <w:pPr>
        <w:spacing w:line="240" w:lineRule="auto"/>
        <w:rPr>
          <w:rFonts w:ascii="Times New Roman" w:hAnsi="Times New Roman" w:cs="Times New Roman"/>
        </w:rPr>
      </w:pPr>
    </w:p>
    <w:p w:rsidR="000A7E83" w:rsidRPr="005C2EE4" w:rsidRDefault="000A7E83"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Default="00590946"/>
    <w:p w:rsidR="000A7E83" w:rsidRDefault="000A7E83"/>
    <w:p w:rsidR="000A7E83" w:rsidRDefault="000A7E83"/>
    <w:p w:rsidR="000A7E83" w:rsidRDefault="000A7E83"/>
    <w:p w:rsidR="000A7E83" w:rsidRDefault="000A7E83"/>
    <w:p w:rsidR="000A7E83" w:rsidRDefault="000A7E83"/>
    <w:p w:rsidR="000A7E83" w:rsidRDefault="000A7E83"/>
    <w:p w:rsidR="000A7E83" w:rsidRDefault="000A7E83"/>
    <w:p w:rsidR="000A7E83" w:rsidRDefault="000A7E83"/>
    <w:p w:rsidR="000A7E83" w:rsidRDefault="000A7E83"/>
    <w:p w:rsidR="000A7E83" w:rsidRDefault="000A7E83"/>
    <w:p w:rsidR="000A7E83" w:rsidRDefault="000A7E83"/>
    <w:p w:rsidR="000A7E83" w:rsidRDefault="000A7E83"/>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761" w:rsidRDefault="00FB3761" w:rsidP="00E76CDA">
      <w:pPr>
        <w:spacing w:after="0" w:line="240" w:lineRule="auto"/>
      </w:pPr>
      <w:r>
        <w:separator/>
      </w:r>
    </w:p>
  </w:endnote>
  <w:endnote w:type="continuationSeparator" w:id="0">
    <w:p w:rsidR="00FB3761" w:rsidRDefault="00FB3761"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761" w:rsidRDefault="00FB3761" w:rsidP="00E76CDA">
      <w:pPr>
        <w:spacing w:after="0" w:line="240" w:lineRule="auto"/>
      </w:pPr>
      <w:r>
        <w:separator/>
      </w:r>
    </w:p>
  </w:footnote>
  <w:footnote w:type="continuationSeparator" w:id="0">
    <w:p w:rsidR="00FB3761" w:rsidRDefault="00FB3761"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E7"/>
    <w:rsid w:val="000277A1"/>
    <w:rsid w:val="00053069"/>
    <w:rsid w:val="000541E7"/>
    <w:rsid w:val="0006675F"/>
    <w:rsid w:val="00066EF4"/>
    <w:rsid w:val="0008637F"/>
    <w:rsid w:val="000A7E83"/>
    <w:rsid w:val="000E5F86"/>
    <w:rsid w:val="000F6224"/>
    <w:rsid w:val="0010044F"/>
    <w:rsid w:val="001019E3"/>
    <w:rsid w:val="001176AD"/>
    <w:rsid w:val="00155AF0"/>
    <w:rsid w:val="0016153D"/>
    <w:rsid w:val="001706F2"/>
    <w:rsid w:val="00183804"/>
    <w:rsid w:val="001B73D4"/>
    <w:rsid w:val="001F6D3A"/>
    <w:rsid w:val="002017C9"/>
    <w:rsid w:val="00220AC2"/>
    <w:rsid w:val="0022155C"/>
    <w:rsid w:val="00230623"/>
    <w:rsid w:val="002343B8"/>
    <w:rsid w:val="002471F7"/>
    <w:rsid w:val="002B669C"/>
    <w:rsid w:val="002C5382"/>
    <w:rsid w:val="00352423"/>
    <w:rsid w:val="003623D5"/>
    <w:rsid w:val="00363FD1"/>
    <w:rsid w:val="00382055"/>
    <w:rsid w:val="00391F26"/>
    <w:rsid w:val="003A16D5"/>
    <w:rsid w:val="003B3C08"/>
    <w:rsid w:val="003B4A1D"/>
    <w:rsid w:val="003E7D0E"/>
    <w:rsid w:val="004009A2"/>
    <w:rsid w:val="00411259"/>
    <w:rsid w:val="00425595"/>
    <w:rsid w:val="0042724B"/>
    <w:rsid w:val="0043243A"/>
    <w:rsid w:val="00466CCC"/>
    <w:rsid w:val="004956A2"/>
    <w:rsid w:val="004A5A03"/>
    <w:rsid w:val="004A6DAD"/>
    <w:rsid w:val="004C551E"/>
    <w:rsid w:val="004D4BE4"/>
    <w:rsid w:val="0050574B"/>
    <w:rsid w:val="00516966"/>
    <w:rsid w:val="00535048"/>
    <w:rsid w:val="0055115D"/>
    <w:rsid w:val="00580F72"/>
    <w:rsid w:val="00590946"/>
    <w:rsid w:val="005936A8"/>
    <w:rsid w:val="005A072C"/>
    <w:rsid w:val="005B40B9"/>
    <w:rsid w:val="005C2719"/>
    <w:rsid w:val="005C2EE4"/>
    <w:rsid w:val="005C6632"/>
    <w:rsid w:val="005E3222"/>
    <w:rsid w:val="005F215B"/>
    <w:rsid w:val="0060529A"/>
    <w:rsid w:val="0064216C"/>
    <w:rsid w:val="00651E47"/>
    <w:rsid w:val="006B2B06"/>
    <w:rsid w:val="0071727C"/>
    <w:rsid w:val="00752634"/>
    <w:rsid w:val="007C1C39"/>
    <w:rsid w:val="007F4B0D"/>
    <w:rsid w:val="00834F1C"/>
    <w:rsid w:val="00885BDE"/>
    <w:rsid w:val="0089315F"/>
    <w:rsid w:val="008B0264"/>
    <w:rsid w:val="008E540B"/>
    <w:rsid w:val="00905CC5"/>
    <w:rsid w:val="009120DB"/>
    <w:rsid w:val="00914E1B"/>
    <w:rsid w:val="009305A1"/>
    <w:rsid w:val="0093109C"/>
    <w:rsid w:val="00967A27"/>
    <w:rsid w:val="0097315B"/>
    <w:rsid w:val="00980070"/>
    <w:rsid w:val="009857F3"/>
    <w:rsid w:val="009D0D57"/>
    <w:rsid w:val="009D3364"/>
    <w:rsid w:val="00A36427"/>
    <w:rsid w:val="00AE55E0"/>
    <w:rsid w:val="00B26FFB"/>
    <w:rsid w:val="00B3434D"/>
    <w:rsid w:val="00B462B2"/>
    <w:rsid w:val="00B53135"/>
    <w:rsid w:val="00B809ED"/>
    <w:rsid w:val="00BE1664"/>
    <w:rsid w:val="00BE45AD"/>
    <w:rsid w:val="00BE5E94"/>
    <w:rsid w:val="00BF10F5"/>
    <w:rsid w:val="00C25949"/>
    <w:rsid w:val="00C33CCF"/>
    <w:rsid w:val="00C65397"/>
    <w:rsid w:val="00C7020A"/>
    <w:rsid w:val="00C73C1E"/>
    <w:rsid w:val="00C92661"/>
    <w:rsid w:val="00C94013"/>
    <w:rsid w:val="00CD5D86"/>
    <w:rsid w:val="00D020B2"/>
    <w:rsid w:val="00D424A8"/>
    <w:rsid w:val="00D572ED"/>
    <w:rsid w:val="00D5792C"/>
    <w:rsid w:val="00D81AB2"/>
    <w:rsid w:val="00D97085"/>
    <w:rsid w:val="00E175C4"/>
    <w:rsid w:val="00E7263F"/>
    <w:rsid w:val="00E731E3"/>
    <w:rsid w:val="00E76CDA"/>
    <w:rsid w:val="00E82BCA"/>
    <w:rsid w:val="00E8480F"/>
    <w:rsid w:val="00E95C8F"/>
    <w:rsid w:val="00EA5346"/>
    <w:rsid w:val="00EB4A42"/>
    <w:rsid w:val="00ED3341"/>
    <w:rsid w:val="00F23450"/>
    <w:rsid w:val="00F35AE0"/>
    <w:rsid w:val="00F3601C"/>
    <w:rsid w:val="00F371D6"/>
    <w:rsid w:val="00F468EF"/>
    <w:rsid w:val="00F51FAF"/>
    <w:rsid w:val="00F55F8B"/>
    <w:rsid w:val="00F6167B"/>
    <w:rsid w:val="00FB3761"/>
    <w:rsid w:val="00FC3F04"/>
    <w:rsid w:val="00FC6BDD"/>
    <w:rsid w:val="00FE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2049"/>
    <o:shapelayout v:ext="edit">
      <o:idmap v:ext="edit" data="1"/>
    </o:shapelayout>
  </w:shapeDefaults>
  <w:decimalSymbol w:val="."/>
  <w:listSeparator w:val=","/>
  <w15:docId w15:val="{635D9C72-D9AF-4149-AA50-F20544A7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540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E8480F"/>
    <w:pPr>
      <w:spacing w:after="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TitleHeader">
    <w:name w:val="Title Header"/>
    <w:basedOn w:val="Heading2"/>
    <w:rsid w:val="004D4BE4"/>
    <w:pPr>
      <w:keepNext/>
      <w:tabs>
        <w:tab w:val="left" w:pos="2430"/>
        <w:tab w:val="left" w:pos="2520"/>
      </w:tabs>
    </w:pPr>
    <w:rPr>
      <w:bCs/>
      <w:i w:val="0"/>
      <w:caps/>
      <w:color w:val="000000"/>
      <w:sz w:val="40"/>
      <w:szCs w:val="40"/>
    </w:rPr>
  </w:style>
  <w:style w:type="paragraph" w:customStyle="1" w:styleId="Titlesubheader1">
    <w:name w:val="Title subheader 1"/>
    <w:basedOn w:val="Normal"/>
    <w:link w:val="Titlesubheader1Char"/>
    <w:rsid w:val="004D4BE4"/>
    <w:pPr>
      <w:spacing w:after="0" w:line="240" w:lineRule="auto"/>
      <w:jc w:val="center"/>
    </w:pPr>
    <w:rPr>
      <w:rFonts w:ascii="Times New Roman" w:eastAsia="Times New Roman" w:hAnsi="Times New Roman" w:cs="Times New Roman"/>
      <w:b/>
      <w:sz w:val="32"/>
      <w:szCs w:val="32"/>
    </w:rPr>
  </w:style>
  <w:style w:type="character" w:customStyle="1" w:styleId="Titlesubheader1Char">
    <w:name w:val="Title subheader 1 Char"/>
    <w:basedOn w:val="DefaultParagraphFont"/>
    <w:link w:val="Titlesubheader1"/>
    <w:rsid w:val="004D4BE4"/>
    <w:rPr>
      <w:rFonts w:ascii="Times New Roman" w:eastAsia="Times New Roman" w:hAnsi="Times New Roman" w:cs="Times New Roman"/>
      <w:b/>
      <w:sz w:val="32"/>
      <w:szCs w:val="32"/>
    </w:rPr>
  </w:style>
  <w:style w:type="paragraph" w:customStyle="1" w:styleId="Titlesubheader2">
    <w:name w:val="Title subheader 2"/>
    <w:basedOn w:val="Normal"/>
    <w:rsid w:val="004D4BE4"/>
    <w:pPr>
      <w:spacing w:after="0" w:line="240" w:lineRule="auto"/>
      <w:jc w:val="center"/>
    </w:pPr>
    <w:rPr>
      <w:rFonts w:ascii="Times New Roman" w:eastAsia="Times New Roman" w:hAnsi="Times New Roman" w:cs="Times New Roman"/>
      <w:sz w:val="24"/>
      <w:szCs w:val="20"/>
    </w:rPr>
  </w:style>
  <w:style w:type="paragraph" w:customStyle="1" w:styleId="Header2">
    <w:name w:val="Header 2"/>
    <w:basedOn w:val="Header"/>
    <w:rsid w:val="004D4BE4"/>
    <w:pPr>
      <w:tabs>
        <w:tab w:val="clear" w:pos="4680"/>
        <w:tab w:val="clear" w:pos="9360"/>
        <w:tab w:val="center" w:pos="4320"/>
        <w:tab w:val="right" w:pos="8640"/>
      </w:tabs>
    </w:pPr>
    <w:rPr>
      <w:rFonts w:ascii="Times New Roman" w:eastAsia="Times New Roman" w:hAnsi="Times New Roman" w:cs="Times New Roman"/>
      <w:i/>
      <w:iCs/>
      <w:sz w:val="20"/>
      <w:szCs w:val="20"/>
    </w:rPr>
  </w:style>
  <w:style w:type="paragraph" w:customStyle="1" w:styleId="Header3">
    <w:name w:val="Header 3"/>
    <w:basedOn w:val="Heading5"/>
    <w:rsid w:val="008E540B"/>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customStyle="1" w:styleId="Heading5Char">
    <w:name w:val="Heading 5 Char"/>
    <w:basedOn w:val="DefaultParagraphFont"/>
    <w:link w:val="Heading5"/>
    <w:uiPriority w:val="9"/>
    <w:semiHidden/>
    <w:rsid w:val="008E540B"/>
    <w:rPr>
      <w:rFonts w:asciiTheme="majorHAnsi" w:eastAsiaTheme="majorEastAsia" w:hAnsiTheme="majorHAnsi" w:cstheme="majorBidi"/>
      <w:color w:val="365F91" w:themeColor="accent1" w:themeShade="BF"/>
    </w:rPr>
  </w:style>
  <w:style w:type="paragraph" w:customStyle="1" w:styleId="BodyText1">
    <w:name w:val="Body Text1"/>
    <w:basedOn w:val="BodyText"/>
    <w:link w:val="BodytextChar"/>
    <w:rsid w:val="008E540B"/>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8E540B"/>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8E540B"/>
    <w:pPr>
      <w:spacing w:after="120"/>
    </w:pPr>
  </w:style>
  <w:style w:type="character" w:customStyle="1" w:styleId="BodyTextChar0">
    <w:name w:val="Body Text Char"/>
    <w:basedOn w:val="DefaultParagraphFont"/>
    <w:link w:val="BodyText"/>
    <w:uiPriority w:val="99"/>
    <w:semiHidden/>
    <w:rsid w:val="008E540B"/>
  </w:style>
  <w:style w:type="character" w:styleId="Emphasis">
    <w:name w:val="Emphasis"/>
    <w:basedOn w:val="DefaultParagraphFont"/>
    <w:uiPriority w:val="20"/>
    <w:qFormat/>
    <w:rsid w:val="005C27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nrcs.usda.gov/"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yperlink" Target="http://plant-materials.nrcs.usda.gov"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OMS~INCOMING%20DOCS%20TO%20BE%20VERIFIED\2015\Q2\PG\pg_cagi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pg_cagi3.dotx</Template>
  <TotalTime>1</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Giant Sandreed Plant Guide</vt:lpstr>
    </vt:vector>
  </TitlesOfParts>
  <Company>USDA</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Giant Sandreed Plant Guide</dc:title>
  <dc:subject>Giant sandreed (Calamovilfa gigantea)</dc:subject>
  <dc:creator>DePue, Julie - NRCS, Beltsville, MD</dc:creator>
  <cp:keywords>giant sandreed, dune restoration</cp:keywords>
  <cp:lastModifiedBy>Depue, Julie - NRCS, Beltsville, MD</cp:lastModifiedBy>
  <cp:revision>1</cp:revision>
  <cp:lastPrinted>2014-11-18T19:43:00Z</cp:lastPrinted>
  <dcterms:created xsi:type="dcterms:W3CDTF">2015-04-09T14:56:00Z</dcterms:created>
  <dcterms:modified xsi:type="dcterms:W3CDTF">2015-04-09T14:57:00Z</dcterms:modified>
</cp:coreProperties>
</file>