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F24808" w:rsidRPr="00F24808" w:rsidRDefault="00F24808" w:rsidP="00F24808">
      <w:pPr>
        <w:pStyle w:val="TitleHeader"/>
        <w:spacing w:before="120"/>
        <w:rPr>
          <w:i w:val="0"/>
        </w:rPr>
      </w:pPr>
      <w:bookmarkStart w:id="0" w:name="OLE_LINK5"/>
      <w:bookmarkStart w:id="1" w:name="OLE_LINK6"/>
      <w:r w:rsidRPr="00F24808">
        <w:rPr>
          <w:i w:val="0"/>
        </w:rPr>
        <w:lastRenderedPageBreak/>
        <w:t>RUSH SKELETONWEED</w:t>
      </w:r>
    </w:p>
    <w:p w:rsidR="00F24808" w:rsidRPr="008F3D5A" w:rsidRDefault="00F24808" w:rsidP="00F24808">
      <w:pPr>
        <w:pStyle w:val="Titlesubheader1"/>
        <w:rPr>
          <w:i/>
        </w:rPr>
      </w:pPr>
      <w:bookmarkStart w:id="2" w:name="OLE_LINK7"/>
      <w:bookmarkStart w:id="3" w:name="OLE_LINK8"/>
      <w:bookmarkEnd w:id="0"/>
      <w:bookmarkEnd w:id="1"/>
      <w:proofErr w:type="spellStart"/>
      <w:proofErr w:type="gramStart"/>
      <w:r>
        <w:rPr>
          <w:i/>
        </w:rPr>
        <w:t>Chondrilla</w:t>
      </w:r>
      <w:proofErr w:type="spellEnd"/>
      <w:r>
        <w:rPr>
          <w:i/>
        </w:rPr>
        <w:t xml:space="preserve">  </w:t>
      </w:r>
      <w:proofErr w:type="spellStart"/>
      <w:r>
        <w:rPr>
          <w:i/>
        </w:rPr>
        <w:t>juncea</w:t>
      </w:r>
      <w:proofErr w:type="spellEnd"/>
      <w:proofErr w:type="gramEnd"/>
      <w:r>
        <w:t xml:space="preserve"> L.</w:t>
      </w:r>
    </w:p>
    <w:bookmarkEnd w:id="2"/>
    <w:bookmarkEnd w:id="3"/>
    <w:p w:rsidR="00614036" w:rsidRPr="00A90532" w:rsidRDefault="00F24808" w:rsidP="006A29CA">
      <w:pPr>
        <w:pStyle w:val="PlantSymbol"/>
      </w:pPr>
      <w:r>
        <w:t>Plant Symbol = CHJU</w:t>
      </w:r>
    </w:p>
    <w:p w:rsidR="00F24808" w:rsidRDefault="00F24808" w:rsidP="00F24808">
      <w:pPr>
        <w:pStyle w:val="Header2"/>
      </w:pPr>
    </w:p>
    <w:p w:rsidR="00F24808" w:rsidRPr="00F24808" w:rsidRDefault="00F24808" w:rsidP="00F24808">
      <w:pPr>
        <w:pStyle w:val="Header2"/>
        <w:rPr>
          <w:i w:val="0"/>
        </w:rPr>
      </w:pPr>
      <w:r w:rsidRPr="00F24808">
        <w:rPr>
          <w:i w:val="0"/>
        </w:rPr>
        <w:t>Contributed by: USDA NRCS Montana State Office</w:t>
      </w:r>
    </w:p>
    <w:p w:rsidR="00F24808" w:rsidRDefault="00F24808" w:rsidP="00F24808">
      <w:pPr>
        <w:jc w:val="left"/>
        <w:rPr>
          <w:sz w:val="20"/>
        </w:rPr>
      </w:pPr>
    </w:p>
    <w:p w:rsidR="00F24808" w:rsidRDefault="00F24808" w:rsidP="00F24808">
      <w:pPr>
        <w:jc w:val="left"/>
        <w:rPr>
          <w:b/>
          <w:sz w:val="22"/>
          <w:szCs w:val="22"/>
        </w:rPr>
      </w:pPr>
      <w:r>
        <w:rPr>
          <w:b/>
          <w:iCs/>
          <w:noProof/>
          <w:sz w:val="22"/>
          <w:szCs w:val="22"/>
        </w:rPr>
        <w:drawing>
          <wp:inline distT="0" distB="0" distL="0" distR="0">
            <wp:extent cx="2743200" cy="4015105"/>
            <wp:effectExtent l="19050" t="0" r="0" b="0"/>
            <wp:docPr id="3" name="Picture 1" descr="This is a photo of Rush skeletonweed rosette and flowering stem.  Photo by Tim Prather, University of Ida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photo of Rush skeletonweed rosette and flowering stem.  Photo by Tim Prather, University of Idaho."/>
                    <pic:cNvPicPr>
                      <a:picLocks noChangeAspect="1" noChangeArrowheads="1"/>
                    </pic:cNvPicPr>
                  </pic:nvPicPr>
                  <pic:blipFill>
                    <a:blip r:embed="rId10" cstate="print"/>
                    <a:srcRect/>
                    <a:stretch>
                      <a:fillRect/>
                    </a:stretch>
                  </pic:blipFill>
                  <pic:spPr bwMode="auto">
                    <a:xfrm>
                      <a:off x="0" y="0"/>
                      <a:ext cx="2743200" cy="4015105"/>
                    </a:xfrm>
                    <a:prstGeom prst="rect">
                      <a:avLst/>
                    </a:prstGeom>
                    <a:noFill/>
                    <a:ln w="9525">
                      <a:noFill/>
                      <a:miter lim="800000"/>
                      <a:headEnd/>
                      <a:tailEnd/>
                    </a:ln>
                  </pic:spPr>
                </pic:pic>
              </a:graphicData>
            </a:graphic>
          </wp:inline>
        </w:drawing>
      </w:r>
      <w:r w:rsidRPr="00AE01C5">
        <w:rPr>
          <w:i/>
          <w:iCs/>
          <w:sz w:val="18"/>
          <w:szCs w:val="18"/>
        </w:rPr>
        <w:t xml:space="preserve">Rush </w:t>
      </w:r>
      <w:proofErr w:type="spellStart"/>
      <w:r w:rsidRPr="00AE01C5">
        <w:rPr>
          <w:i/>
          <w:iCs/>
          <w:sz w:val="18"/>
          <w:szCs w:val="18"/>
        </w:rPr>
        <w:t>skeletonweed</w:t>
      </w:r>
      <w:proofErr w:type="spellEnd"/>
      <w:r w:rsidRPr="00AE01C5">
        <w:rPr>
          <w:i/>
          <w:iCs/>
          <w:sz w:val="18"/>
          <w:szCs w:val="18"/>
        </w:rPr>
        <w:t xml:space="preserve"> rosette and flowering stem.  </w:t>
      </w:r>
      <w:r w:rsidRPr="00AE01C5">
        <w:rPr>
          <w:i/>
          <w:sz w:val="18"/>
          <w:szCs w:val="18"/>
        </w:rPr>
        <w:t xml:space="preserve">Photo by Tim Prather, </w:t>
      </w:r>
      <w:smartTag w:uri="urn:schemas-microsoft-com:office:smarttags" w:element="place">
        <w:smartTag w:uri="urn:schemas-microsoft-com:office:smarttags" w:element="PlaceType">
          <w:r w:rsidRPr="00AE01C5">
            <w:rPr>
              <w:i/>
              <w:sz w:val="18"/>
              <w:szCs w:val="18"/>
            </w:rPr>
            <w:t>University</w:t>
          </w:r>
        </w:smartTag>
        <w:r w:rsidRPr="00AE01C5">
          <w:rPr>
            <w:i/>
            <w:sz w:val="18"/>
            <w:szCs w:val="18"/>
          </w:rPr>
          <w:t xml:space="preserve"> of </w:t>
        </w:r>
        <w:smartTag w:uri="urn:schemas-microsoft-com:office:smarttags" w:element="PlaceName">
          <w:r w:rsidRPr="00AE01C5">
            <w:rPr>
              <w:i/>
              <w:sz w:val="18"/>
              <w:szCs w:val="18"/>
            </w:rPr>
            <w:t>Idaho</w:t>
          </w:r>
        </w:smartTag>
      </w:smartTag>
    </w:p>
    <w:p w:rsidR="00F24808" w:rsidRPr="00F24808" w:rsidRDefault="00F24808" w:rsidP="00F24808">
      <w:pPr>
        <w:pStyle w:val="Default"/>
        <w:rPr>
          <w:sz w:val="20"/>
          <w:szCs w:val="20"/>
        </w:rPr>
      </w:pPr>
    </w:p>
    <w:p w:rsidR="00F24808" w:rsidRPr="002E133F" w:rsidRDefault="00F24808" w:rsidP="00F24808">
      <w:pPr>
        <w:jc w:val="left"/>
        <w:rPr>
          <w:color w:val="FF0000"/>
          <w:sz w:val="16"/>
          <w:szCs w:val="16"/>
        </w:rPr>
      </w:pPr>
      <w:r w:rsidRPr="002E133F">
        <w:rPr>
          <w:b/>
          <w:bCs/>
          <w:color w:val="FF0000"/>
          <w:sz w:val="20"/>
          <w:u w:val="single"/>
        </w:rPr>
        <w:t>Caution: This plant may be weedy or invasive</w:t>
      </w:r>
      <w:r w:rsidRPr="002E133F">
        <w:rPr>
          <w:b/>
          <w:bCs/>
          <w:color w:val="FF0000"/>
          <w:sz w:val="20"/>
        </w:rPr>
        <w:t>.</w:t>
      </w:r>
    </w:p>
    <w:p w:rsidR="00F24808" w:rsidRPr="004A50AC" w:rsidRDefault="00F24808" w:rsidP="00F24808">
      <w:pPr>
        <w:jc w:val="left"/>
        <w:rPr>
          <w:sz w:val="20"/>
        </w:rPr>
      </w:pPr>
    </w:p>
    <w:p w:rsidR="00F24808" w:rsidRDefault="00F24808" w:rsidP="00F24808">
      <w:pPr>
        <w:pStyle w:val="Header3"/>
      </w:pPr>
      <w:r>
        <w:t>Alternate Names</w:t>
      </w:r>
    </w:p>
    <w:p w:rsidR="00F24808" w:rsidRDefault="00F24808" w:rsidP="00F24808">
      <w:pPr>
        <w:pStyle w:val="Header3"/>
      </w:pPr>
      <w:bookmarkStart w:id="4" w:name="OLE_LINK9"/>
      <w:bookmarkStart w:id="5" w:name="OLE_LINK10"/>
      <w:proofErr w:type="spellStart"/>
      <w:proofErr w:type="gramStart"/>
      <w:r>
        <w:rPr>
          <w:b w:val="0"/>
        </w:rPr>
        <w:t>skeletonweed</w:t>
      </w:r>
      <w:proofErr w:type="spellEnd"/>
      <w:proofErr w:type="gramEnd"/>
      <w:r>
        <w:rPr>
          <w:b w:val="0"/>
        </w:rPr>
        <w:t xml:space="preserve">, naked weed, gum </w:t>
      </w:r>
      <w:proofErr w:type="spellStart"/>
      <w:r>
        <w:rPr>
          <w:b w:val="0"/>
        </w:rPr>
        <w:t>succory</w:t>
      </w:r>
      <w:bookmarkEnd w:id="4"/>
      <w:bookmarkEnd w:id="5"/>
      <w:proofErr w:type="spellEnd"/>
      <w:r>
        <w:t>.</w:t>
      </w:r>
    </w:p>
    <w:p w:rsidR="00F24808" w:rsidRDefault="00F24808" w:rsidP="00F24808">
      <w:pPr>
        <w:pStyle w:val="Bodytext0"/>
      </w:pPr>
    </w:p>
    <w:p w:rsidR="00F24808" w:rsidRDefault="00F24808" w:rsidP="00F24808">
      <w:pPr>
        <w:pStyle w:val="Header3"/>
        <w:rPr>
          <w:b w:val="0"/>
        </w:rPr>
      </w:pPr>
      <w:r>
        <w:t>Uses</w:t>
      </w:r>
      <w:r>
        <w:rPr>
          <w:b w:val="0"/>
        </w:rPr>
        <w:t xml:space="preserve">  </w:t>
      </w:r>
    </w:p>
    <w:p w:rsidR="00F24808" w:rsidRDefault="00F24808" w:rsidP="00F24808">
      <w:pPr>
        <w:pStyle w:val="Header3"/>
        <w:rPr>
          <w:b w:val="0"/>
        </w:rPr>
      </w:pPr>
      <w:r>
        <w:rPr>
          <w:b w:val="0"/>
        </w:rPr>
        <w:t xml:space="preserve">Rush </w:t>
      </w:r>
      <w:proofErr w:type="spellStart"/>
      <w:r>
        <w:rPr>
          <w:b w:val="0"/>
        </w:rPr>
        <w:t>skeletonweed</w:t>
      </w:r>
      <w:proofErr w:type="spellEnd"/>
      <w:r>
        <w:rPr>
          <w:b w:val="0"/>
        </w:rPr>
        <w:t xml:space="preserve"> is palatable and nutritious in the rosette and early bolting stages and makes good sheep and goat fodder.  </w:t>
      </w:r>
    </w:p>
    <w:p w:rsidR="00F24808" w:rsidRDefault="00F24808" w:rsidP="00F24808">
      <w:pPr>
        <w:pStyle w:val="Header3"/>
        <w:rPr>
          <w:b w:val="0"/>
        </w:rPr>
      </w:pPr>
    </w:p>
    <w:p w:rsidR="00F24808" w:rsidRPr="00200AF6" w:rsidRDefault="00F24808" w:rsidP="00F24808">
      <w:pPr>
        <w:pStyle w:val="Header3"/>
        <w:rPr>
          <w:b w:val="0"/>
        </w:rPr>
      </w:pPr>
      <w:r>
        <w:rPr>
          <w:b w:val="0"/>
        </w:rPr>
        <w:t>Honey bees use it for pollen and honey.</w:t>
      </w:r>
    </w:p>
    <w:p w:rsidR="00F24808" w:rsidRDefault="00F24808" w:rsidP="00F24808">
      <w:pPr>
        <w:pStyle w:val="Bodytext0"/>
      </w:pPr>
    </w:p>
    <w:p w:rsidR="00F24808" w:rsidRDefault="00F24808" w:rsidP="00F24808">
      <w:pPr>
        <w:pStyle w:val="Header3"/>
      </w:pPr>
      <w:bookmarkStart w:id="6" w:name="OLE_LINK1"/>
      <w:r>
        <w:lastRenderedPageBreak/>
        <w:t xml:space="preserve">Status  </w:t>
      </w:r>
    </w:p>
    <w:p w:rsidR="00F24808" w:rsidRDefault="00F24808" w:rsidP="00F24808">
      <w:pPr>
        <w:pStyle w:val="Header3"/>
        <w:rPr>
          <w:b w:val="0"/>
        </w:rPr>
      </w:pPr>
      <w:r>
        <w:rPr>
          <w:b w:val="0"/>
        </w:rPr>
        <w:t xml:space="preserve">Rush </w:t>
      </w:r>
      <w:proofErr w:type="spellStart"/>
      <w:r>
        <w:rPr>
          <w:b w:val="0"/>
        </w:rPr>
        <w:t>skeletonweed</w:t>
      </w:r>
      <w:proofErr w:type="spellEnd"/>
      <w:r w:rsidRPr="00200AF6">
        <w:rPr>
          <w:b w:val="0"/>
        </w:rPr>
        <w:t xml:space="preserve"> is a non-native, invasive terrestrial </w:t>
      </w:r>
      <w:proofErr w:type="spellStart"/>
      <w:r w:rsidRPr="00200AF6">
        <w:rPr>
          <w:b w:val="0"/>
        </w:rPr>
        <w:t>forb</w:t>
      </w:r>
      <w:proofErr w:type="spellEnd"/>
      <w:r w:rsidRPr="00200AF6">
        <w:rPr>
          <w:b w:val="0"/>
        </w:rPr>
        <w:t xml:space="preserve"> listed as noxious, prohibited, or banned in nine </w:t>
      </w:r>
      <w:r>
        <w:rPr>
          <w:b w:val="0"/>
        </w:rPr>
        <w:t xml:space="preserve">western </w:t>
      </w:r>
      <w:r w:rsidRPr="00200AF6">
        <w:rPr>
          <w:b w:val="0"/>
        </w:rPr>
        <w:t xml:space="preserve">states. </w:t>
      </w:r>
    </w:p>
    <w:p w:rsidR="00F24808" w:rsidRDefault="00F24808" w:rsidP="00F24808">
      <w:pPr>
        <w:pStyle w:val="Header3"/>
        <w:rPr>
          <w:b w:val="0"/>
        </w:rPr>
      </w:pPr>
    </w:p>
    <w:p w:rsidR="00F24808" w:rsidRDefault="00F24808" w:rsidP="00F24808">
      <w:pPr>
        <w:pStyle w:val="Header3"/>
      </w:pPr>
      <w:proofErr w:type="spellStart"/>
      <w:r>
        <w:t>Weediness</w:t>
      </w:r>
      <w:proofErr w:type="spellEnd"/>
    </w:p>
    <w:p w:rsidR="00F24808" w:rsidRPr="00200AF6" w:rsidRDefault="00F24808" w:rsidP="00F24808">
      <w:pPr>
        <w:pStyle w:val="Header3"/>
        <w:rPr>
          <w:b w:val="0"/>
        </w:rPr>
      </w:pPr>
      <w:r w:rsidRPr="00200AF6">
        <w:rPr>
          <w:b w:val="0"/>
        </w:rPr>
        <w:t xml:space="preserve">This plant may be weedy or invasive in some regions or habitats and may displace desirable vegetation if not properly managed.  </w:t>
      </w:r>
      <w:r>
        <w:rPr>
          <w:b w:val="0"/>
        </w:rPr>
        <w:t>C</w:t>
      </w:r>
      <w:r w:rsidRPr="00200AF6">
        <w:rPr>
          <w:b w:val="0"/>
        </w:rPr>
        <w:t xml:space="preserve">onsult with your local NRCS Field Office, Cooperative Extension Service office, state natural resource, or state agriculture department regarding its status and use.  </w:t>
      </w:r>
      <w:r>
        <w:rPr>
          <w:b w:val="0"/>
        </w:rPr>
        <w:t>Additional w</w:t>
      </w:r>
      <w:r w:rsidRPr="00200AF6">
        <w:rPr>
          <w:b w:val="0"/>
        </w:rPr>
        <w:t>eed informatio</w:t>
      </w:r>
      <w:r>
        <w:rPr>
          <w:b w:val="0"/>
        </w:rPr>
        <w:t>n is available from the PLANTS Web</w:t>
      </w:r>
      <w:r w:rsidRPr="00200AF6">
        <w:rPr>
          <w:b w:val="0"/>
        </w:rPr>
        <w:t xml:space="preserve"> site at </w:t>
      </w:r>
      <w:hyperlink r:id="rId11" w:history="1">
        <w:r w:rsidRPr="004F06D9">
          <w:rPr>
            <w:rStyle w:val="Hyperlink"/>
            <w:b w:val="0"/>
          </w:rPr>
          <w:t>plants.</w:t>
        </w:r>
        <w:r w:rsidRPr="004F06D9">
          <w:rPr>
            <w:rStyle w:val="Hyperlink"/>
            <w:b w:val="0"/>
          </w:rPr>
          <w:t>u</w:t>
        </w:r>
        <w:r w:rsidRPr="004F06D9">
          <w:rPr>
            <w:rStyle w:val="Hyperlink"/>
            <w:b w:val="0"/>
          </w:rPr>
          <w:t>sda.gov</w:t>
        </w:r>
      </w:hyperlink>
      <w:r w:rsidRPr="00200AF6">
        <w:rPr>
          <w:b w:val="0"/>
        </w:rPr>
        <w:t xml:space="preserve">.  </w:t>
      </w:r>
      <w:r>
        <w:rPr>
          <w:b w:val="0"/>
        </w:rPr>
        <w:t>C</w:t>
      </w:r>
      <w:r w:rsidRPr="00200AF6">
        <w:rPr>
          <w:b w:val="0"/>
        </w:rPr>
        <w:t xml:space="preserve">onsult </w:t>
      </w:r>
      <w:r>
        <w:rPr>
          <w:b w:val="0"/>
        </w:rPr>
        <w:t>o</w:t>
      </w:r>
      <w:r w:rsidRPr="00200AF6">
        <w:rPr>
          <w:b w:val="0"/>
        </w:rPr>
        <w:t>the</w:t>
      </w:r>
      <w:r>
        <w:rPr>
          <w:b w:val="0"/>
        </w:rPr>
        <w:t>r</w:t>
      </w:r>
      <w:r w:rsidRPr="00200AF6">
        <w:rPr>
          <w:b w:val="0"/>
        </w:rPr>
        <w:t xml:space="preserve"> </w:t>
      </w:r>
      <w:r>
        <w:rPr>
          <w:b w:val="0"/>
        </w:rPr>
        <w:t>r</w:t>
      </w:r>
      <w:r w:rsidRPr="00200AF6">
        <w:rPr>
          <w:b w:val="0"/>
        </w:rPr>
        <w:t xml:space="preserve">elated </w:t>
      </w:r>
      <w:r>
        <w:rPr>
          <w:b w:val="0"/>
        </w:rPr>
        <w:t>w</w:t>
      </w:r>
      <w:r w:rsidRPr="00200AF6">
        <w:rPr>
          <w:b w:val="0"/>
        </w:rPr>
        <w:t xml:space="preserve">eb </w:t>
      </w:r>
      <w:r>
        <w:rPr>
          <w:b w:val="0"/>
        </w:rPr>
        <w:t>s</w:t>
      </w:r>
      <w:r w:rsidRPr="00200AF6">
        <w:rPr>
          <w:b w:val="0"/>
        </w:rPr>
        <w:t>ites on the Plant Profile for this species for further information.</w:t>
      </w:r>
    </w:p>
    <w:bookmarkEnd w:id="6"/>
    <w:p w:rsidR="00F24808" w:rsidRPr="00712AC4" w:rsidRDefault="00F24808" w:rsidP="00F24808">
      <w:pPr>
        <w:pStyle w:val="Header3"/>
        <w:rPr>
          <w:b w:val="0"/>
        </w:rPr>
      </w:pPr>
    </w:p>
    <w:p w:rsidR="00F24808" w:rsidRDefault="00F24808" w:rsidP="00F24808">
      <w:pPr>
        <w:jc w:val="left"/>
        <w:rPr>
          <w:b/>
          <w:sz w:val="20"/>
        </w:rPr>
      </w:pPr>
      <w:r w:rsidRPr="00200AF6">
        <w:rPr>
          <w:b/>
          <w:sz w:val="20"/>
        </w:rPr>
        <w:t>Description</w:t>
      </w:r>
    </w:p>
    <w:p w:rsidR="00F24808" w:rsidRDefault="00F24808" w:rsidP="00F24808">
      <w:pPr>
        <w:jc w:val="left"/>
        <w:rPr>
          <w:iCs/>
          <w:sz w:val="20"/>
        </w:rPr>
      </w:pPr>
      <w:r w:rsidRPr="007D3D6C">
        <w:rPr>
          <w:iCs/>
          <w:sz w:val="20"/>
        </w:rPr>
        <w:t xml:space="preserve">Rush </w:t>
      </w:r>
      <w:proofErr w:type="spellStart"/>
      <w:r w:rsidRPr="007D3D6C">
        <w:rPr>
          <w:iCs/>
          <w:sz w:val="20"/>
        </w:rPr>
        <w:t>skeletonweed</w:t>
      </w:r>
      <w:proofErr w:type="spellEnd"/>
      <w:r w:rsidRPr="007D3D6C">
        <w:rPr>
          <w:iCs/>
          <w:sz w:val="20"/>
        </w:rPr>
        <w:t xml:space="preserve"> forms a rosette of pro</w:t>
      </w:r>
      <w:r>
        <w:rPr>
          <w:iCs/>
          <w:sz w:val="20"/>
        </w:rPr>
        <w:t>strate, glabrous</w:t>
      </w:r>
      <w:r w:rsidRPr="007D3D6C">
        <w:rPr>
          <w:iCs/>
          <w:sz w:val="20"/>
        </w:rPr>
        <w:t xml:space="preserve"> leaves 1.6 to 24.7 inches (4-12 c</w:t>
      </w:r>
      <w:r>
        <w:rPr>
          <w:iCs/>
          <w:sz w:val="20"/>
        </w:rPr>
        <w:t>entimeters</w:t>
      </w:r>
      <w:r w:rsidRPr="007D3D6C">
        <w:rPr>
          <w:iCs/>
          <w:sz w:val="20"/>
        </w:rPr>
        <w:t>) long, 0.6 to 1.8 inches (1.5 to 4.5 c</w:t>
      </w:r>
      <w:r>
        <w:rPr>
          <w:iCs/>
          <w:sz w:val="20"/>
        </w:rPr>
        <w:t>entimeters</w:t>
      </w:r>
      <w:r w:rsidRPr="007D3D6C">
        <w:rPr>
          <w:iCs/>
          <w:sz w:val="20"/>
        </w:rPr>
        <w:t xml:space="preserve">) wide, and </w:t>
      </w:r>
      <w:proofErr w:type="spellStart"/>
      <w:r w:rsidRPr="007D3D6C">
        <w:rPr>
          <w:iCs/>
          <w:sz w:val="20"/>
        </w:rPr>
        <w:t>ob</w:t>
      </w:r>
      <w:r>
        <w:rPr>
          <w:iCs/>
          <w:sz w:val="20"/>
        </w:rPr>
        <w:t>lanceolate</w:t>
      </w:r>
      <w:proofErr w:type="spellEnd"/>
      <w:r>
        <w:rPr>
          <w:iCs/>
          <w:sz w:val="20"/>
        </w:rPr>
        <w:t xml:space="preserve"> in shape</w:t>
      </w:r>
      <w:r w:rsidRPr="007D3D6C">
        <w:rPr>
          <w:iCs/>
          <w:sz w:val="20"/>
        </w:rPr>
        <w:t xml:space="preserve">.  The leaf margins are deeply and irregularly toothed with lobes pointing backward toward the leaf base </w:t>
      </w:r>
      <w:r>
        <w:rPr>
          <w:iCs/>
          <w:sz w:val="20"/>
        </w:rPr>
        <w:t>(</w:t>
      </w:r>
      <w:proofErr w:type="spellStart"/>
      <w:r>
        <w:rPr>
          <w:iCs/>
          <w:sz w:val="20"/>
        </w:rPr>
        <w:t>runcinate</w:t>
      </w:r>
      <w:proofErr w:type="spellEnd"/>
      <w:r>
        <w:rPr>
          <w:iCs/>
          <w:sz w:val="20"/>
        </w:rPr>
        <w:t xml:space="preserve">) </w:t>
      </w:r>
      <w:r w:rsidRPr="007D3D6C">
        <w:rPr>
          <w:iCs/>
          <w:sz w:val="20"/>
        </w:rPr>
        <w:t>similar to the rosette leaves of dandelion (</w:t>
      </w:r>
      <w:proofErr w:type="spellStart"/>
      <w:r w:rsidRPr="007D3D6C">
        <w:rPr>
          <w:i/>
          <w:iCs/>
          <w:sz w:val="20"/>
        </w:rPr>
        <w:t>Taraxacum</w:t>
      </w:r>
      <w:proofErr w:type="spellEnd"/>
      <w:r w:rsidRPr="007D3D6C">
        <w:rPr>
          <w:iCs/>
          <w:sz w:val="20"/>
        </w:rPr>
        <w:t xml:space="preserve"> </w:t>
      </w:r>
      <w:proofErr w:type="spellStart"/>
      <w:r w:rsidRPr="007D3D6C">
        <w:rPr>
          <w:iCs/>
          <w:sz w:val="20"/>
        </w:rPr>
        <w:t>spp</w:t>
      </w:r>
      <w:proofErr w:type="spellEnd"/>
      <w:r w:rsidRPr="007D3D6C">
        <w:rPr>
          <w:iCs/>
          <w:sz w:val="20"/>
        </w:rPr>
        <w:t xml:space="preserve">).  The leaf base narrows to a short, winged petiole. </w:t>
      </w:r>
      <w:r>
        <w:rPr>
          <w:iCs/>
          <w:sz w:val="20"/>
        </w:rPr>
        <w:t xml:space="preserve"> Normally, o</w:t>
      </w:r>
      <w:r w:rsidRPr="007D3D6C">
        <w:rPr>
          <w:iCs/>
          <w:sz w:val="20"/>
        </w:rPr>
        <w:t xml:space="preserve">ne flowering stem grows per rosette.  </w:t>
      </w:r>
      <w:r>
        <w:rPr>
          <w:iCs/>
          <w:sz w:val="20"/>
        </w:rPr>
        <w:t>Flowering</w:t>
      </w:r>
      <w:r w:rsidRPr="007D3D6C">
        <w:rPr>
          <w:iCs/>
          <w:sz w:val="20"/>
        </w:rPr>
        <w:t xml:space="preserve"> stems reach heights of 1.6 to 3.3 feet (50-100 c</w:t>
      </w:r>
      <w:r>
        <w:rPr>
          <w:iCs/>
          <w:sz w:val="20"/>
        </w:rPr>
        <w:t>entimeters</w:t>
      </w:r>
      <w:r w:rsidRPr="007D3D6C">
        <w:rPr>
          <w:iCs/>
          <w:sz w:val="20"/>
        </w:rPr>
        <w:t>) and have numerous spreading or ascending branches.  They are glabrous except for short, rigid, downward-pointing hairs near the base, similar to prickly lettuce (</w:t>
      </w:r>
      <w:proofErr w:type="spellStart"/>
      <w:r w:rsidRPr="007D3D6C">
        <w:rPr>
          <w:i/>
          <w:iCs/>
          <w:sz w:val="20"/>
        </w:rPr>
        <w:t>Lactuca</w:t>
      </w:r>
      <w:proofErr w:type="spellEnd"/>
      <w:r w:rsidRPr="007D3D6C">
        <w:rPr>
          <w:i/>
          <w:iCs/>
          <w:sz w:val="20"/>
        </w:rPr>
        <w:t xml:space="preserve"> </w:t>
      </w:r>
      <w:proofErr w:type="spellStart"/>
      <w:r w:rsidRPr="007D3D6C">
        <w:rPr>
          <w:i/>
          <w:iCs/>
          <w:sz w:val="20"/>
        </w:rPr>
        <w:t>sirriola</w:t>
      </w:r>
      <w:proofErr w:type="spellEnd"/>
      <w:r w:rsidRPr="007D3D6C">
        <w:rPr>
          <w:iCs/>
          <w:sz w:val="20"/>
        </w:rPr>
        <w:t>).  Generally, the stems are leafless, they may have long-linear, bract-like leaves, or they may have leaves similar to the rosette leaves but smaller and only on the lower part of the stem.  The rosette leaves die at flowering leaving a skeleton-like stem.</w:t>
      </w:r>
    </w:p>
    <w:p w:rsidR="00F24808" w:rsidRDefault="00F24808" w:rsidP="00F24808">
      <w:pPr>
        <w:jc w:val="left"/>
        <w:rPr>
          <w:iCs/>
          <w:sz w:val="20"/>
        </w:rPr>
      </w:pPr>
    </w:p>
    <w:p w:rsidR="00F24808" w:rsidRDefault="00F24808" w:rsidP="00F24808">
      <w:pPr>
        <w:jc w:val="left"/>
        <w:rPr>
          <w:iCs/>
          <w:sz w:val="20"/>
        </w:rPr>
      </w:pPr>
      <w:r w:rsidRPr="003604CD">
        <w:rPr>
          <w:iCs/>
          <w:sz w:val="20"/>
        </w:rPr>
        <w:t xml:space="preserve">The </w:t>
      </w:r>
      <w:proofErr w:type="spellStart"/>
      <w:r w:rsidRPr="003604CD">
        <w:rPr>
          <w:iCs/>
          <w:sz w:val="20"/>
        </w:rPr>
        <w:t>flowerheads</w:t>
      </w:r>
      <w:proofErr w:type="spellEnd"/>
      <w:r w:rsidRPr="003604CD">
        <w:rPr>
          <w:iCs/>
          <w:sz w:val="20"/>
        </w:rPr>
        <w:t xml:space="preserve"> (</w:t>
      </w:r>
      <w:proofErr w:type="spellStart"/>
      <w:r w:rsidRPr="003604CD">
        <w:rPr>
          <w:iCs/>
          <w:sz w:val="20"/>
        </w:rPr>
        <w:t>capitula</w:t>
      </w:r>
      <w:proofErr w:type="spellEnd"/>
      <w:r w:rsidRPr="003604CD">
        <w:rPr>
          <w:iCs/>
          <w:sz w:val="20"/>
        </w:rPr>
        <w:t xml:space="preserve">) are solitary or in groups of two to five in the stem branch axils, along the branches, and at the branch ends.  The cylindrical </w:t>
      </w:r>
      <w:proofErr w:type="spellStart"/>
      <w:r w:rsidRPr="003604CD">
        <w:rPr>
          <w:iCs/>
          <w:sz w:val="20"/>
        </w:rPr>
        <w:t>involucre</w:t>
      </w:r>
      <w:proofErr w:type="spellEnd"/>
      <w:r w:rsidRPr="003604CD">
        <w:rPr>
          <w:iCs/>
          <w:sz w:val="20"/>
        </w:rPr>
        <w:t xml:space="preserve"> has two rows of bracts; the outer row is very short and crown-like, the inner row has seven to nine linear-</w:t>
      </w:r>
      <w:proofErr w:type="spellStart"/>
      <w:r w:rsidRPr="003604CD">
        <w:rPr>
          <w:iCs/>
          <w:sz w:val="20"/>
        </w:rPr>
        <w:t>lanceolate</w:t>
      </w:r>
      <w:proofErr w:type="spellEnd"/>
      <w:r w:rsidRPr="003604CD">
        <w:rPr>
          <w:iCs/>
          <w:sz w:val="20"/>
        </w:rPr>
        <w:t xml:space="preserve"> bracts with either no hairs, sparsely </w:t>
      </w:r>
      <w:proofErr w:type="spellStart"/>
      <w:r w:rsidRPr="003604CD">
        <w:rPr>
          <w:iCs/>
          <w:sz w:val="20"/>
        </w:rPr>
        <w:t>tomentose</w:t>
      </w:r>
      <w:proofErr w:type="spellEnd"/>
      <w:r w:rsidRPr="003604CD">
        <w:rPr>
          <w:iCs/>
          <w:sz w:val="20"/>
        </w:rPr>
        <w:t xml:space="preserve">, or sometimes a row of rigid hairs on the median line.  Each </w:t>
      </w:r>
      <w:proofErr w:type="spellStart"/>
      <w:r w:rsidRPr="003604CD">
        <w:rPr>
          <w:iCs/>
          <w:sz w:val="20"/>
        </w:rPr>
        <w:t>capitul</w:t>
      </w:r>
      <w:r>
        <w:rPr>
          <w:iCs/>
          <w:sz w:val="20"/>
        </w:rPr>
        <w:t>um</w:t>
      </w:r>
      <w:proofErr w:type="spellEnd"/>
      <w:r w:rsidRPr="003604CD">
        <w:rPr>
          <w:iCs/>
          <w:sz w:val="20"/>
        </w:rPr>
        <w:t xml:space="preserve"> bears nine to 12 bright yellow, </w:t>
      </w:r>
      <w:proofErr w:type="spellStart"/>
      <w:r w:rsidRPr="003604CD">
        <w:rPr>
          <w:iCs/>
          <w:sz w:val="20"/>
        </w:rPr>
        <w:t>ligulate</w:t>
      </w:r>
      <w:proofErr w:type="spellEnd"/>
      <w:r w:rsidRPr="003604CD">
        <w:rPr>
          <w:iCs/>
          <w:sz w:val="20"/>
        </w:rPr>
        <w:t xml:space="preserve"> florets.  The florets produce </w:t>
      </w:r>
      <w:proofErr w:type="spellStart"/>
      <w:r w:rsidRPr="003604CD">
        <w:rPr>
          <w:iCs/>
          <w:sz w:val="20"/>
        </w:rPr>
        <w:t>achenes</w:t>
      </w:r>
      <w:proofErr w:type="spellEnd"/>
      <w:r w:rsidRPr="003604CD">
        <w:rPr>
          <w:iCs/>
          <w:sz w:val="20"/>
        </w:rPr>
        <w:t xml:space="preserve"> (small fruits) three to four millimeters long and with numerous ribs.  At the tip of the </w:t>
      </w:r>
      <w:proofErr w:type="spellStart"/>
      <w:r w:rsidRPr="003604CD">
        <w:rPr>
          <w:iCs/>
          <w:sz w:val="20"/>
        </w:rPr>
        <w:t>achene</w:t>
      </w:r>
      <w:proofErr w:type="spellEnd"/>
      <w:r w:rsidRPr="003604CD">
        <w:rPr>
          <w:iCs/>
          <w:sz w:val="20"/>
        </w:rPr>
        <w:t xml:space="preserve"> is a beak five to six millimeters long that bears a </w:t>
      </w:r>
      <w:proofErr w:type="spellStart"/>
      <w:r w:rsidRPr="003604CD">
        <w:rPr>
          <w:iCs/>
          <w:sz w:val="20"/>
        </w:rPr>
        <w:t>pappus</w:t>
      </w:r>
      <w:proofErr w:type="spellEnd"/>
      <w:r w:rsidRPr="003604CD">
        <w:rPr>
          <w:iCs/>
          <w:sz w:val="20"/>
        </w:rPr>
        <w:t xml:space="preserve"> of numerous soft bristles.  The </w:t>
      </w:r>
      <w:proofErr w:type="spellStart"/>
      <w:r w:rsidRPr="003604CD">
        <w:rPr>
          <w:iCs/>
          <w:sz w:val="20"/>
        </w:rPr>
        <w:t>pappus</w:t>
      </w:r>
      <w:proofErr w:type="spellEnd"/>
      <w:r w:rsidRPr="003604CD">
        <w:rPr>
          <w:iCs/>
          <w:sz w:val="20"/>
        </w:rPr>
        <w:t xml:space="preserve"> facilitates wind dispersal.</w:t>
      </w:r>
    </w:p>
    <w:p w:rsidR="00F24808" w:rsidRDefault="00F24808" w:rsidP="00F24808">
      <w:pPr>
        <w:jc w:val="left"/>
        <w:rPr>
          <w:iCs/>
          <w:sz w:val="20"/>
        </w:rPr>
      </w:pPr>
    </w:p>
    <w:p w:rsidR="00F24808" w:rsidRPr="003604CD" w:rsidRDefault="00F24808" w:rsidP="00F24808">
      <w:pPr>
        <w:jc w:val="left"/>
        <w:rPr>
          <w:sz w:val="20"/>
        </w:rPr>
      </w:pPr>
      <w:r w:rsidRPr="003604CD">
        <w:rPr>
          <w:iCs/>
          <w:sz w:val="20"/>
        </w:rPr>
        <w:t xml:space="preserve">The taproot of rush </w:t>
      </w:r>
      <w:proofErr w:type="spellStart"/>
      <w:r w:rsidRPr="003604CD">
        <w:rPr>
          <w:iCs/>
          <w:sz w:val="20"/>
        </w:rPr>
        <w:t>skeletonweed</w:t>
      </w:r>
      <w:proofErr w:type="spellEnd"/>
      <w:r w:rsidRPr="003604CD">
        <w:rPr>
          <w:iCs/>
          <w:sz w:val="20"/>
        </w:rPr>
        <w:t xml:space="preserve"> is small in diameter but penetrates deeply into the soil.  Lateral roots are produced along it</w:t>
      </w:r>
      <w:r>
        <w:rPr>
          <w:iCs/>
          <w:sz w:val="20"/>
        </w:rPr>
        <w:t>s</w:t>
      </w:r>
      <w:r w:rsidRPr="003604CD">
        <w:rPr>
          <w:iCs/>
          <w:sz w:val="20"/>
        </w:rPr>
        <w:t xml:space="preserve"> entire length.  Rosettes can grow from adventitious buds at the top of the tap root and along </w:t>
      </w:r>
      <w:r w:rsidRPr="003604CD">
        <w:rPr>
          <w:iCs/>
          <w:sz w:val="20"/>
        </w:rPr>
        <w:lastRenderedPageBreak/>
        <w:t>major lateral roots.  The roots are brittle and easily break during cultivation or other soil disturbance.  Thick white latex exudes from the leaves, stems</w:t>
      </w:r>
      <w:r>
        <w:rPr>
          <w:iCs/>
          <w:sz w:val="20"/>
        </w:rPr>
        <w:t xml:space="preserve"> and roots</w:t>
      </w:r>
      <w:r w:rsidRPr="003604CD">
        <w:rPr>
          <w:iCs/>
          <w:sz w:val="20"/>
        </w:rPr>
        <w:t xml:space="preserve"> when they are broken or cut.</w:t>
      </w:r>
    </w:p>
    <w:p w:rsidR="00F24808" w:rsidRDefault="00F24808" w:rsidP="00F24808">
      <w:pPr>
        <w:pStyle w:val="Bodytext0"/>
      </w:pPr>
    </w:p>
    <w:p w:rsidR="00F24808" w:rsidRDefault="00F24808" w:rsidP="00F24808">
      <w:pPr>
        <w:pStyle w:val="Bodytext0"/>
        <w:rPr>
          <w:b/>
        </w:rPr>
      </w:pPr>
      <w:r w:rsidRPr="00200AF6">
        <w:rPr>
          <w:b/>
          <w:i/>
        </w:rPr>
        <w:t>Distribution</w:t>
      </w:r>
    </w:p>
    <w:p w:rsidR="00F24808" w:rsidRDefault="00F24808" w:rsidP="00F24808">
      <w:pPr>
        <w:pStyle w:val="Bodytext0"/>
      </w:pPr>
      <w:r>
        <w:t>For current distribution, consult the Plant Profile page for this species on the PLANTS Web site.</w:t>
      </w:r>
    </w:p>
    <w:p w:rsidR="00F24808" w:rsidRDefault="00F24808" w:rsidP="00F24808">
      <w:pPr>
        <w:pStyle w:val="Bodytext0"/>
      </w:pPr>
    </w:p>
    <w:p w:rsidR="00F24808" w:rsidRDefault="00F24808" w:rsidP="00F24808">
      <w:pPr>
        <w:pStyle w:val="Bodytext0"/>
        <w:rPr>
          <w:b/>
        </w:rPr>
      </w:pPr>
      <w:r w:rsidRPr="00200AF6">
        <w:rPr>
          <w:b/>
          <w:i/>
        </w:rPr>
        <w:t>Habitat</w:t>
      </w:r>
    </w:p>
    <w:p w:rsidR="00F24808" w:rsidRPr="00200AF6" w:rsidRDefault="00F24808" w:rsidP="00F24808">
      <w:pPr>
        <w:pStyle w:val="Bodytext0"/>
      </w:pPr>
      <w:r>
        <w:t xml:space="preserve">Rush </w:t>
      </w:r>
      <w:proofErr w:type="spellStart"/>
      <w:r>
        <w:t>skeletonweed</w:t>
      </w:r>
      <w:proofErr w:type="spellEnd"/>
      <w:r>
        <w:t xml:space="preserve"> originated from the </w:t>
      </w:r>
      <w:proofErr w:type="spellStart"/>
      <w:r>
        <w:t>Transcaspian</w:t>
      </w:r>
      <w:proofErr w:type="spellEnd"/>
      <w:r>
        <w:t xml:space="preserve"> region of Eurasia, its native range extending from Western Europe and northern Africa to central Asia.  It has become widespread in wheat growing regions and rangelands of </w:t>
      </w:r>
      <w:smartTag w:uri="urn:schemas-microsoft-com:office:smarttags" w:element="State">
        <w:r>
          <w:t>Idaho</w:t>
        </w:r>
      </w:smartTag>
      <w:r>
        <w:t xml:space="preserve">, </w:t>
      </w:r>
      <w:smartTag w:uri="urn:schemas-microsoft-com:office:smarttags" w:element="State">
        <w:r>
          <w:t>Oregon</w:t>
        </w:r>
      </w:smartTag>
      <w:r>
        <w:t xml:space="preserve">, and </w:t>
      </w:r>
      <w:smartTag w:uri="urn:schemas-microsoft-com:office:smarttags" w:element="place">
        <w:smartTag w:uri="urn:schemas-microsoft-com:office:smarttags" w:element="State">
          <w:r>
            <w:t>Washington</w:t>
          </w:r>
        </w:smartTag>
      </w:smartTag>
      <w:r>
        <w:t xml:space="preserve">.  It is considered an early </w:t>
      </w:r>
      <w:proofErr w:type="spellStart"/>
      <w:r>
        <w:t>seral</w:t>
      </w:r>
      <w:proofErr w:type="spellEnd"/>
      <w:r>
        <w:t xml:space="preserve"> species invading disturbed areas in crop, pasture, </w:t>
      </w:r>
      <w:proofErr w:type="gramStart"/>
      <w:r>
        <w:t>range</w:t>
      </w:r>
      <w:proofErr w:type="gramEnd"/>
      <w:r>
        <w:t xml:space="preserve"> and forest lands.  It may also invade intact plant communities in low rainfall areas such as southwestern </w:t>
      </w:r>
      <w:smartTag w:uri="urn:schemas-microsoft-com:office:smarttags" w:element="place">
        <w:smartTag w:uri="urn:schemas-microsoft-com:office:smarttags" w:element="State">
          <w:r>
            <w:t>Idaho</w:t>
          </w:r>
        </w:smartTag>
      </w:smartTag>
      <w:r>
        <w:t xml:space="preserve">.  Optimum climatic conditions for rush </w:t>
      </w:r>
      <w:proofErr w:type="spellStart"/>
      <w:r>
        <w:t>skeletonweed</w:t>
      </w:r>
      <w:proofErr w:type="spellEnd"/>
      <w:r>
        <w:t xml:space="preserve"> are cool winters and warm summers without severe drought and with winter and spring precipitation typical of semi-arid and Mediterranean climates.  It has been found in areas with annual precipitation ranging from 9 to 59 inches (23 to 150 centimeters) and elevation ranging from sea level to 6,000 feet.  Summer temperatures of at least 59 degrees Fahrenheit (15 degrees Celsius) are needed for flower and seed production.  Rush </w:t>
      </w:r>
      <w:proofErr w:type="spellStart"/>
      <w:r>
        <w:t>skeletonweed</w:t>
      </w:r>
      <w:proofErr w:type="spellEnd"/>
      <w:r>
        <w:t xml:space="preserve"> has no absolute requirement for </w:t>
      </w:r>
      <w:proofErr w:type="spellStart"/>
      <w:r>
        <w:t>vernalization</w:t>
      </w:r>
      <w:proofErr w:type="spellEnd"/>
      <w:r>
        <w:t xml:space="preserve"> although it accelerates flowering.  It is found on a wide range of soil types but is most abundant on sandy, sandy-loam, and silt loam soils.  It is a weed of cultivated sites, open areas and disturbances.  Areas affected by wildfire and pastures weakened by drought, overgrazing, or with </w:t>
      </w:r>
      <w:proofErr w:type="spellStart"/>
      <w:r>
        <w:t>cheatgrass</w:t>
      </w:r>
      <w:proofErr w:type="spellEnd"/>
      <w:r>
        <w:t xml:space="preserve"> or </w:t>
      </w:r>
      <w:proofErr w:type="spellStart"/>
      <w:r>
        <w:t>medusahead</w:t>
      </w:r>
      <w:proofErr w:type="spellEnd"/>
      <w:r>
        <w:t xml:space="preserve"> invasion are susceptible to rush </w:t>
      </w:r>
      <w:proofErr w:type="spellStart"/>
      <w:r>
        <w:t>skeletonweed</w:t>
      </w:r>
      <w:proofErr w:type="spellEnd"/>
      <w:r>
        <w:t xml:space="preserve"> invasion.</w:t>
      </w:r>
    </w:p>
    <w:p w:rsidR="00F24808" w:rsidRDefault="00F24808" w:rsidP="00F24808">
      <w:pPr>
        <w:pStyle w:val="Bodytext0"/>
      </w:pPr>
    </w:p>
    <w:p w:rsidR="00F24808" w:rsidRDefault="00F24808" w:rsidP="00F24808">
      <w:pPr>
        <w:jc w:val="left"/>
        <w:rPr>
          <w:b/>
          <w:sz w:val="20"/>
        </w:rPr>
      </w:pPr>
      <w:r w:rsidRPr="0078367E">
        <w:rPr>
          <w:b/>
          <w:i/>
          <w:sz w:val="20"/>
        </w:rPr>
        <w:t>Life History</w:t>
      </w:r>
    </w:p>
    <w:p w:rsidR="00F24808" w:rsidRPr="00BA26FC" w:rsidRDefault="00F24808" w:rsidP="00F24808">
      <w:pPr>
        <w:jc w:val="left"/>
        <w:rPr>
          <w:sz w:val="20"/>
        </w:rPr>
      </w:pPr>
      <w:r w:rsidRPr="00BA26FC">
        <w:rPr>
          <w:iCs/>
          <w:sz w:val="20"/>
        </w:rPr>
        <w:t xml:space="preserve">In its native Eurasian range, rush </w:t>
      </w:r>
      <w:proofErr w:type="spellStart"/>
      <w:r w:rsidRPr="00BA26FC">
        <w:rPr>
          <w:iCs/>
          <w:sz w:val="20"/>
        </w:rPr>
        <w:t>skeletonweed</w:t>
      </w:r>
      <w:proofErr w:type="spellEnd"/>
      <w:r w:rsidRPr="00BA26FC">
        <w:rPr>
          <w:iCs/>
          <w:sz w:val="20"/>
        </w:rPr>
        <w:t xml:space="preserve"> is described as a biennial.  In its invaded ranges in </w:t>
      </w:r>
      <w:smartTag w:uri="urn:schemas-microsoft-com:office:smarttags" w:element="country-region">
        <w:r w:rsidRPr="00BA26FC">
          <w:rPr>
            <w:iCs/>
            <w:sz w:val="20"/>
          </w:rPr>
          <w:t>Australia</w:t>
        </w:r>
      </w:smartTag>
      <w:r w:rsidRPr="00BA26FC">
        <w:rPr>
          <w:iCs/>
          <w:sz w:val="20"/>
        </w:rPr>
        <w:t xml:space="preserve"> and North and </w:t>
      </w:r>
      <w:smartTag w:uri="urn:schemas-microsoft-com:office:smarttags" w:element="place">
        <w:r w:rsidRPr="00BA26FC">
          <w:rPr>
            <w:iCs/>
            <w:sz w:val="20"/>
          </w:rPr>
          <w:t>South America</w:t>
        </w:r>
      </w:smartTag>
      <w:r w:rsidRPr="00BA26FC">
        <w:rPr>
          <w:iCs/>
          <w:sz w:val="20"/>
        </w:rPr>
        <w:t xml:space="preserve"> it is described as a perennial living up to 20 years.  There are also variations in its form.  </w:t>
      </w:r>
      <w:r w:rsidRPr="00BA26FC">
        <w:rPr>
          <w:sz w:val="20"/>
        </w:rPr>
        <w:t>The root system is long lived</w:t>
      </w:r>
      <w:r>
        <w:rPr>
          <w:sz w:val="20"/>
        </w:rPr>
        <w:t xml:space="preserve"> and</w:t>
      </w:r>
      <w:r w:rsidRPr="00BA26FC">
        <w:rPr>
          <w:sz w:val="20"/>
        </w:rPr>
        <w:t xml:space="preserve"> rich in carbohydrate reserves</w:t>
      </w:r>
      <w:r>
        <w:rPr>
          <w:sz w:val="20"/>
        </w:rPr>
        <w:t>.</w:t>
      </w:r>
      <w:r w:rsidRPr="00BA26FC">
        <w:rPr>
          <w:sz w:val="20"/>
        </w:rPr>
        <w:t xml:space="preserve"> </w:t>
      </w:r>
      <w:r>
        <w:rPr>
          <w:sz w:val="20"/>
        </w:rPr>
        <w:t xml:space="preserve"> A</w:t>
      </w:r>
      <w:r w:rsidRPr="00BA26FC">
        <w:rPr>
          <w:sz w:val="20"/>
        </w:rPr>
        <w:t xml:space="preserve">dventitious buds on the roots enable </w:t>
      </w:r>
      <w:r>
        <w:rPr>
          <w:sz w:val="20"/>
        </w:rPr>
        <w:t>it</w:t>
      </w:r>
      <w:r w:rsidRPr="00BA26FC">
        <w:rPr>
          <w:sz w:val="20"/>
        </w:rPr>
        <w:t xml:space="preserve"> to grow year after year.  New plants can arise from intact roots or root fragments and local population expansion is mainly by vegetative regeneration.  One to several rosettes grows from adventitious root buds of the parent plant usually in autumn (September </w:t>
      </w:r>
      <w:r>
        <w:rPr>
          <w:sz w:val="20"/>
        </w:rPr>
        <w:t>into November</w:t>
      </w:r>
      <w:r w:rsidRPr="00BA26FC">
        <w:rPr>
          <w:sz w:val="20"/>
        </w:rPr>
        <w:t xml:space="preserve">).  Plants overwinter as rosettes and begin growth again in the spring (March and April).  Rosettes can begin growth in summer if moisture follows drought and rosettes that initiate growth in summer usually flower immediately.  Flowering stems elongate from the central growing points of rosettes in April and May.  As the flowering stems grow the rosette leaves die leaving nearly leafless plants during the summer.  Flower buds form in June and July, and plants bloom in July.  </w:t>
      </w:r>
      <w:r>
        <w:rPr>
          <w:sz w:val="20"/>
        </w:rPr>
        <w:t xml:space="preserve">The </w:t>
      </w:r>
      <w:proofErr w:type="spellStart"/>
      <w:r>
        <w:rPr>
          <w:sz w:val="20"/>
        </w:rPr>
        <w:t>capitula</w:t>
      </w:r>
      <w:proofErr w:type="spellEnd"/>
      <w:r w:rsidRPr="00BA26FC">
        <w:rPr>
          <w:sz w:val="20"/>
        </w:rPr>
        <w:t xml:space="preserve"> open early in the morning and close before sunset.  In hot </w:t>
      </w:r>
      <w:r w:rsidRPr="00BA26FC">
        <w:rPr>
          <w:sz w:val="20"/>
        </w:rPr>
        <w:lastRenderedPageBreak/>
        <w:t>dry conditions</w:t>
      </w:r>
      <w:r>
        <w:rPr>
          <w:sz w:val="20"/>
        </w:rPr>
        <w:t>, the</w:t>
      </w:r>
      <w:r w:rsidRPr="00BA26FC">
        <w:rPr>
          <w:sz w:val="20"/>
        </w:rPr>
        <w:t xml:space="preserve"> </w:t>
      </w:r>
      <w:proofErr w:type="spellStart"/>
      <w:r w:rsidRPr="00BA26FC">
        <w:rPr>
          <w:sz w:val="20"/>
        </w:rPr>
        <w:t>capitula</w:t>
      </w:r>
      <w:proofErr w:type="spellEnd"/>
      <w:r w:rsidRPr="00BA26FC">
        <w:rPr>
          <w:sz w:val="20"/>
        </w:rPr>
        <w:t xml:space="preserve"> will only remain open for a couple of hours.  Seeds form without pollination (</w:t>
      </w:r>
      <w:proofErr w:type="spellStart"/>
      <w:r>
        <w:rPr>
          <w:sz w:val="20"/>
        </w:rPr>
        <w:t>apomixis</w:t>
      </w:r>
      <w:proofErr w:type="spellEnd"/>
      <w:r w:rsidRPr="00BA26FC">
        <w:rPr>
          <w:sz w:val="20"/>
        </w:rPr>
        <w:t xml:space="preserve">).  Seeds are fully developed about two weeks after flowering and a small number of seeds have been observed to germinate three days after flowering.  Seed production peaks in July and August but can continue into November.  </w:t>
      </w:r>
      <w:r>
        <w:rPr>
          <w:sz w:val="20"/>
        </w:rPr>
        <w:t>Seed production p</w:t>
      </w:r>
      <w:r w:rsidRPr="00BA26FC">
        <w:rPr>
          <w:sz w:val="20"/>
        </w:rPr>
        <w:t>er plant under field conditions can be as high</w:t>
      </w:r>
      <w:r>
        <w:rPr>
          <w:sz w:val="20"/>
        </w:rPr>
        <w:t xml:space="preserve"> as</w:t>
      </w:r>
      <w:r w:rsidRPr="00BA26FC">
        <w:rPr>
          <w:sz w:val="20"/>
        </w:rPr>
        <w:t xml:space="preserve"> 10,000, and seed production from dense populations were estimated to be 70,000 per square meter.  Flowering stems usually die in October at about the time new rosettes begin to appear; however the timing is variable depending on moisture conditions.</w:t>
      </w:r>
    </w:p>
    <w:p w:rsidR="00F24808" w:rsidRDefault="00F24808" w:rsidP="00F24808">
      <w:pPr>
        <w:jc w:val="left"/>
        <w:rPr>
          <w:sz w:val="20"/>
        </w:rPr>
      </w:pPr>
    </w:p>
    <w:p w:rsidR="00F24808" w:rsidRDefault="00F24808" w:rsidP="00F24808">
      <w:pPr>
        <w:jc w:val="left"/>
        <w:rPr>
          <w:sz w:val="20"/>
        </w:rPr>
      </w:pPr>
      <w:r>
        <w:rPr>
          <w:noProof/>
          <w:sz w:val="20"/>
        </w:rPr>
        <w:drawing>
          <wp:inline distT="0" distB="0" distL="0" distR="0">
            <wp:extent cx="2743200" cy="1828800"/>
            <wp:effectExtent l="19050" t="0" r="0" b="0"/>
            <wp:docPr id="1" name="Picture 2" descr="This photo is a Rush skeletonweed flower.  Photo by Tim Prather, University of Ida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photo is a Rush skeletonweed flower.  Photo by Tim Prather, University of Idaho."/>
                    <pic:cNvPicPr>
                      <a:picLocks noChangeAspect="1" noChangeArrowheads="1"/>
                    </pic:cNvPicPr>
                  </pic:nvPicPr>
                  <pic:blipFill>
                    <a:blip r:embed="rId12"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F24808" w:rsidRPr="00A26691" w:rsidRDefault="00F24808" w:rsidP="00F24808">
      <w:pPr>
        <w:jc w:val="left"/>
        <w:rPr>
          <w:i/>
          <w:sz w:val="18"/>
          <w:szCs w:val="18"/>
        </w:rPr>
      </w:pPr>
      <w:r w:rsidRPr="00A26691">
        <w:rPr>
          <w:i/>
          <w:iCs/>
          <w:sz w:val="18"/>
          <w:szCs w:val="18"/>
        </w:rPr>
        <w:t xml:space="preserve">Rush </w:t>
      </w:r>
      <w:proofErr w:type="spellStart"/>
      <w:r w:rsidRPr="00A26691">
        <w:rPr>
          <w:i/>
          <w:iCs/>
          <w:sz w:val="18"/>
          <w:szCs w:val="18"/>
        </w:rPr>
        <w:t>skeletonweed</w:t>
      </w:r>
      <w:proofErr w:type="spellEnd"/>
      <w:r w:rsidRPr="00A26691">
        <w:rPr>
          <w:i/>
          <w:iCs/>
          <w:sz w:val="18"/>
          <w:szCs w:val="18"/>
        </w:rPr>
        <w:t xml:space="preserve"> flower</w:t>
      </w:r>
      <w:r>
        <w:rPr>
          <w:i/>
          <w:iCs/>
          <w:sz w:val="18"/>
          <w:szCs w:val="18"/>
        </w:rPr>
        <w:t>.</w:t>
      </w:r>
      <w:r w:rsidRPr="00A26691">
        <w:rPr>
          <w:i/>
          <w:iCs/>
          <w:sz w:val="18"/>
          <w:szCs w:val="18"/>
        </w:rPr>
        <w:t xml:space="preserve"> </w:t>
      </w:r>
      <w:r>
        <w:rPr>
          <w:i/>
          <w:iCs/>
          <w:sz w:val="18"/>
          <w:szCs w:val="18"/>
        </w:rPr>
        <w:t xml:space="preserve"> </w:t>
      </w:r>
      <w:proofErr w:type="gramStart"/>
      <w:r w:rsidRPr="00A26691">
        <w:rPr>
          <w:i/>
          <w:sz w:val="18"/>
          <w:szCs w:val="18"/>
        </w:rPr>
        <w:t>Photo by Tim</w:t>
      </w:r>
      <w:r>
        <w:rPr>
          <w:i/>
          <w:sz w:val="18"/>
          <w:szCs w:val="18"/>
        </w:rPr>
        <w:t xml:space="preserve"> </w:t>
      </w:r>
      <w:r w:rsidRPr="00A26691">
        <w:rPr>
          <w:i/>
          <w:sz w:val="18"/>
          <w:szCs w:val="18"/>
        </w:rPr>
        <w:t>Prather</w:t>
      </w:r>
      <w:r>
        <w:rPr>
          <w:i/>
          <w:sz w:val="18"/>
          <w:szCs w:val="18"/>
        </w:rPr>
        <w:t xml:space="preserve">, </w:t>
      </w:r>
      <w:smartTag w:uri="urn:schemas-microsoft-com:office:smarttags" w:element="place">
        <w:smartTag w:uri="urn:schemas-microsoft-com:office:smarttags" w:element="PlaceType">
          <w:r>
            <w:rPr>
              <w:i/>
              <w:sz w:val="18"/>
              <w:szCs w:val="18"/>
            </w:rPr>
            <w:t>University</w:t>
          </w:r>
        </w:smartTag>
        <w:r>
          <w:rPr>
            <w:i/>
            <w:sz w:val="18"/>
            <w:szCs w:val="18"/>
          </w:rPr>
          <w:t xml:space="preserve"> of </w:t>
        </w:r>
        <w:smartTag w:uri="urn:schemas-microsoft-com:office:smarttags" w:element="PlaceName">
          <w:r>
            <w:rPr>
              <w:i/>
              <w:sz w:val="18"/>
              <w:szCs w:val="18"/>
            </w:rPr>
            <w:t>Idaho</w:t>
          </w:r>
        </w:smartTag>
      </w:smartTag>
      <w:r>
        <w:rPr>
          <w:i/>
          <w:sz w:val="18"/>
          <w:szCs w:val="18"/>
        </w:rPr>
        <w:t>.</w:t>
      </w:r>
      <w:proofErr w:type="gramEnd"/>
    </w:p>
    <w:p w:rsidR="00F24808" w:rsidRPr="00BA26FC" w:rsidRDefault="00F24808" w:rsidP="00F24808">
      <w:pPr>
        <w:jc w:val="left"/>
        <w:rPr>
          <w:sz w:val="20"/>
        </w:rPr>
      </w:pPr>
    </w:p>
    <w:p w:rsidR="00F24808" w:rsidRPr="00200AF6" w:rsidRDefault="00F24808" w:rsidP="00F24808">
      <w:pPr>
        <w:jc w:val="left"/>
        <w:rPr>
          <w:sz w:val="20"/>
        </w:rPr>
      </w:pPr>
      <w:r w:rsidRPr="00BA26FC">
        <w:rPr>
          <w:sz w:val="20"/>
        </w:rPr>
        <w:t xml:space="preserve">Rush </w:t>
      </w:r>
      <w:proofErr w:type="spellStart"/>
      <w:r w:rsidRPr="00BA26FC">
        <w:rPr>
          <w:sz w:val="20"/>
        </w:rPr>
        <w:t>skeletonweed</w:t>
      </w:r>
      <w:proofErr w:type="spellEnd"/>
      <w:r w:rsidRPr="00BA26FC">
        <w:rPr>
          <w:sz w:val="20"/>
        </w:rPr>
        <w:t xml:space="preserve"> seed</w:t>
      </w:r>
      <w:r>
        <w:rPr>
          <w:sz w:val="20"/>
        </w:rPr>
        <w:t xml:space="preserve"> i</w:t>
      </w:r>
      <w:r w:rsidRPr="00BA26FC">
        <w:rPr>
          <w:sz w:val="20"/>
        </w:rPr>
        <w:t xml:space="preserve">s not long-lived </w:t>
      </w:r>
      <w:r>
        <w:rPr>
          <w:sz w:val="20"/>
        </w:rPr>
        <w:t xml:space="preserve">in the </w:t>
      </w:r>
      <w:proofErr w:type="spellStart"/>
      <w:r w:rsidRPr="00BA26FC">
        <w:rPr>
          <w:sz w:val="20"/>
        </w:rPr>
        <w:t>seedbank</w:t>
      </w:r>
      <w:proofErr w:type="spellEnd"/>
      <w:r w:rsidRPr="00BA26FC">
        <w:rPr>
          <w:sz w:val="20"/>
        </w:rPr>
        <w:t xml:space="preserve"> </w:t>
      </w:r>
      <w:r>
        <w:rPr>
          <w:sz w:val="20"/>
        </w:rPr>
        <w:t>because</w:t>
      </w:r>
      <w:r w:rsidRPr="00BA26FC">
        <w:rPr>
          <w:sz w:val="20"/>
        </w:rPr>
        <w:t xml:space="preserve"> </w:t>
      </w:r>
      <w:r>
        <w:rPr>
          <w:sz w:val="20"/>
        </w:rPr>
        <w:t>they have</w:t>
      </w:r>
      <w:r w:rsidRPr="00BA26FC">
        <w:rPr>
          <w:sz w:val="20"/>
        </w:rPr>
        <w:t xml:space="preserve"> little </w:t>
      </w:r>
      <w:r>
        <w:rPr>
          <w:sz w:val="20"/>
        </w:rPr>
        <w:t>to</w:t>
      </w:r>
      <w:r w:rsidRPr="00BA26FC">
        <w:rPr>
          <w:sz w:val="20"/>
        </w:rPr>
        <w:t xml:space="preserve"> no dormancy and </w:t>
      </w:r>
      <w:r>
        <w:rPr>
          <w:sz w:val="20"/>
        </w:rPr>
        <w:t xml:space="preserve">they </w:t>
      </w:r>
      <w:r w:rsidRPr="00BA26FC">
        <w:rPr>
          <w:sz w:val="20"/>
        </w:rPr>
        <w:t xml:space="preserve">only remain viable in the soil for 6 to 18 months.  However, an </w:t>
      </w:r>
      <w:smartTag w:uri="urn:schemas-microsoft-com:office:smarttags" w:element="State">
        <w:smartTag w:uri="urn:schemas-microsoft-com:office:smarttags" w:element="place">
          <w:r w:rsidRPr="00BA26FC">
            <w:rPr>
              <w:sz w:val="20"/>
            </w:rPr>
            <w:t>Idaho</w:t>
          </w:r>
        </w:smartTag>
      </w:smartTag>
      <w:r w:rsidRPr="00BA26FC">
        <w:rPr>
          <w:sz w:val="20"/>
        </w:rPr>
        <w:t xml:space="preserve"> study found </w:t>
      </w:r>
      <w:r>
        <w:rPr>
          <w:sz w:val="20"/>
        </w:rPr>
        <w:t xml:space="preserve">that </w:t>
      </w:r>
      <w:r w:rsidRPr="00BA26FC">
        <w:rPr>
          <w:sz w:val="20"/>
        </w:rPr>
        <w:t xml:space="preserve">60% of seed stored for one year maintained </w:t>
      </w:r>
      <w:r>
        <w:rPr>
          <w:sz w:val="20"/>
        </w:rPr>
        <w:t>good</w:t>
      </w:r>
      <w:r w:rsidRPr="00BA26FC">
        <w:rPr>
          <w:sz w:val="20"/>
        </w:rPr>
        <w:t xml:space="preserve"> viability.  </w:t>
      </w:r>
      <w:r>
        <w:rPr>
          <w:sz w:val="20"/>
        </w:rPr>
        <w:t>The s</w:t>
      </w:r>
      <w:r w:rsidRPr="00BA26FC">
        <w:rPr>
          <w:sz w:val="20"/>
        </w:rPr>
        <w:t>eed ha</w:t>
      </w:r>
      <w:r>
        <w:rPr>
          <w:sz w:val="20"/>
        </w:rPr>
        <w:t>s</w:t>
      </w:r>
      <w:r w:rsidRPr="00BA26FC">
        <w:rPr>
          <w:sz w:val="20"/>
        </w:rPr>
        <w:t xml:space="preserve"> high </w:t>
      </w:r>
      <w:r>
        <w:rPr>
          <w:sz w:val="20"/>
        </w:rPr>
        <w:t>viability</w:t>
      </w:r>
      <w:r w:rsidRPr="00BA26FC">
        <w:rPr>
          <w:sz w:val="20"/>
        </w:rPr>
        <w:t xml:space="preserve"> (up to 80%)</w:t>
      </w:r>
      <w:r>
        <w:rPr>
          <w:sz w:val="20"/>
        </w:rPr>
        <w:t>.</w:t>
      </w:r>
      <w:r w:rsidRPr="00BA26FC">
        <w:rPr>
          <w:sz w:val="20"/>
        </w:rPr>
        <w:t xml:space="preserve"> </w:t>
      </w:r>
      <w:r>
        <w:rPr>
          <w:sz w:val="20"/>
        </w:rPr>
        <w:t xml:space="preserve"> </w:t>
      </w:r>
      <w:r w:rsidRPr="00BA26FC">
        <w:rPr>
          <w:sz w:val="20"/>
        </w:rPr>
        <w:t>Burial of seed</w:t>
      </w:r>
      <w:r>
        <w:rPr>
          <w:sz w:val="20"/>
        </w:rPr>
        <w:t xml:space="preserve"> deeper</w:t>
      </w:r>
      <w:r w:rsidRPr="00BA26FC">
        <w:rPr>
          <w:sz w:val="20"/>
        </w:rPr>
        <w:t xml:space="preserve"> than 25 m</w:t>
      </w:r>
      <w:r>
        <w:rPr>
          <w:sz w:val="20"/>
        </w:rPr>
        <w:t>illimeters</w:t>
      </w:r>
      <w:r w:rsidRPr="00BA26FC">
        <w:rPr>
          <w:sz w:val="20"/>
        </w:rPr>
        <w:t xml:space="preserve"> in the soil prevents germination.  Seedlings may emerge at any time moisture is available and temperatures are above 45</w:t>
      </w:r>
      <w:r w:rsidRPr="009E2468">
        <w:t xml:space="preserve"> </w:t>
      </w:r>
      <w:r w:rsidRPr="009E2468">
        <w:rPr>
          <w:sz w:val="20"/>
        </w:rPr>
        <w:t xml:space="preserve">degrees Fahrenheit </w:t>
      </w:r>
      <w:r w:rsidRPr="00BA26FC">
        <w:rPr>
          <w:sz w:val="20"/>
        </w:rPr>
        <w:t>(7</w:t>
      </w:r>
      <w:r>
        <w:rPr>
          <w:sz w:val="20"/>
        </w:rPr>
        <w:t xml:space="preserve"> </w:t>
      </w:r>
      <w:r w:rsidRPr="009E2468">
        <w:rPr>
          <w:sz w:val="20"/>
        </w:rPr>
        <w:t>degrees Celsius</w:t>
      </w:r>
      <w:r w:rsidRPr="00BA26FC">
        <w:rPr>
          <w:sz w:val="20"/>
        </w:rPr>
        <w:t xml:space="preserve">), but most germination occurs in the fall.  </w:t>
      </w:r>
      <w:r>
        <w:rPr>
          <w:sz w:val="20"/>
        </w:rPr>
        <w:t>A</w:t>
      </w:r>
      <w:r w:rsidRPr="00BA26FC">
        <w:rPr>
          <w:sz w:val="20"/>
        </w:rPr>
        <w:t>s little as 5 m</w:t>
      </w:r>
      <w:r>
        <w:rPr>
          <w:sz w:val="20"/>
        </w:rPr>
        <w:t>illimeters</w:t>
      </w:r>
      <w:r w:rsidRPr="00BA26FC">
        <w:rPr>
          <w:sz w:val="20"/>
        </w:rPr>
        <w:t xml:space="preserve"> of rain will stimulate germination</w:t>
      </w:r>
      <w:r>
        <w:rPr>
          <w:sz w:val="20"/>
        </w:rPr>
        <w:t xml:space="preserve">.  </w:t>
      </w:r>
      <w:r w:rsidRPr="00BA26FC">
        <w:rPr>
          <w:sz w:val="20"/>
        </w:rPr>
        <w:t xml:space="preserve">Seedlings require a continuous supply of moisture for three to six weeks to survive desiccation.  </w:t>
      </w:r>
      <w:r>
        <w:rPr>
          <w:sz w:val="20"/>
        </w:rPr>
        <w:t>Above-ground growth of seedlings is slow</w:t>
      </w:r>
      <w:r w:rsidRPr="00BA26FC">
        <w:rPr>
          <w:sz w:val="20"/>
        </w:rPr>
        <w:t xml:space="preserve"> in the fall</w:t>
      </w:r>
      <w:r>
        <w:rPr>
          <w:sz w:val="20"/>
        </w:rPr>
        <w:t>,</w:t>
      </w:r>
      <w:r w:rsidRPr="00BA26FC">
        <w:rPr>
          <w:sz w:val="20"/>
        </w:rPr>
        <w:t xml:space="preserve"> but seedling roots grow rapidly.</w:t>
      </w:r>
      <w:r>
        <w:rPr>
          <w:sz w:val="20"/>
        </w:rPr>
        <w:t xml:space="preserve">  Plants</w:t>
      </w:r>
      <w:r w:rsidRPr="00BA26FC">
        <w:rPr>
          <w:sz w:val="20"/>
        </w:rPr>
        <w:t xml:space="preserve"> overwinter as rosettes</w:t>
      </w:r>
      <w:r>
        <w:rPr>
          <w:sz w:val="20"/>
        </w:rPr>
        <w:t xml:space="preserve">.  </w:t>
      </w:r>
      <w:r w:rsidRPr="00BA26FC">
        <w:rPr>
          <w:sz w:val="20"/>
        </w:rPr>
        <w:t xml:space="preserve">Rosettes developed from </w:t>
      </w:r>
      <w:r>
        <w:rPr>
          <w:sz w:val="20"/>
        </w:rPr>
        <w:t xml:space="preserve">autumn-emerged </w:t>
      </w:r>
      <w:r w:rsidRPr="00BA26FC">
        <w:rPr>
          <w:sz w:val="20"/>
        </w:rPr>
        <w:t>seedlings usually produce a flowering stem the spring following emergence.</w:t>
      </w:r>
    </w:p>
    <w:p w:rsidR="00F24808" w:rsidRDefault="00F24808" w:rsidP="00F24808">
      <w:pPr>
        <w:pStyle w:val="Bodytext0"/>
      </w:pPr>
    </w:p>
    <w:p w:rsidR="00F24808" w:rsidRDefault="00F24808" w:rsidP="00F24808">
      <w:pPr>
        <w:pStyle w:val="Header3"/>
      </w:pPr>
      <w:r>
        <w:t>Establishment</w:t>
      </w:r>
    </w:p>
    <w:p w:rsidR="00F24808" w:rsidRPr="00200AF6" w:rsidRDefault="00F24808" w:rsidP="00F24808">
      <w:pPr>
        <w:pStyle w:val="Header3"/>
        <w:rPr>
          <w:b w:val="0"/>
        </w:rPr>
      </w:pPr>
      <w:r>
        <w:rPr>
          <w:b w:val="0"/>
        </w:rPr>
        <w:t xml:space="preserve">Rush </w:t>
      </w:r>
      <w:proofErr w:type="spellStart"/>
      <w:r>
        <w:rPr>
          <w:b w:val="0"/>
        </w:rPr>
        <w:t>skeletonweed</w:t>
      </w:r>
      <w:proofErr w:type="spellEnd"/>
      <w:r>
        <w:rPr>
          <w:b w:val="0"/>
        </w:rPr>
        <w:t xml:space="preserve"> establishes from seed and adventitious buds on roots.</w:t>
      </w:r>
    </w:p>
    <w:p w:rsidR="00F24808" w:rsidRDefault="00F24808" w:rsidP="00F24808">
      <w:pPr>
        <w:pStyle w:val="Bodytext0"/>
      </w:pPr>
    </w:p>
    <w:p w:rsidR="00F24808" w:rsidRDefault="00F24808" w:rsidP="00F24808">
      <w:pPr>
        <w:pStyle w:val="Header3"/>
      </w:pPr>
      <w:r>
        <w:t>Management</w:t>
      </w:r>
    </w:p>
    <w:p w:rsidR="00F24808" w:rsidRDefault="00F24808" w:rsidP="00F24808">
      <w:pPr>
        <w:pStyle w:val="Header3"/>
        <w:rPr>
          <w:rFonts w:ascii="Arial" w:hAnsi="Arial"/>
        </w:rPr>
      </w:pPr>
      <w:r w:rsidRPr="00200AF6">
        <w:rPr>
          <w:b w:val="0"/>
        </w:rPr>
        <w:t>See Control.</w:t>
      </w:r>
    </w:p>
    <w:p w:rsidR="00F24808" w:rsidRDefault="00F24808" w:rsidP="00F24808">
      <w:pPr>
        <w:pStyle w:val="Bodytext0"/>
      </w:pPr>
    </w:p>
    <w:p w:rsidR="00F24808" w:rsidRDefault="00F24808" w:rsidP="00F24808">
      <w:pPr>
        <w:pStyle w:val="Header3"/>
      </w:pPr>
      <w:r>
        <w:t>Pests and Potential Problems</w:t>
      </w:r>
    </w:p>
    <w:p w:rsidR="00F24808" w:rsidRPr="00200AF6" w:rsidRDefault="00F24808" w:rsidP="00F24808">
      <w:pPr>
        <w:pStyle w:val="Header3"/>
        <w:rPr>
          <w:b w:val="0"/>
        </w:rPr>
      </w:pPr>
      <w:r>
        <w:rPr>
          <w:b w:val="0"/>
        </w:rPr>
        <w:t>See Environmental Concerns.</w:t>
      </w:r>
    </w:p>
    <w:p w:rsidR="00F24808" w:rsidRDefault="00F24808" w:rsidP="00F24808">
      <w:pPr>
        <w:pStyle w:val="Bodytext0"/>
      </w:pPr>
    </w:p>
    <w:p w:rsidR="00F24808" w:rsidRDefault="00F24808" w:rsidP="00F24808">
      <w:pPr>
        <w:pStyle w:val="Header3"/>
      </w:pPr>
      <w:r>
        <w:t>Environmental Concerns</w:t>
      </w:r>
    </w:p>
    <w:p w:rsidR="00F24808" w:rsidRPr="00A02516" w:rsidRDefault="00F24808" w:rsidP="00F24808">
      <w:pPr>
        <w:pStyle w:val="Header3"/>
        <w:rPr>
          <w:b w:val="0"/>
        </w:rPr>
      </w:pPr>
      <w:r w:rsidRPr="00F24808">
        <w:rPr>
          <w:b w:val="0"/>
        </w:rPr>
        <w:t xml:space="preserve">In Australia, rush </w:t>
      </w:r>
      <w:proofErr w:type="spellStart"/>
      <w:r w:rsidRPr="00F24808">
        <w:rPr>
          <w:b w:val="0"/>
        </w:rPr>
        <w:t>skeletonweed</w:t>
      </w:r>
      <w:proofErr w:type="spellEnd"/>
      <w:r w:rsidRPr="00F24808">
        <w:rPr>
          <w:b w:val="0"/>
        </w:rPr>
        <w:t xml:space="preserve"> is considered the most</w:t>
      </w:r>
      <w:r w:rsidRPr="00A02516">
        <w:rPr>
          <w:b w:val="0"/>
        </w:rPr>
        <w:t xml:space="preserve"> ser</w:t>
      </w:r>
      <w:r>
        <w:rPr>
          <w:b w:val="0"/>
        </w:rPr>
        <w:t xml:space="preserve">ious weed in wheat </w:t>
      </w:r>
      <w:r w:rsidRPr="00A02516">
        <w:rPr>
          <w:b w:val="0"/>
        </w:rPr>
        <w:t xml:space="preserve">growing regions where it reduces </w:t>
      </w:r>
      <w:r w:rsidRPr="00A02516">
        <w:rPr>
          <w:b w:val="0"/>
        </w:rPr>
        <w:lastRenderedPageBreak/>
        <w:t xml:space="preserve">yields and the wiry flowering stems, or their latex, clog harvesting equipment </w:t>
      </w:r>
      <w:r>
        <w:rPr>
          <w:b w:val="0"/>
        </w:rPr>
        <w:t xml:space="preserve">which </w:t>
      </w:r>
      <w:r w:rsidRPr="00A02516">
        <w:rPr>
          <w:b w:val="0"/>
        </w:rPr>
        <w:t>increas</w:t>
      </w:r>
      <w:r>
        <w:rPr>
          <w:b w:val="0"/>
        </w:rPr>
        <w:t>es</w:t>
      </w:r>
      <w:r w:rsidRPr="00A02516">
        <w:rPr>
          <w:b w:val="0"/>
        </w:rPr>
        <w:t xml:space="preserve"> breakdown and maintenance costs.  Infestations reduce grazing forage potential, the stems interfere with livestock grazing, and there have been reports of the stems causing choking when eaten by cattle.  Dense infestations reduce native plant diversity.</w:t>
      </w:r>
    </w:p>
    <w:p w:rsidR="00F24808" w:rsidRPr="00A02516" w:rsidRDefault="00F24808" w:rsidP="00F24808">
      <w:pPr>
        <w:pStyle w:val="Header3"/>
        <w:rPr>
          <w:b w:val="0"/>
        </w:rPr>
      </w:pPr>
    </w:p>
    <w:p w:rsidR="00F24808" w:rsidRDefault="00F24808" w:rsidP="00F24808">
      <w:pPr>
        <w:pStyle w:val="Header3"/>
      </w:pPr>
      <w:r>
        <w:t>Seeds and Plant Production</w:t>
      </w:r>
    </w:p>
    <w:p w:rsidR="00F24808" w:rsidRDefault="00F24808" w:rsidP="00F24808">
      <w:pPr>
        <w:pStyle w:val="Header3"/>
        <w:rPr>
          <w:b w:val="0"/>
        </w:rPr>
      </w:pPr>
      <w:r>
        <w:rPr>
          <w:b w:val="0"/>
        </w:rPr>
        <w:t>Not applicable.</w:t>
      </w:r>
    </w:p>
    <w:p w:rsidR="00F24808" w:rsidRDefault="00F24808" w:rsidP="00F24808">
      <w:pPr>
        <w:pStyle w:val="Header3"/>
        <w:rPr>
          <w:b w:val="0"/>
        </w:rPr>
      </w:pPr>
    </w:p>
    <w:p w:rsidR="00F24808" w:rsidRDefault="00F24808" w:rsidP="00F24808">
      <w:pPr>
        <w:pStyle w:val="Header3"/>
      </w:pPr>
      <w:r>
        <w:t>Control</w:t>
      </w:r>
    </w:p>
    <w:p w:rsidR="00F24808" w:rsidRPr="0078367E" w:rsidRDefault="00F24808" w:rsidP="00F24808">
      <w:pPr>
        <w:pStyle w:val="Header3"/>
        <w:rPr>
          <w:b w:val="0"/>
        </w:rPr>
      </w:pPr>
      <w:r>
        <w:rPr>
          <w:b w:val="0"/>
        </w:rPr>
        <w:t>C</w:t>
      </w:r>
      <w:r w:rsidRPr="0078367E">
        <w:rPr>
          <w:b w:val="0"/>
        </w:rPr>
        <w:t xml:space="preserve">ontact your local agricultural extension specialist or county weed specialist to learn what works best </w:t>
      </w:r>
      <w:r>
        <w:rPr>
          <w:b w:val="0"/>
        </w:rPr>
        <w:t xml:space="preserve">for control </w:t>
      </w:r>
      <w:r w:rsidRPr="0078367E">
        <w:rPr>
          <w:b w:val="0"/>
        </w:rPr>
        <w:t>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F24808" w:rsidRDefault="00F24808" w:rsidP="00F24808">
      <w:pPr>
        <w:pStyle w:val="Bodytext0"/>
      </w:pPr>
    </w:p>
    <w:p w:rsidR="00F24808" w:rsidRDefault="00F24808" w:rsidP="00F24808">
      <w:pPr>
        <w:jc w:val="left"/>
        <w:rPr>
          <w:sz w:val="20"/>
        </w:rPr>
      </w:pPr>
      <w:r w:rsidRPr="000707A3">
        <w:rPr>
          <w:sz w:val="20"/>
        </w:rPr>
        <w:t xml:space="preserve">Rush </w:t>
      </w:r>
      <w:proofErr w:type="spellStart"/>
      <w:r w:rsidRPr="000707A3">
        <w:rPr>
          <w:sz w:val="20"/>
        </w:rPr>
        <w:t>skeletonweed’s</w:t>
      </w:r>
      <w:proofErr w:type="spellEnd"/>
      <w:r w:rsidRPr="000707A3">
        <w:rPr>
          <w:sz w:val="20"/>
        </w:rPr>
        <w:t xml:space="preserve"> ability to regenerate from roots deep in the soil profile along with poor translocation of herbicide to the extensive root system makes this weed difficult to control with herbicides.  Successful control of this plant using herbicides usually requires </w:t>
      </w:r>
      <w:r>
        <w:rPr>
          <w:sz w:val="20"/>
        </w:rPr>
        <w:t>multiple</w:t>
      </w:r>
      <w:r w:rsidRPr="000707A3">
        <w:rPr>
          <w:sz w:val="20"/>
        </w:rPr>
        <w:t xml:space="preserve"> reapplication</w:t>
      </w:r>
      <w:r>
        <w:rPr>
          <w:sz w:val="20"/>
        </w:rPr>
        <w:t>s</w:t>
      </w:r>
      <w:r w:rsidRPr="000707A3">
        <w:rPr>
          <w:sz w:val="20"/>
        </w:rPr>
        <w:t xml:space="preserve">.  The poor soil conditions favored by the plant (e.g., dry, coarse, and low in organic matter) also reduce herbicide persistence in the soil. </w:t>
      </w:r>
      <w:r>
        <w:rPr>
          <w:sz w:val="20"/>
        </w:rPr>
        <w:t xml:space="preserve"> </w:t>
      </w:r>
      <w:r w:rsidRPr="000707A3">
        <w:rPr>
          <w:sz w:val="20"/>
        </w:rPr>
        <w:t xml:space="preserve">Additionally, the morphology of rush </w:t>
      </w:r>
      <w:proofErr w:type="spellStart"/>
      <w:r w:rsidRPr="000707A3">
        <w:rPr>
          <w:sz w:val="20"/>
        </w:rPr>
        <w:t>skeletonweed</w:t>
      </w:r>
      <w:proofErr w:type="spellEnd"/>
      <w:r w:rsidRPr="000707A3">
        <w:rPr>
          <w:sz w:val="20"/>
        </w:rPr>
        <w:t xml:space="preserve">, specifically the lack of leaf area, reduces herbicide translocation as a result of inadequate </w:t>
      </w:r>
      <w:r>
        <w:rPr>
          <w:sz w:val="20"/>
        </w:rPr>
        <w:t xml:space="preserve">retention and </w:t>
      </w:r>
      <w:r w:rsidRPr="000707A3">
        <w:rPr>
          <w:sz w:val="20"/>
        </w:rPr>
        <w:t xml:space="preserve">adsorption. </w:t>
      </w:r>
      <w:r>
        <w:rPr>
          <w:sz w:val="20"/>
        </w:rPr>
        <w:t xml:space="preserve"> </w:t>
      </w:r>
      <w:r w:rsidRPr="000707A3">
        <w:rPr>
          <w:sz w:val="20"/>
        </w:rPr>
        <w:t>Translocation can be improved with silicone surfactants and water conditioning agents.</w:t>
      </w:r>
      <w:r>
        <w:rPr>
          <w:sz w:val="20"/>
        </w:rPr>
        <w:t xml:space="preserve">  </w:t>
      </w:r>
      <w:proofErr w:type="spellStart"/>
      <w:r w:rsidRPr="000707A3">
        <w:rPr>
          <w:sz w:val="20"/>
        </w:rPr>
        <w:t>Picloram</w:t>
      </w:r>
      <w:proofErr w:type="spellEnd"/>
      <w:r w:rsidRPr="000707A3">
        <w:rPr>
          <w:sz w:val="20"/>
        </w:rPr>
        <w:t xml:space="preserve"> (one quart product per acre) or </w:t>
      </w:r>
      <w:proofErr w:type="spellStart"/>
      <w:r w:rsidRPr="000707A3">
        <w:rPr>
          <w:sz w:val="20"/>
        </w:rPr>
        <w:t>picloram</w:t>
      </w:r>
      <w:proofErr w:type="spellEnd"/>
      <w:r w:rsidRPr="000707A3">
        <w:rPr>
          <w:sz w:val="20"/>
        </w:rPr>
        <w:t xml:space="preserve"> combined with 2</w:t>
      </w:r>
      <w:proofErr w:type="gramStart"/>
      <w:r w:rsidRPr="000707A3">
        <w:rPr>
          <w:sz w:val="20"/>
        </w:rPr>
        <w:t>,4</w:t>
      </w:r>
      <w:proofErr w:type="gramEnd"/>
      <w:r w:rsidRPr="000707A3">
        <w:rPr>
          <w:sz w:val="20"/>
        </w:rPr>
        <w:t>-D (one quart plus one quart per acre) applied to autumn rosettes are the herbicide treatments that give the best root kill</w:t>
      </w:r>
      <w:r>
        <w:rPr>
          <w:sz w:val="20"/>
        </w:rPr>
        <w:t>ing results</w:t>
      </w:r>
      <w:r w:rsidRPr="000707A3">
        <w:rPr>
          <w:sz w:val="20"/>
        </w:rPr>
        <w:t xml:space="preserve">.  A single application is not likely to kill all root buds and applications in subsequent years will be necessary.  </w:t>
      </w:r>
      <w:proofErr w:type="spellStart"/>
      <w:r w:rsidRPr="000707A3">
        <w:rPr>
          <w:sz w:val="20"/>
        </w:rPr>
        <w:t>Clopyralid</w:t>
      </w:r>
      <w:proofErr w:type="spellEnd"/>
      <w:r w:rsidRPr="000707A3">
        <w:rPr>
          <w:sz w:val="20"/>
        </w:rPr>
        <w:t xml:space="preserve">, </w:t>
      </w:r>
      <w:proofErr w:type="spellStart"/>
      <w:r w:rsidRPr="000707A3">
        <w:rPr>
          <w:sz w:val="20"/>
        </w:rPr>
        <w:t>aminopyralid</w:t>
      </w:r>
      <w:proofErr w:type="spellEnd"/>
      <w:r w:rsidRPr="000707A3">
        <w:rPr>
          <w:sz w:val="20"/>
        </w:rPr>
        <w:t xml:space="preserve">, and </w:t>
      </w:r>
      <w:proofErr w:type="spellStart"/>
      <w:r w:rsidRPr="000707A3">
        <w:rPr>
          <w:sz w:val="20"/>
        </w:rPr>
        <w:t>dicamba</w:t>
      </w:r>
      <w:proofErr w:type="spellEnd"/>
      <w:r w:rsidRPr="000707A3">
        <w:rPr>
          <w:sz w:val="20"/>
        </w:rPr>
        <w:t xml:space="preserve"> also </w:t>
      </w:r>
      <w:proofErr w:type="spellStart"/>
      <w:r w:rsidRPr="000707A3">
        <w:rPr>
          <w:sz w:val="20"/>
        </w:rPr>
        <w:t>translocate</w:t>
      </w:r>
      <w:proofErr w:type="spellEnd"/>
      <w:r w:rsidRPr="000707A3">
        <w:rPr>
          <w:sz w:val="20"/>
        </w:rPr>
        <w:t xml:space="preserve"> into the roots.</w:t>
      </w:r>
    </w:p>
    <w:p w:rsidR="00F24808" w:rsidRPr="000707A3" w:rsidRDefault="00F24808" w:rsidP="00F24808">
      <w:pPr>
        <w:jc w:val="left"/>
        <w:rPr>
          <w:sz w:val="20"/>
        </w:rPr>
      </w:pPr>
      <w:r w:rsidRPr="000707A3">
        <w:rPr>
          <w:sz w:val="20"/>
        </w:rPr>
        <w:t xml:space="preserve">Hand pulling and digging can provide control of </w:t>
      </w:r>
      <w:r>
        <w:rPr>
          <w:sz w:val="20"/>
        </w:rPr>
        <w:t xml:space="preserve">small </w:t>
      </w:r>
      <w:r w:rsidRPr="000707A3">
        <w:rPr>
          <w:sz w:val="20"/>
        </w:rPr>
        <w:t xml:space="preserve">populations if plants are pulled several times each year for </w:t>
      </w:r>
      <w:r>
        <w:rPr>
          <w:sz w:val="20"/>
        </w:rPr>
        <w:t>many</w:t>
      </w:r>
      <w:r w:rsidRPr="000707A3">
        <w:rPr>
          <w:sz w:val="20"/>
        </w:rPr>
        <w:t xml:space="preserve"> years. </w:t>
      </w:r>
      <w:r>
        <w:rPr>
          <w:sz w:val="20"/>
        </w:rPr>
        <w:t xml:space="preserve"> </w:t>
      </w:r>
      <w:r w:rsidRPr="000707A3">
        <w:rPr>
          <w:sz w:val="20"/>
        </w:rPr>
        <w:t>Hand pulling will stimulate adventitious growth from root buds for the first few years until root reserves are depleted.  Six to 10 years of mechanical control will be needed to eliminate populations.</w:t>
      </w:r>
    </w:p>
    <w:p w:rsidR="00F24808" w:rsidRDefault="00F24808" w:rsidP="00F24808">
      <w:pPr>
        <w:jc w:val="left"/>
      </w:pPr>
    </w:p>
    <w:p w:rsidR="00F24808" w:rsidRPr="000707A3" w:rsidRDefault="00F24808" w:rsidP="00F24808">
      <w:pPr>
        <w:jc w:val="left"/>
        <w:rPr>
          <w:sz w:val="20"/>
        </w:rPr>
      </w:pPr>
      <w:r w:rsidRPr="000707A3">
        <w:rPr>
          <w:sz w:val="20"/>
        </w:rPr>
        <w:t xml:space="preserve">Mowing is not an effective control for rush </w:t>
      </w:r>
      <w:proofErr w:type="spellStart"/>
      <w:r w:rsidRPr="000707A3">
        <w:rPr>
          <w:sz w:val="20"/>
        </w:rPr>
        <w:t>skeletonweed</w:t>
      </w:r>
      <w:proofErr w:type="spellEnd"/>
      <w:r w:rsidRPr="000707A3">
        <w:rPr>
          <w:sz w:val="20"/>
        </w:rPr>
        <w:t>.  Rosettes are flat to the ground and missed by the mower blade.  Mowing when plants bolt to flower may temporarily reduce seed production but plants will survive to flower again.</w:t>
      </w:r>
    </w:p>
    <w:p w:rsidR="00F24808" w:rsidRDefault="00F24808" w:rsidP="00F24808">
      <w:pPr>
        <w:jc w:val="left"/>
      </w:pPr>
    </w:p>
    <w:p w:rsidR="00F24808" w:rsidRPr="00465C5C" w:rsidRDefault="00F24808" w:rsidP="00F24808">
      <w:pPr>
        <w:jc w:val="left"/>
        <w:rPr>
          <w:sz w:val="20"/>
        </w:rPr>
      </w:pPr>
      <w:r w:rsidRPr="00465C5C">
        <w:rPr>
          <w:sz w:val="20"/>
        </w:rPr>
        <w:t xml:space="preserve">Root fragments of rush </w:t>
      </w:r>
      <w:proofErr w:type="spellStart"/>
      <w:r w:rsidRPr="00465C5C">
        <w:rPr>
          <w:sz w:val="20"/>
        </w:rPr>
        <w:t>skeletonweed</w:t>
      </w:r>
      <w:proofErr w:type="spellEnd"/>
      <w:r w:rsidRPr="00465C5C">
        <w:rPr>
          <w:sz w:val="20"/>
        </w:rPr>
        <w:t xml:space="preserve"> are spread by tillage </w:t>
      </w:r>
      <w:r>
        <w:rPr>
          <w:sz w:val="20"/>
        </w:rPr>
        <w:t>which</w:t>
      </w:r>
      <w:r w:rsidRPr="00465C5C">
        <w:rPr>
          <w:sz w:val="20"/>
        </w:rPr>
        <w:t xml:space="preserve"> may increase infestation size.  Tillage every six to eight weeks may effectively eliminate the weed.  </w:t>
      </w:r>
      <w:r>
        <w:rPr>
          <w:sz w:val="20"/>
        </w:rPr>
        <w:t>I</w:t>
      </w:r>
      <w:r w:rsidRPr="00465C5C">
        <w:rPr>
          <w:sz w:val="20"/>
        </w:rPr>
        <w:t xml:space="preserve">n many locations in </w:t>
      </w:r>
      <w:smartTag w:uri="urn:schemas-microsoft-com:office:smarttags" w:element="State">
        <w:r w:rsidRPr="00465C5C">
          <w:rPr>
            <w:sz w:val="20"/>
          </w:rPr>
          <w:t>Idaho</w:t>
        </w:r>
      </w:smartTag>
      <w:r w:rsidRPr="00465C5C">
        <w:rPr>
          <w:sz w:val="20"/>
        </w:rPr>
        <w:t xml:space="preserve">, </w:t>
      </w:r>
      <w:smartTag w:uri="urn:schemas-microsoft-com:office:smarttags" w:element="State">
        <w:r w:rsidRPr="00465C5C">
          <w:rPr>
            <w:sz w:val="20"/>
          </w:rPr>
          <w:t>Montana</w:t>
        </w:r>
      </w:smartTag>
      <w:r w:rsidRPr="00465C5C">
        <w:rPr>
          <w:sz w:val="20"/>
        </w:rPr>
        <w:t>,</w:t>
      </w:r>
      <w:r>
        <w:rPr>
          <w:sz w:val="20"/>
        </w:rPr>
        <w:t xml:space="preserve"> </w:t>
      </w:r>
      <w:smartTag w:uri="urn:schemas-microsoft-com:office:smarttags" w:element="State">
        <w:r w:rsidRPr="00465C5C">
          <w:rPr>
            <w:sz w:val="20"/>
          </w:rPr>
          <w:t>Oregon</w:t>
        </w:r>
      </w:smartTag>
      <w:r w:rsidRPr="00465C5C">
        <w:rPr>
          <w:sz w:val="20"/>
        </w:rPr>
        <w:t xml:space="preserve">, and </w:t>
      </w:r>
      <w:smartTag w:uri="urn:schemas-microsoft-com:office:smarttags" w:element="State">
        <w:smartTag w:uri="urn:schemas-microsoft-com:office:smarttags" w:element="place">
          <w:r w:rsidRPr="00465C5C">
            <w:rPr>
              <w:sz w:val="20"/>
            </w:rPr>
            <w:t>Washington</w:t>
          </w:r>
        </w:smartTag>
      </w:smartTag>
      <w:r w:rsidRPr="00465C5C">
        <w:rPr>
          <w:sz w:val="20"/>
        </w:rPr>
        <w:t xml:space="preserve">, </w:t>
      </w:r>
      <w:r w:rsidRPr="00465C5C">
        <w:rPr>
          <w:sz w:val="20"/>
        </w:rPr>
        <w:lastRenderedPageBreak/>
        <w:t xml:space="preserve">rush </w:t>
      </w:r>
      <w:proofErr w:type="spellStart"/>
      <w:r w:rsidRPr="00465C5C">
        <w:rPr>
          <w:sz w:val="20"/>
        </w:rPr>
        <w:t>skeletonweed</w:t>
      </w:r>
      <w:proofErr w:type="spellEnd"/>
      <w:r w:rsidRPr="00465C5C">
        <w:rPr>
          <w:sz w:val="20"/>
        </w:rPr>
        <w:t xml:space="preserve"> does not occupy sites where tillage </w:t>
      </w:r>
      <w:r>
        <w:rPr>
          <w:sz w:val="20"/>
        </w:rPr>
        <w:t>is</w:t>
      </w:r>
      <w:r w:rsidRPr="00465C5C">
        <w:rPr>
          <w:sz w:val="20"/>
        </w:rPr>
        <w:t xml:space="preserve"> practical.</w:t>
      </w:r>
    </w:p>
    <w:p w:rsidR="00F24808" w:rsidRDefault="00F24808" w:rsidP="00F24808">
      <w:pPr>
        <w:jc w:val="left"/>
      </w:pPr>
    </w:p>
    <w:p w:rsidR="00F24808" w:rsidRDefault="00F24808" w:rsidP="00F24808">
      <w:pPr>
        <w:jc w:val="left"/>
        <w:rPr>
          <w:sz w:val="20"/>
        </w:rPr>
      </w:pPr>
      <w:r w:rsidRPr="000707A3">
        <w:rPr>
          <w:sz w:val="20"/>
        </w:rPr>
        <w:t>Irrigation is not recommended as a control by itself because it stimulate</w:t>
      </w:r>
      <w:r>
        <w:rPr>
          <w:sz w:val="20"/>
        </w:rPr>
        <w:t>s</w:t>
      </w:r>
      <w:r w:rsidRPr="000707A3">
        <w:rPr>
          <w:sz w:val="20"/>
        </w:rPr>
        <w:t xml:space="preserve"> seedling and rosette emergence.  Where rush </w:t>
      </w:r>
      <w:proofErr w:type="spellStart"/>
      <w:r w:rsidRPr="000707A3">
        <w:rPr>
          <w:sz w:val="20"/>
        </w:rPr>
        <w:t>skeletonweed</w:t>
      </w:r>
      <w:proofErr w:type="spellEnd"/>
      <w:r w:rsidRPr="000707A3">
        <w:rPr>
          <w:sz w:val="20"/>
        </w:rPr>
        <w:t xml:space="preserve"> invades irrigated pasture and </w:t>
      </w:r>
      <w:proofErr w:type="spellStart"/>
      <w:r w:rsidRPr="000707A3">
        <w:rPr>
          <w:sz w:val="20"/>
        </w:rPr>
        <w:t>hayland</w:t>
      </w:r>
      <w:proofErr w:type="spellEnd"/>
      <w:r w:rsidRPr="000707A3">
        <w:rPr>
          <w:sz w:val="20"/>
        </w:rPr>
        <w:t xml:space="preserve">, carefully planned irrigation management will stimulate the competitiveness of the forage crop and when combined with nutrient, forage harvest, and grazing management practices will help prevent the re-establishment of rush </w:t>
      </w:r>
      <w:proofErr w:type="spellStart"/>
      <w:r w:rsidRPr="000707A3">
        <w:rPr>
          <w:sz w:val="20"/>
        </w:rPr>
        <w:t>skeletonweed</w:t>
      </w:r>
      <w:proofErr w:type="spellEnd"/>
      <w:r w:rsidRPr="000707A3">
        <w:rPr>
          <w:sz w:val="20"/>
        </w:rPr>
        <w:t xml:space="preserve"> after other control practices are applied.</w:t>
      </w:r>
    </w:p>
    <w:p w:rsidR="00F24808" w:rsidRDefault="00F24808" w:rsidP="00F24808">
      <w:pPr>
        <w:jc w:val="left"/>
        <w:rPr>
          <w:sz w:val="20"/>
        </w:rPr>
      </w:pPr>
    </w:p>
    <w:p w:rsidR="00F24808" w:rsidRPr="000707A3" w:rsidRDefault="00F24808" w:rsidP="00F24808">
      <w:pPr>
        <w:jc w:val="left"/>
        <w:rPr>
          <w:sz w:val="20"/>
        </w:rPr>
      </w:pPr>
      <w:r w:rsidRPr="000707A3">
        <w:rPr>
          <w:sz w:val="20"/>
        </w:rPr>
        <w:t xml:space="preserve">Rush </w:t>
      </w:r>
      <w:proofErr w:type="spellStart"/>
      <w:r w:rsidRPr="000707A3">
        <w:rPr>
          <w:sz w:val="20"/>
        </w:rPr>
        <w:t>skeletonweed</w:t>
      </w:r>
      <w:proofErr w:type="spellEnd"/>
      <w:r w:rsidRPr="000707A3">
        <w:rPr>
          <w:sz w:val="20"/>
        </w:rPr>
        <w:t xml:space="preserve"> produces larger and leafier rosettes, but not more rosettes, when nitrogen fertilizer is applied.  One study found application </w:t>
      </w:r>
      <w:r>
        <w:rPr>
          <w:sz w:val="20"/>
        </w:rPr>
        <w:t xml:space="preserve">of superphosphate (about 125 pounds per </w:t>
      </w:r>
      <w:r w:rsidRPr="000707A3">
        <w:rPr>
          <w:sz w:val="20"/>
        </w:rPr>
        <w:t xml:space="preserve">acre) reduced rosette densities by an average of 80%, probably due to increased competition from pasture plant species.  Rush </w:t>
      </w:r>
      <w:proofErr w:type="spellStart"/>
      <w:r w:rsidRPr="000707A3">
        <w:rPr>
          <w:sz w:val="20"/>
        </w:rPr>
        <w:t>skeletonweed</w:t>
      </w:r>
      <w:proofErr w:type="spellEnd"/>
      <w:r w:rsidRPr="000707A3">
        <w:rPr>
          <w:sz w:val="20"/>
        </w:rPr>
        <w:t xml:space="preserve"> survival relies on a lack of competition, which is of greater importance than increased nutrient levels.  That said, nutrient management of hay</w:t>
      </w:r>
      <w:r>
        <w:rPr>
          <w:sz w:val="20"/>
        </w:rPr>
        <w:t xml:space="preserve"> </w:t>
      </w:r>
      <w:r w:rsidRPr="000707A3">
        <w:rPr>
          <w:sz w:val="20"/>
        </w:rPr>
        <w:t xml:space="preserve">lands and pastures will stimulate desired plant vigor and reduce the risk of invasion by rush </w:t>
      </w:r>
      <w:proofErr w:type="spellStart"/>
      <w:r w:rsidRPr="000707A3">
        <w:rPr>
          <w:sz w:val="20"/>
        </w:rPr>
        <w:t>skeletonweed</w:t>
      </w:r>
      <w:proofErr w:type="spellEnd"/>
      <w:r w:rsidRPr="000707A3">
        <w:rPr>
          <w:sz w:val="20"/>
        </w:rPr>
        <w:t>.</w:t>
      </w:r>
    </w:p>
    <w:p w:rsidR="00F24808" w:rsidRDefault="00F24808" w:rsidP="00F24808">
      <w:pPr>
        <w:jc w:val="left"/>
        <w:rPr>
          <w:sz w:val="20"/>
        </w:rPr>
      </w:pPr>
    </w:p>
    <w:p w:rsidR="00F24808" w:rsidRPr="000707A3" w:rsidRDefault="00F24808" w:rsidP="00F24808">
      <w:pPr>
        <w:jc w:val="left"/>
        <w:rPr>
          <w:sz w:val="20"/>
        </w:rPr>
      </w:pPr>
      <w:r w:rsidRPr="000707A3">
        <w:rPr>
          <w:sz w:val="20"/>
        </w:rPr>
        <w:t xml:space="preserve">A study in </w:t>
      </w:r>
      <w:smartTag w:uri="urn:schemas-microsoft-com:office:smarttags" w:element="State">
        <w:smartTag w:uri="urn:schemas-microsoft-com:office:smarttags" w:element="place">
          <w:r w:rsidRPr="000707A3">
            <w:rPr>
              <w:sz w:val="20"/>
            </w:rPr>
            <w:t>Idaho</w:t>
          </w:r>
        </w:smartTag>
      </w:smartTag>
      <w:r w:rsidRPr="000707A3">
        <w:rPr>
          <w:sz w:val="20"/>
        </w:rPr>
        <w:t xml:space="preserve"> shrub-steppe communities found a nearly six-fold increase in rush </w:t>
      </w:r>
      <w:proofErr w:type="spellStart"/>
      <w:r w:rsidRPr="000707A3">
        <w:rPr>
          <w:sz w:val="20"/>
        </w:rPr>
        <w:t>skeletonweed</w:t>
      </w:r>
      <w:proofErr w:type="spellEnd"/>
      <w:r w:rsidRPr="000707A3">
        <w:rPr>
          <w:sz w:val="20"/>
        </w:rPr>
        <w:t xml:space="preserve"> rosette emergence where wildfires burned compared to non-burned sites the autumn following the burn.  Insulated by the soil, rush </w:t>
      </w:r>
      <w:proofErr w:type="spellStart"/>
      <w:r w:rsidRPr="000707A3">
        <w:rPr>
          <w:sz w:val="20"/>
        </w:rPr>
        <w:t>skeletonweed</w:t>
      </w:r>
      <w:proofErr w:type="spellEnd"/>
      <w:r w:rsidRPr="000707A3">
        <w:rPr>
          <w:sz w:val="20"/>
        </w:rPr>
        <w:t xml:space="preserve"> roots are protected from killing heat of fire.  There was also g</w:t>
      </w:r>
      <w:r>
        <w:rPr>
          <w:sz w:val="20"/>
        </w:rPr>
        <w:t>reater seed germination on fire-</w:t>
      </w:r>
      <w:r w:rsidRPr="000707A3">
        <w:rPr>
          <w:sz w:val="20"/>
        </w:rPr>
        <w:t xml:space="preserve">affected soil compared to unaffected soil.  The disturbance of fire produces conditions favorable to rush </w:t>
      </w:r>
      <w:proofErr w:type="spellStart"/>
      <w:r w:rsidRPr="000707A3">
        <w:rPr>
          <w:sz w:val="20"/>
        </w:rPr>
        <w:t>skeletonweed</w:t>
      </w:r>
      <w:proofErr w:type="spellEnd"/>
      <w:r w:rsidRPr="000707A3">
        <w:rPr>
          <w:sz w:val="20"/>
        </w:rPr>
        <w:t xml:space="preserve"> invasion and population expansion.  Prescribed burning should not be conducted in or near areas where rush </w:t>
      </w:r>
      <w:proofErr w:type="spellStart"/>
      <w:r w:rsidRPr="000707A3">
        <w:rPr>
          <w:sz w:val="20"/>
        </w:rPr>
        <w:t>skeletonweed</w:t>
      </w:r>
      <w:proofErr w:type="spellEnd"/>
      <w:r w:rsidRPr="000707A3">
        <w:rPr>
          <w:sz w:val="20"/>
        </w:rPr>
        <w:t xml:space="preserve"> has invaded</w:t>
      </w:r>
      <w:r>
        <w:rPr>
          <w:sz w:val="20"/>
        </w:rPr>
        <w:t xml:space="preserve"> unless follow-up management is applied</w:t>
      </w:r>
      <w:r w:rsidRPr="000707A3">
        <w:rPr>
          <w:sz w:val="20"/>
        </w:rPr>
        <w:t>.</w:t>
      </w:r>
    </w:p>
    <w:p w:rsidR="00F24808" w:rsidRDefault="00F24808" w:rsidP="00F24808">
      <w:pPr>
        <w:jc w:val="left"/>
        <w:rPr>
          <w:sz w:val="20"/>
        </w:rPr>
      </w:pPr>
    </w:p>
    <w:p w:rsidR="00F24808" w:rsidRDefault="00F24808" w:rsidP="00F24808">
      <w:pPr>
        <w:jc w:val="left"/>
        <w:rPr>
          <w:sz w:val="20"/>
        </w:rPr>
      </w:pPr>
      <w:r w:rsidRPr="000707A3">
        <w:rPr>
          <w:sz w:val="20"/>
        </w:rPr>
        <w:t xml:space="preserve">Rush </w:t>
      </w:r>
      <w:proofErr w:type="spellStart"/>
      <w:r w:rsidRPr="000707A3">
        <w:rPr>
          <w:sz w:val="20"/>
        </w:rPr>
        <w:t>skeletonweed</w:t>
      </w:r>
      <w:proofErr w:type="spellEnd"/>
      <w:r w:rsidRPr="000707A3">
        <w:rPr>
          <w:sz w:val="20"/>
        </w:rPr>
        <w:t xml:space="preserve"> is good forage for sheep </w:t>
      </w:r>
      <w:r>
        <w:rPr>
          <w:sz w:val="20"/>
        </w:rPr>
        <w:t xml:space="preserve">and goats </w:t>
      </w:r>
      <w:r w:rsidRPr="000707A3">
        <w:rPr>
          <w:sz w:val="20"/>
        </w:rPr>
        <w:t>because it is palatable and nutritious in the rosette and early bolting stages.  Continuous grazing in the spring and summer will keep it in the rosette stage, but it will quickly flower if grazing is discontinued.  Continuous grazing of larger populations is a good strategy to prevent flowering and seed production and thus restrict spread to distant sites along wind currents.  M</w:t>
      </w:r>
      <w:r>
        <w:rPr>
          <w:sz w:val="20"/>
        </w:rPr>
        <w:t>any</w:t>
      </w:r>
      <w:r w:rsidRPr="000707A3">
        <w:rPr>
          <w:sz w:val="20"/>
        </w:rPr>
        <w:t xml:space="preserve"> populations </w:t>
      </w:r>
      <w:r>
        <w:rPr>
          <w:sz w:val="20"/>
        </w:rPr>
        <w:t>throughout the Intermountain West</w:t>
      </w:r>
      <w:r w:rsidRPr="000707A3">
        <w:rPr>
          <w:sz w:val="20"/>
        </w:rPr>
        <w:t xml:space="preserve"> are small and therefore prescribed grazing as a control may not be </w:t>
      </w:r>
    </w:p>
    <w:p w:rsidR="00F24808" w:rsidRPr="000707A3" w:rsidRDefault="00F24808" w:rsidP="00F24808">
      <w:pPr>
        <w:jc w:val="left"/>
        <w:rPr>
          <w:sz w:val="20"/>
        </w:rPr>
      </w:pPr>
      <w:proofErr w:type="gramStart"/>
      <w:r w:rsidRPr="000707A3">
        <w:rPr>
          <w:sz w:val="20"/>
        </w:rPr>
        <w:t>practical</w:t>
      </w:r>
      <w:proofErr w:type="gramEnd"/>
      <w:r w:rsidRPr="000707A3">
        <w:rPr>
          <w:sz w:val="20"/>
        </w:rPr>
        <w:t>.  However, prescribed grazing is recommended as a preventative management by maintaining a competitive pasture or rangeland plant community.</w:t>
      </w:r>
    </w:p>
    <w:p w:rsidR="00F24808" w:rsidRDefault="00F24808" w:rsidP="00F24808">
      <w:pPr>
        <w:jc w:val="left"/>
        <w:rPr>
          <w:sz w:val="20"/>
        </w:rPr>
      </w:pPr>
    </w:p>
    <w:p w:rsidR="00F24808" w:rsidRPr="000707A3" w:rsidRDefault="00F24808" w:rsidP="00F24808">
      <w:pPr>
        <w:jc w:val="left"/>
        <w:rPr>
          <w:sz w:val="20"/>
        </w:rPr>
      </w:pPr>
      <w:r w:rsidRPr="000707A3">
        <w:rPr>
          <w:sz w:val="20"/>
        </w:rPr>
        <w:t xml:space="preserve">Three biological control agents have been released to manage rush </w:t>
      </w:r>
      <w:proofErr w:type="spellStart"/>
      <w:r w:rsidRPr="000707A3">
        <w:rPr>
          <w:sz w:val="20"/>
        </w:rPr>
        <w:t>skeletonweed</w:t>
      </w:r>
      <w:proofErr w:type="spellEnd"/>
      <w:r w:rsidRPr="000707A3">
        <w:rPr>
          <w:sz w:val="20"/>
        </w:rPr>
        <w:t xml:space="preserve"> but they have been successful only in certain locations.  The </w:t>
      </w:r>
      <w:proofErr w:type="spellStart"/>
      <w:r w:rsidRPr="000707A3">
        <w:rPr>
          <w:sz w:val="20"/>
        </w:rPr>
        <w:t>skeletonweed</w:t>
      </w:r>
      <w:proofErr w:type="spellEnd"/>
      <w:r w:rsidRPr="000707A3">
        <w:rPr>
          <w:sz w:val="20"/>
        </w:rPr>
        <w:t xml:space="preserve"> root moth, </w:t>
      </w:r>
      <w:proofErr w:type="spellStart"/>
      <w:r w:rsidRPr="000707A3">
        <w:rPr>
          <w:i/>
          <w:sz w:val="20"/>
        </w:rPr>
        <w:t>Bradyrrhoa</w:t>
      </w:r>
      <w:proofErr w:type="spellEnd"/>
      <w:r w:rsidRPr="000707A3">
        <w:rPr>
          <w:i/>
          <w:sz w:val="20"/>
        </w:rPr>
        <w:t xml:space="preserve"> </w:t>
      </w:r>
      <w:proofErr w:type="spellStart"/>
      <w:r w:rsidRPr="000707A3">
        <w:rPr>
          <w:i/>
          <w:sz w:val="20"/>
        </w:rPr>
        <w:t>gilveolella</w:t>
      </w:r>
      <w:proofErr w:type="spellEnd"/>
      <w:r w:rsidRPr="000707A3">
        <w:rPr>
          <w:sz w:val="20"/>
        </w:rPr>
        <w:t xml:space="preserve">, was introduced in </w:t>
      </w:r>
      <w:smartTag w:uri="urn:schemas-microsoft-com:office:smarttags" w:element="State">
        <w:smartTag w:uri="urn:schemas-microsoft-com:office:smarttags" w:element="place">
          <w:r w:rsidRPr="000707A3">
            <w:rPr>
              <w:sz w:val="20"/>
            </w:rPr>
            <w:t>Idaho</w:t>
          </w:r>
        </w:smartTag>
      </w:smartTag>
      <w:r w:rsidRPr="000707A3">
        <w:rPr>
          <w:sz w:val="20"/>
        </w:rPr>
        <w:t xml:space="preserve"> in 2002 but establishment has not been confirmed by 2009.  The rush </w:t>
      </w:r>
      <w:proofErr w:type="spellStart"/>
      <w:r w:rsidRPr="000707A3">
        <w:rPr>
          <w:sz w:val="20"/>
        </w:rPr>
        <w:t>skeletonweed</w:t>
      </w:r>
      <w:proofErr w:type="spellEnd"/>
      <w:r w:rsidRPr="000707A3">
        <w:rPr>
          <w:sz w:val="20"/>
        </w:rPr>
        <w:t xml:space="preserve"> gall midge, </w:t>
      </w:r>
      <w:proofErr w:type="spellStart"/>
      <w:r w:rsidRPr="000707A3">
        <w:rPr>
          <w:i/>
          <w:sz w:val="20"/>
        </w:rPr>
        <w:t>Cystiphora</w:t>
      </w:r>
      <w:proofErr w:type="spellEnd"/>
      <w:r w:rsidRPr="000707A3">
        <w:rPr>
          <w:i/>
          <w:sz w:val="20"/>
        </w:rPr>
        <w:t xml:space="preserve"> </w:t>
      </w:r>
      <w:proofErr w:type="spellStart"/>
      <w:r w:rsidRPr="000707A3">
        <w:rPr>
          <w:i/>
          <w:sz w:val="20"/>
        </w:rPr>
        <w:t>schmidti</w:t>
      </w:r>
      <w:proofErr w:type="spellEnd"/>
      <w:r w:rsidRPr="000707A3">
        <w:rPr>
          <w:sz w:val="20"/>
        </w:rPr>
        <w:t xml:space="preserve">, was first released in </w:t>
      </w:r>
      <w:smartTag w:uri="urn:schemas-microsoft-com:office:smarttags" w:element="State">
        <w:r w:rsidRPr="000707A3">
          <w:rPr>
            <w:sz w:val="20"/>
          </w:rPr>
          <w:t>California</w:t>
        </w:r>
      </w:smartTag>
      <w:r w:rsidRPr="000707A3">
        <w:rPr>
          <w:sz w:val="20"/>
        </w:rPr>
        <w:t xml:space="preserve"> in 1975 and is available for </w:t>
      </w:r>
      <w:r w:rsidRPr="000707A3">
        <w:rPr>
          <w:sz w:val="20"/>
        </w:rPr>
        <w:lastRenderedPageBreak/>
        <w:t xml:space="preserve">mass collection in </w:t>
      </w:r>
      <w:smartTag w:uri="urn:schemas-microsoft-com:office:smarttags" w:element="State">
        <w:r w:rsidRPr="000707A3">
          <w:rPr>
            <w:sz w:val="20"/>
          </w:rPr>
          <w:t>California</w:t>
        </w:r>
      </w:smartTag>
      <w:r w:rsidRPr="000707A3">
        <w:rPr>
          <w:sz w:val="20"/>
        </w:rPr>
        <w:t xml:space="preserve">, </w:t>
      </w:r>
      <w:smartTag w:uri="urn:schemas-microsoft-com:office:smarttags" w:element="State">
        <w:r w:rsidRPr="000707A3">
          <w:rPr>
            <w:sz w:val="20"/>
          </w:rPr>
          <w:t>Idaho</w:t>
        </w:r>
      </w:smartTag>
      <w:r w:rsidRPr="000707A3">
        <w:rPr>
          <w:sz w:val="20"/>
        </w:rPr>
        <w:t xml:space="preserve">, and </w:t>
      </w:r>
      <w:smartTag w:uri="urn:schemas-microsoft-com:office:smarttags" w:element="State">
        <w:smartTag w:uri="urn:schemas-microsoft-com:office:smarttags" w:element="place">
          <w:r w:rsidRPr="000707A3">
            <w:rPr>
              <w:sz w:val="20"/>
            </w:rPr>
            <w:t>Oregon</w:t>
          </w:r>
        </w:smartTag>
      </w:smartTag>
      <w:r w:rsidRPr="000707A3">
        <w:rPr>
          <w:sz w:val="20"/>
        </w:rPr>
        <w:t xml:space="preserve">.  It damages rosettes and flowering stems reducing seed production.  </w:t>
      </w:r>
      <w:proofErr w:type="gramStart"/>
      <w:r w:rsidRPr="000707A3">
        <w:rPr>
          <w:sz w:val="20"/>
        </w:rPr>
        <w:t xml:space="preserve">The rush </w:t>
      </w:r>
      <w:proofErr w:type="spellStart"/>
      <w:r w:rsidRPr="000707A3">
        <w:rPr>
          <w:sz w:val="20"/>
        </w:rPr>
        <w:t>skeletonweed</w:t>
      </w:r>
      <w:proofErr w:type="spellEnd"/>
      <w:r w:rsidRPr="000707A3">
        <w:rPr>
          <w:sz w:val="20"/>
        </w:rPr>
        <w:t xml:space="preserve"> rust fungus, </w:t>
      </w:r>
      <w:proofErr w:type="spellStart"/>
      <w:r w:rsidRPr="000707A3">
        <w:rPr>
          <w:i/>
          <w:sz w:val="20"/>
        </w:rPr>
        <w:t>Puccinia</w:t>
      </w:r>
      <w:proofErr w:type="spellEnd"/>
      <w:r w:rsidRPr="000707A3">
        <w:rPr>
          <w:i/>
          <w:sz w:val="20"/>
        </w:rPr>
        <w:t xml:space="preserve"> </w:t>
      </w:r>
      <w:proofErr w:type="spellStart"/>
      <w:r w:rsidRPr="000707A3">
        <w:rPr>
          <w:i/>
          <w:sz w:val="20"/>
        </w:rPr>
        <w:t>chondrillina</w:t>
      </w:r>
      <w:proofErr w:type="spellEnd"/>
      <w:r w:rsidRPr="000707A3">
        <w:rPr>
          <w:sz w:val="20"/>
        </w:rPr>
        <w:t xml:space="preserve">, is the first exotic plant pathogen to succeed as a classical biological control agent in </w:t>
      </w:r>
      <w:smartTag w:uri="urn:schemas-microsoft-com:office:smarttags" w:element="place">
        <w:r w:rsidRPr="000707A3">
          <w:rPr>
            <w:sz w:val="20"/>
          </w:rPr>
          <w:t>North America</w:t>
        </w:r>
      </w:smartTag>
      <w:r w:rsidRPr="000707A3">
        <w:rPr>
          <w:sz w:val="20"/>
        </w:rPr>
        <w:t xml:space="preserve"> by reducing rush </w:t>
      </w:r>
      <w:proofErr w:type="spellStart"/>
      <w:r w:rsidRPr="000707A3">
        <w:rPr>
          <w:sz w:val="20"/>
        </w:rPr>
        <w:t>skeletonweed</w:t>
      </w:r>
      <w:proofErr w:type="spellEnd"/>
      <w:r w:rsidRPr="000707A3">
        <w:rPr>
          <w:sz w:val="20"/>
        </w:rPr>
        <w:t xml:space="preserve"> to “tolerable levels.”</w:t>
      </w:r>
      <w:proofErr w:type="gramEnd"/>
      <w:r w:rsidRPr="000707A3">
        <w:rPr>
          <w:sz w:val="20"/>
        </w:rPr>
        <w:t xml:space="preserve">  It is readily available for redistribution in </w:t>
      </w:r>
      <w:smartTag w:uri="urn:schemas-microsoft-com:office:smarttags" w:element="State">
        <w:r w:rsidRPr="000707A3">
          <w:rPr>
            <w:sz w:val="20"/>
          </w:rPr>
          <w:t>California</w:t>
        </w:r>
      </w:smartTag>
      <w:r w:rsidRPr="000707A3">
        <w:rPr>
          <w:sz w:val="20"/>
        </w:rPr>
        <w:t xml:space="preserve">, </w:t>
      </w:r>
      <w:smartTag w:uri="urn:schemas-microsoft-com:office:smarttags" w:element="State">
        <w:r w:rsidRPr="000707A3">
          <w:rPr>
            <w:sz w:val="20"/>
          </w:rPr>
          <w:t>Idaho</w:t>
        </w:r>
      </w:smartTag>
      <w:r w:rsidRPr="000707A3">
        <w:rPr>
          <w:sz w:val="20"/>
        </w:rPr>
        <w:t xml:space="preserve">, </w:t>
      </w:r>
      <w:smartTag w:uri="urn:schemas-microsoft-com:office:smarttags" w:element="State">
        <w:r w:rsidRPr="000707A3">
          <w:rPr>
            <w:sz w:val="20"/>
          </w:rPr>
          <w:t>Oregon</w:t>
        </w:r>
      </w:smartTag>
      <w:r w:rsidRPr="000707A3">
        <w:rPr>
          <w:sz w:val="20"/>
        </w:rPr>
        <w:t xml:space="preserve">, and </w:t>
      </w:r>
      <w:smartTag w:uri="urn:schemas-microsoft-com:office:smarttags" w:element="State">
        <w:smartTag w:uri="urn:schemas-microsoft-com:office:smarttags" w:element="place">
          <w:r w:rsidRPr="000707A3">
            <w:rPr>
              <w:sz w:val="20"/>
            </w:rPr>
            <w:t>Washington</w:t>
          </w:r>
        </w:smartTag>
      </w:smartTag>
      <w:r w:rsidRPr="000707A3">
        <w:rPr>
          <w:sz w:val="20"/>
        </w:rPr>
        <w:t xml:space="preserve">.  The effectiveness of </w:t>
      </w:r>
      <w:proofErr w:type="spellStart"/>
      <w:r w:rsidRPr="000707A3">
        <w:rPr>
          <w:sz w:val="20"/>
        </w:rPr>
        <w:t>biocontrol</w:t>
      </w:r>
      <w:proofErr w:type="spellEnd"/>
      <w:r w:rsidRPr="000707A3">
        <w:rPr>
          <w:sz w:val="20"/>
        </w:rPr>
        <w:t xml:space="preserve"> agents vary depending on local conditions and plant genotype. </w:t>
      </w:r>
      <w:r>
        <w:rPr>
          <w:sz w:val="20"/>
        </w:rPr>
        <w:t xml:space="preserve"> </w:t>
      </w:r>
      <w:r w:rsidRPr="000707A3">
        <w:rPr>
          <w:sz w:val="20"/>
        </w:rPr>
        <w:t xml:space="preserve">The rust appears more effective in </w:t>
      </w:r>
      <w:smartTag w:uri="urn:schemas-microsoft-com:office:smarttags" w:element="State">
        <w:r w:rsidRPr="000707A3">
          <w:rPr>
            <w:sz w:val="20"/>
          </w:rPr>
          <w:t>California</w:t>
        </w:r>
      </w:smartTag>
      <w:r w:rsidRPr="000707A3">
        <w:rPr>
          <w:sz w:val="20"/>
        </w:rPr>
        <w:t xml:space="preserve"> and the mite appears to be more important in eastern </w:t>
      </w:r>
      <w:smartTag w:uri="urn:schemas-microsoft-com:office:smarttags" w:element="State">
        <w:smartTag w:uri="urn:schemas-microsoft-com:office:smarttags" w:element="place">
          <w:r w:rsidRPr="000707A3">
            <w:rPr>
              <w:sz w:val="20"/>
            </w:rPr>
            <w:t>Washington</w:t>
          </w:r>
        </w:smartTag>
      </w:smartTag>
      <w:r w:rsidRPr="000707A3">
        <w:rPr>
          <w:sz w:val="20"/>
        </w:rPr>
        <w:t>.</w:t>
      </w:r>
    </w:p>
    <w:p w:rsidR="00F24808" w:rsidRDefault="00F24808" w:rsidP="00F24808">
      <w:pPr>
        <w:jc w:val="left"/>
        <w:rPr>
          <w:sz w:val="20"/>
        </w:rPr>
      </w:pPr>
    </w:p>
    <w:p w:rsidR="00F24808" w:rsidRPr="000707A3" w:rsidRDefault="00F24808" w:rsidP="00F24808">
      <w:pPr>
        <w:jc w:val="left"/>
        <w:rPr>
          <w:sz w:val="20"/>
        </w:rPr>
      </w:pPr>
      <w:r w:rsidRPr="000707A3">
        <w:rPr>
          <w:sz w:val="20"/>
        </w:rPr>
        <w:t xml:space="preserve">Rush </w:t>
      </w:r>
      <w:proofErr w:type="spellStart"/>
      <w:r w:rsidRPr="000707A3">
        <w:rPr>
          <w:sz w:val="20"/>
        </w:rPr>
        <w:t>skeletonweed</w:t>
      </w:r>
      <w:proofErr w:type="spellEnd"/>
      <w:r w:rsidRPr="000707A3">
        <w:rPr>
          <w:sz w:val="20"/>
        </w:rPr>
        <w:t xml:space="preserve"> is </w:t>
      </w:r>
      <w:r>
        <w:rPr>
          <w:sz w:val="20"/>
        </w:rPr>
        <w:t xml:space="preserve">not </w:t>
      </w:r>
      <w:r w:rsidRPr="000707A3">
        <w:rPr>
          <w:sz w:val="20"/>
        </w:rPr>
        <w:t xml:space="preserve">tolerant of shade and is seldom found on closed forest canopy sites.  Disturbance is favorable to rush </w:t>
      </w:r>
      <w:proofErr w:type="spellStart"/>
      <w:r w:rsidRPr="000707A3">
        <w:rPr>
          <w:sz w:val="20"/>
        </w:rPr>
        <w:t>skeletonweed</w:t>
      </w:r>
      <w:proofErr w:type="spellEnd"/>
      <w:r w:rsidRPr="000707A3">
        <w:rPr>
          <w:sz w:val="20"/>
        </w:rPr>
        <w:t xml:space="preserve"> and removal of natural vegetation provides opportunities for establishment. </w:t>
      </w:r>
      <w:r>
        <w:rPr>
          <w:sz w:val="20"/>
        </w:rPr>
        <w:t xml:space="preserve"> </w:t>
      </w:r>
      <w:proofErr w:type="spellStart"/>
      <w:r w:rsidRPr="000707A3">
        <w:rPr>
          <w:sz w:val="20"/>
        </w:rPr>
        <w:t>Revegetation</w:t>
      </w:r>
      <w:proofErr w:type="spellEnd"/>
      <w:r w:rsidRPr="000707A3">
        <w:rPr>
          <w:sz w:val="20"/>
        </w:rPr>
        <w:t xml:space="preserve"> of disturbances is therefore an important measure to provide competition and hinder rush </w:t>
      </w:r>
      <w:proofErr w:type="spellStart"/>
      <w:r w:rsidRPr="000707A3">
        <w:rPr>
          <w:sz w:val="20"/>
        </w:rPr>
        <w:t>skeletonweed</w:t>
      </w:r>
      <w:proofErr w:type="spellEnd"/>
      <w:r w:rsidRPr="000707A3">
        <w:rPr>
          <w:sz w:val="20"/>
        </w:rPr>
        <w:t xml:space="preserve"> invasion.  The use of legumes in crop-pasture rotations has been effective in reducing populations of</w:t>
      </w:r>
      <w:r>
        <w:rPr>
          <w:sz w:val="20"/>
        </w:rPr>
        <w:t xml:space="preserve"> the weed.  The deeply-</w:t>
      </w:r>
      <w:r w:rsidRPr="000707A3">
        <w:rPr>
          <w:sz w:val="20"/>
        </w:rPr>
        <w:t xml:space="preserve">rooted alfalfa is advantageous because it is competitive for deep soil moisture. </w:t>
      </w:r>
      <w:r>
        <w:rPr>
          <w:sz w:val="20"/>
        </w:rPr>
        <w:t xml:space="preserve"> </w:t>
      </w:r>
      <w:r w:rsidRPr="000707A3">
        <w:rPr>
          <w:sz w:val="20"/>
        </w:rPr>
        <w:t xml:space="preserve">Alfalfa also increases soil fertility and plant competition to reduce rush </w:t>
      </w:r>
      <w:proofErr w:type="spellStart"/>
      <w:r w:rsidRPr="000707A3">
        <w:rPr>
          <w:sz w:val="20"/>
        </w:rPr>
        <w:t>skeletonweed</w:t>
      </w:r>
      <w:proofErr w:type="spellEnd"/>
      <w:r w:rsidRPr="000707A3">
        <w:rPr>
          <w:sz w:val="20"/>
        </w:rPr>
        <w:t xml:space="preserve"> populations.</w:t>
      </w:r>
    </w:p>
    <w:p w:rsidR="00F24808" w:rsidRDefault="00F24808" w:rsidP="00F24808">
      <w:pPr>
        <w:jc w:val="left"/>
        <w:rPr>
          <w:sz w:val="20"/>
        </w:rPr>
      </w:pPr>
    </w:p>
    <w:p w:rsidR="00F24808" w:rsidRDefault="00F24808" w:rsidP="00F24808">
      <w:pPr>
        <w:pStyle w:val="Header3"/>
      </w:pPr>
      <w:r>
        <w:t>Cultivars, Improved, and Selected Materials (and area of origin)</w:t>
      </w:r>
    </w:p>
    <w:p w:rsidR="00F24808" w:rsidRPr="00200AF6" w:rsidRDefault="00F24808" w:rsidP="00F24808">
      <w:pPr>
        <w:pStyle w:val="Header3"/>
        <w:rPr>
          <w:b w:val="0"/>
        </w:rPr>
      </w:pPr>
      <w:r>
        <w:rPr>
          <w:b w:val="0"/>
        </w:rPr>
        <w:t>Not applicable.</w:t>
      </w:r>
    </w:p>
    <w:p w:rsidR="00F24808" w:rsidRDefault="00F24808" w:rsidP="00F24808">
      <w:pPr>
        <w:pStyle w:val="Bodytext0"/>
      </w:pPr>
    </w:p>
    <w:p w:rsidR="00F24808" w:rsidRDefault="00F24808" w:rsidP="00F24808">
      <w:pPr>
        <w:pStyle w:val="Header3"/>
      </w:pPr>
      <w:r>
        <w:t>References</w:t>
      </w:r>
    </w:p>
    <w:p w:rsidR="00F24808" w:rsidRPr="0024145E" w:rsidRDefault="00F24808" w:rsidP="00F24808">
      <w:pPr>
        <w:jc w:val="left"/>
        <w:rPr>
          <w:sz w:val="20"/>
        </w:rPr>
      </w:pPr>
      <w:proofErr w:type="spellStart"/>
      <w:proofErr w:type="gramStart"/>
      <w:r w:rsidRPr="0024145E">
        <w:rPr>
          <w:sz w:val="20"/>
        </w:rPr>
        <w:t>Kinter</w:t>
      </w:r>
      <w:proofErr w:type="spellEnd"/>
      <w:r w:rsidRPr="0024145E">
        <w:rPr>
          <w:sz w:val="20"/>
        </w:rPr>
        <w:t xml:space="preserve">, C.L., B.A. </w:t>
      </w:r>
      <w:proofErr w:type="spellStart"/>
      <w:r w:rsidRPr="0024145E">
        <w:rPr>
          <w:sz w:val="20"/>
        </w:rPr>
        <w:t>Mealor</w:t>
      </w:r>
      <w:proofErr w:type="spellEnd"/>
      <w:r w:rsidRPr="0024145E">
        <w:rPr>
          <w:sz w:val="20"/>
        </w:rPr>
        <w:t xml:space="preserve">, N.L. Shaw, and A.L. </w:t>
      </w:r>
      <w:proofErr w:type="spellStart"/>
      <w:r w:rsidRPr="0024145E">
        <w:rPr>
          <w:sz w:val="20"/>
        </w:rPr>
        <w:t>Hild</w:t>
      </w:r>
      <w:proofErr w:type="spellEnd"/>
      <w:r w:rsidRPr="0024145E">
        <w:rPr>
          <w:sz w:val="20"/>
        </w:rPr>
        <w:t>.</w:t>
      </w:r>
      <w:proofErr w:type="gramEnd"/>
      <w:r w:rsidRPr="0024145E">
        <w:rPr>
          <w:sz w:val="20"/>
        </w:rPr>
        <w:t xml:space="preserve">  </w:t>
      </w:r>
      <w:r>
        <w:rPr>
          <w:sz w:val="20"/>
        </w:rPr>
        <w:tab/>
      </w:r>
      <w:r w:rsidRPr="0024145E">
        <w:rPr>
          <w:sz w:val="20"/>
        </w:rPr>
        <w:t xml:space="preserve">2007.  </w:t>
      </w:r>
      <w:proofErr w:type="spellStart"/>
      <w:r w:rsidRPr="0024145E">
        <w:rPr>
          <w:sz w:val="20"/>
        </w:rPr>
        <w:t>Postfire</w:t>
      </w:r>
      <w:proofErr w:type="spellEnd"/>
      <w:r w:rsidRPr="0024145E">
        <w:rPr>
          <w:sz w:val="20"/>
        </w:rPr>
        <w:t xml:space="preserve"> invasion potential of rush </w:t>
      </w:r>
      <w:r>
        <w:rPr>
          <w:sz w:val="20"/>
        </w:rPr>
        <w:tab/>
      </w:r>
      <w:proofErr w:type="spellStart"/>
      <w:r w:rsidRPr="0024145E">
        <w:rPr>
          <w:sz w:val="20"/>
        </w:rPr>
        <w:t>skeletonweed</w:t>
      </w:r>
      <w:proofErr w:type="spellEnd"/>
      <w:r w:rsidRPr="0024145E">
        <w:rPr>
          <w:sz w:val="20"/>
        </w:rPr>
        <w:t xml:space="preserve"> (</w:t>
      </w:r>
      <w:proofErr w:type="spellStart"/>
      <w:r w:rsidRPr="00D10627">
        <w:rPr>
          <w:i/>
          <w:sz w:val="20"/>
        </w:rPr>
        <w:t>Chondrilla</w:t>
      </w:r>
      <w:proofErr w:type="spellEnd"/>
      <w:r w:rsidRPr="00D10627">
        <w:rPr>
          <w:i/>
          <w:sz w:val="20"/>
        </w:rPr>
        <w:t xml:space="preserve"> </w:t>
      </w:r>
      <w:proofErr w:type="spellStart"/>
      <w:r w:rsidRPr="00D10627">
        <w:rPr>
          <w:i/>
          <w:sz w:val="20"/>
        </w:rPr>
        <w:t>juncea</w:t>
      </w:r>
      <w:proofErr w:type="spellEnd"/>
      <w:r w:rsidRPr="0024145E">
        <w:rPr>
          <w:sz w:val="20"/>
        </w:rPr>
        <w:t xml:space="preserve">).  </w:t>
      </w:r>
      <w:proofErr w:type="gramStart"/>
      <w:r w:rsidRPr="0024145E">
        <w:rPr>
          <w:sz w:val="20"/>
        </w:rPr>
        <w:t xml:space="preserve">Rangeland </w:t>
      </w:r>
      <w:r>
        <w:rPr>
          <w:sz w:val="20"/>
        </w:rPr>
        <w:tab/>
      </w:r>
      <w:r w:rsidRPr="0024145E">
        <w:rPr>
          <w:sz w:val="20"/>
        </w:rPr>
        <w:t>Ecology and Management.</w:t>
      </w:r>
      <w:proofErr w:type="gramEnd"/>
      <w:r w:rsidRPr="0024145E">
        <w:rPr>
          <w:sz w:val="20"/>
        </w:rPr>
        <w:t xml:space="preserve">  60(4): 386-394.</w:t>
      </w:r>
    </w:p>
    <w:p w:rsidR="00F24808" w:rsidRPr="0024145E" w:rsidRDefault="00F24808" w:rsidP="00F24808">
      <w:pPr>
        <w:jc w:val="left"/>
        <w:rPr>
          <w:sz w:val="20"/>
        </w:rPr>
      </w:pPr>
      <w:proofErr w:type="gramStart"/>
      <w:r w:rsidRPr="0024145E">
        <w:rPr>
          <w:sz w:val="20"/>
        </w:rPr>
        <w:t>Panetta, F.D. and J. Dodd.</w:t>
      </w:r>
      <w:proofErr w:type="gramEnd"/>
      <w:r w:rsidRPr="0024145E">
        <w:rPr>
          <w:sz w:val="20"/>
        </w:rPr>
        <w:t xml:space="preserve">  1987.  The biology of </w:t>
      </w:r>
      <w:r>
        <w:rPr>
          <w:sz w:val="20"/>
        </w:rPr>
        <w:tab/>
      </w:r>
      <w:r w:rsidRPr="0024145E">
        <w:rPr>
          <w:sz w:val="20"/>
        </w:rPr>
        <w:t xml:space="preserve">Australian weeds 16. </w:t>
      </w:r>
      <w:proofErr w:type="spellStart"/>
      <w:proofErr w:type="gramStart"/>
      <w:r w:rsidRPr="0024145E">
        <w:rPr>
          <w:i/>
          <w:sz w:val="20"/>
        </w:rPr>
        <w:t>Chondrilla</w:t>
      </w:r>
      <w:proofErr w:type="spellEnd"/>
      <w:r w:rsidRPr="0024145E">
        <w:rPr>
          <w:i/>
          <w:sz w:val="20"/>
        </w:rPr>
        <w:t xml:space="preserve"> </w:t>
      </w:r>
      <w:proofErr w:type="spellStart"/>
      <w:r w:rsidRPr="0024145E">
        <w:rPr>
          <w:i/>
          <w:sz w:val="20"/>
        </w:rPr>
        <w:t>juncea</w:t>
      </w:r>
      <w:proofErr w:type="spellEnd"/>
      <w:r w:rsidRPr="0024145E">
        <w:rPr>
          <w:sz w:val="20"/>
        </w:rPr>
        <w:t xml:space="preserve"> L.</w:t>
      </w:r>
      <w:proofErr w:type="gramEnd"/>
      <w:r w:rsidRPr="0024145E">
        <w:rPr>
          <w:sz w:val="20"/>
        </w:rPr>
        <w:t xml:space="preserve">  </w:t>
      </w:r>
      <w:proofErr w:type="gramStart"/>
      <w:r w:rsidRPr="0024145E">
        <w:rPr>
          <w:sz w:val="20"/>
        </w:rPr>
        <w:t xml:space="preserve">The </w:t>
      </w:r>
      <w:r>
        <w:rPr>
          <w:sz w:val="20"/>
        </w:rPr>
        <w:tab/>
      </w:r>
      <w:r w:rsidRPr="0024145E">
        <w:rPr>
          <w:sz w:val="20"/>
        </w:rPr>
        <w:t xml:space="preserve">Journal of Australian Institute of Agricultural Science </w:t>
      </w:r>
      <w:r>
        <w:rPr>
          <w:sz w:val="20"/>
        </w:rPr>
        <w:tab/>
      </w:r>
      <w:r w:rsidRPr="0024145E">
        <w:rPr>
          <w:sz w:val="20"/>
        </w:rPr>
        <w:t>53(2): 83-95.</w:t>
      </w:r>
      <w:proofErr w:type="gramEnd"/>
    </w:p>
    <w:p w:rsidR="00F24808" w:rsidRPr="0024145E" w:rsidRDefault="00F24808" w:rsidP="00F24808">
      <w:pPr>
        <w:jc w:val="left"/>
        <w:rPr>
          <w:color w:val="000000"/>
          <w:sz w:val="20"/>
        </w:rPr>
      </w:pPr>
      <w:proofErr w:type="gramStart"/>
      <w:r w:rsidRPr="0024145E">
        <w:rPr>
          <w:color w:val="000000"/>
          <w:sz w:val="20"/>
        </w:rPr>
        <w:t xml:space="preserve">Piper, G.L., E.M. Coombs, G.P. </w:t>
      </w:r>
      <w:proofErr w:type="spellStart"/>
      <w:r w:rsidRPr="0024145E">
        <w:rPr>
          <w:color w:val="000000"/>
          <w:sz w:val="20"/>
        </w:rPr>
        <w:t>Markin</w:t>
      </w:r>
      <w:proofErr w:type="spellEnd"/>
      <w:r w:rsidRPr="0024145E">
        <w:rPr>
          <w:color w:val="000000"/>
          <w:sz w:val="20"/>
        </w:rPr>
        <w:t xml:space="preserve">, and D.B. </w:t>
      </w:r>
      <w:proofErr w:type="spellStart"/>
      <w:r w:rsidRPr="0024145E">
        <w:rPr>
          <w:color w:val="000000"/>
          <w:sz w:val="20"/>
        </w:rPr>
        <w:t>Joley</w:t>
      </w:r>
      <w:proofErr w:type="spellEnd"/>
      <w:r w:rsidRPr="0024145E">
        <w:rPr>
          <w:color w:val="000000"/>
          <w:sz w:val="20"/>
        </w:rPr>
        <w:t>.</w:t>
      </w:r>
      <w:proofErr w:type="gramEnd"/>
      <w:r w:rsidRPr="0024145E">
        <w:rPr>
          <w:color w:val="000000"/>
          <w:sz w:val="20"/>
        </w:rPr>
        <w:t xml:space="preserve">  </w:t>
      </w:r>
      <w:r>
        <w:rPr>
          <w:color w:val="000000"/>
          <w:sz w:val="20"/>
        </w:rPr>
        <w:tab/>
      </w:r>
      <w:r w:rsidRPr="0024145E">
        <w:rPr>
          <w:color w:val="000000"/>
          <w:sz w:val="20"/>
        </w:rPr>
        <w:t xml:space="preserve">2004.  Rush </w:t>
      </w:r>
      <w:proofErr w:type="spellStart"/>
      <w:r w:rsidRPr="0024145E">
        <w:rPr>
          <w:color w:val="000000"/>
          <w:sz w:val="20"/>
        </w:rPr>
        <w:t>skeletonweed</w:t>
      </w:r>
      <w:proofErr w:type="spellEnd"/>
      <w:r w:rsidRPr="0024145E">
        <w:rPr>
          <w:color w:val="000000"/>
          <w:sz w:val="20"/>
        </w:rPr>
        <w:t>.</w:t>
      </w:r>
      <w:r>
        <w:rPr>
          <w:color w:val="000000"/>
          <w:sz w:val="20"/>
        </w:rPr>
        <w:t xml:space="preserve"> </w:t>
      </w:r>
      <w:r w:rsidRPr="0024145E">
        <w:rPr>
          <w:color w:val="000000"/>
          <w:sz w:val="20"/>
        </w:rPr>
        <w:t xml:space="preserve"> </w:t>
      </w:r>
      <w:r w:rsidRPr="0024145E">
        <w:rPr>
          <w:i/>
          <w:color w:val="000000"/>
          <w:sz w:val="20"/>
        </w:rPr>
        <w:t>In:</w:t>
      </w:r>
      <w:r>
        <w:rPr>
          <w:i/>
          <w:color w:val="000000"/>
          <w:sz w:val="20"/>
        </w:rPr>
        <w:t xml:space="preserve"> </w:t>
      </w:r>
      <w:r w:rsidRPr="0024145E">
        <w:rPr>
          <w:color w:val="000000"/>
          <w:sz w:val="20"/>
        </w:rPr>
        <w:t xml:space="preserve"> Coombs, E. M., </w:t>
      </w:r>
      <w:r>
        <w:rPr>
          <w:color w:val="000000"/>
          <w:sz w:val="20"/>
        </w:rPr>
        <w:tab/>
      </w:r>
      <w:r w:rsidRPr="0024145E">
        <w:rPr>
          <w:color w:val="000000"/>
          <w:sz w:val="20"/>
        </w:rPr>
        <w:t xml:space="preserve">Coombs, J. K. Clark, G. L., and A. F. </w:t>
      </w:r>
      <w:proofErr w:type="spellStart"/>
      <w:r w:rsidRPr="0024145E">
        <w:rPr>
          <w:color w:val="000000"/>
          <w:sz w:val="20"/>
        </w:rPr>
        <w:t>Cofrancesco</w:t>
      </w:r>
      <w:proofErr w:type="spellEnd"/>
      <w:r w:rsidRPr="0024145E">
        <w:rPr>
          <w:color w:val="000000"/>
          <w:sz w:val="20"/>
        </w:rPr>
        <w:t xml:space="preserve">, </w:t>
      </w:r>
      <w:r>
        <w:rPr>
          <w:color w:val="000000"/>
          <w:sz w:val="20"/>
        </w:rPr>
        <w:tab/>
      </w:r>
      <w:r w:rsidRPr="0024145E">
        <w:rPr>
          <w:color w:val="000000"/>
          <w:sz w:val="20"/>
        </w:rPr>
        <w:t>Jr. (</w:t>
      </w:r>
      <w:proofErr w:type="spellStart"/>
      <w:r w:rsidRPr="0024145E">
        <w:rPr>
          <w:color w:val="000000"/>
          <w:sz w:val="20"/>
        </w:rPr>
        <w:t>eds</w:t>
      </w:r>
      <w:proofErr w:type="spellEnd"/>
      <w:r w:rsidRPr="0024145E">
        <w:rPr>
          <w:color w:val="000000"/>
          <w:sz w:val="20"/>
        </w:rPr>
        <w:t xml:space="preserve">) Biological control of invasive plants in the </w:t>
      </w:r>
      <w:r>
        <w:rPr>
          <w:color w:val="000000"/>
          <w:sz w:val="20"/>
        </w:rPr>
        <w:tab/>
      </w:r>
      <w:r w:rsidRPr="0024145E">
        <w:rPr>
          <w:color w:val="000000"/>
          <w:sz w:val="20"/>
        </w:rPr>
        <w:t>Un</w:t>
      </w:r>
      <w:r>
        <w:rPr>
          <w:color w:val="000000"/>
          <w:sz w:val="20"/>
        </w:rPr>
        <w:t>ited States.  Oregon State University</w:t>
      </w:r>
      <w:r w:rsidRPr="0024145E">
        <w:rPr>
          <w:color w:val="000000"/>
          <w:sz w:val="20"/>
        </w:rPr>
        <w:t xml:space="preserve"> Press, </w:t>
      </w:r>
      <w:r>
        <w:rPr>
          <w:color w:val="000000"/>
          <w:sz w:val="20"/>
        </w:rPr>
        <w:tab/>
      </w:r>
      <w:r w:rsidRPr="0024145E">
        <w:rPr>
          <w:color w:val="000000"/>
          <w:sz w:val="20"/>
        </w:rPr>
        <w:t xml:space="preserve">Corvallis.  </w:t>
      </w:r>
      <w:proofErr w:type="gramStart"/>
      <w:r w:rsidRPr="0024145E">
        <w:rPr>
          <w:color w:val="000000"/>
          <w:sz w:val="20"/>
        </w:rPr>
        <w:t>293-303.</w:t>
      </w:r>
      <w:proofErr w:type="gramEnd"/>
    </w:p>
    <w:p w:rsidR="00F24808" w:rsidRPr="0024145E" w:rsidRDefault="00F24808" w:rsidP="00F24808">
      <w:pPr>
        <w:jc w:val="left"/>
        <w:rPr>
          <w:sz w:val="20"/>
        </w:rPr>
      </w:pPr>
      <w:proofErr w:type="spellStart"/>
      <w:proofErr w:type="gramStart"/>
      <w:r w:rsidRPr="0024145E">
        <w:rPr>
          <w:sz w:val="20"/>
        </w:rPr>
        <w:t>Sheley</w:t>
      </w:r>
      <w:proofErr w:type="spellEnd"/>
      <w:r w:rsidRPr="0024145E">
        <w:rPr>
          <w:sz w:val="20"/>
        </w:rPr>
        <w:t xml:space="preserve">, R. L., J.M. </w:t>
      </w:r>
      <w:proofErr w:type="spellStart"/>
      <w:r w:rsidRPr="0024145E">
        <w:rPr>
          <w:sz w:val="20"/>
        </w:rPr>
        <w:t>Hudak</w:t>
      </w:r>
      <w:proofErr w:type="spellEnd"/>
      <w:r w:rsidRPr="0024145E">
        <w:rPr>
          <w:sz w:val="20"/>
        </w:rPr>
        <w:t>, and R.T. Grubb.</w:t>
      </w:r>
      <w:proofErr w:type="gramEnd"/>
      <w:r w:rsidRPr="0024145E">
        <w:rPr>
          <w:sz w:val="20"/>
        </w:rPr>
        <w:t xml:space="preserve">  1999.  Rush </w:t>
      </w:r>
      <w:r>
        <w:rPr>
          <w:sz w:val="20"/>
        </w:rPr>
        <w:tab/>
      </w:r>
      <w:proofErr w:type="spellStart"/>
      <w:r w:rsidRPr="0024145E">
        <w:rPr>
          <w:sz w:val="20"/>
        </w:rPr>
        <w:t>skeletonweed</w:t>
      </w:r>
      <w:proofErr w:type="spellEnd"/>
      <w:r w:rsidRPr="0024145E">
        <w:rPr>
          <w:sz w:val="20"/>
        </w:rPr>
        <w:t xml:space="preserve">.  </w:t>
      </w:r>
      <w:r w:rsidRPr="00986989">
        <w:rPr>
          <w:i/>
          <w:sz w:val="20"/>
        </w:rPr>
        <w:t>In:</w:t>
      </w:r>
      <w:r w:rsidRPr="0024145E">
        <w:rPr>
          <w:sz w:val="20"/>
        </w:rPr>
        <w:t xml:space="preserve">  Biology and Management of </w:t>
      </w:r>
      <w:r>
        <w:rPr>
          <w:sz w:val="20"/>
        </w:rPr>
        <w:tab/>
      </w:r>
      <w:r w:rsidRPr="0024145E">
        <w:rPr>
          <w:sz w:val="20"/>
        </w:rPr>
        <w:t xml:space="preserve">Noxious Rangeland Weeds.  </w:t>
      </w:r>
      <w:proofErr w:type="gramStart"/>
      <w:smartTag w:uri="urn:schemas-microsoft-com:office:smarttags" w:element="place">
        <w:smartTag w:uri="urn:schemas-microsoft-com:office:smarttags" w:element="PlaceName">
          <w:r w:rsidRPr="0024145E">
            <w:rPr>
              <w:sz w:val="20"/>
            </w:rPr>
            <w:t>Oregon</w:t>
          </w:r>
        </w:smartTag>
        <w:r w:rsidRPr="0024145E">
          <w:rPr>
            <w:sz w:val="20"/>
          </w:rPr>
          <w:t xml:space="preserve"> </w:t>
        </w:r>
        <w:smartTag w:uri="urn:schemas-microsoft-com:office:smarttags" w:element="PlaceType">
          <w:r w:rsidRPr="0024145E">
            <w:rPr>
              <w:sz w:val="20"/>
            </w:rPr>
            <w:t>State</w:t>
          </w:r>
        </w:smartTag>
      </w:smartTag>
      <w:r w:rsidRPr="0024145E">
        <w:rPr>
          <w:sz w:val="20"/>
        </w:rPr>
        <w:t xml:space="preserve"> Press.</w:t>
      </w:r>
      <w:proofErr w:type="gramEnd"/>
      <w:r w:rsidRPr="0024145E">
        <w:rPr>
          <w:sz w:val="20"/>
        </w:rPr>
        <w:t xml:space="preserve">  </w:t>
      </w:r>
      <w:r>
        <w:rPr>
          <w:sz w:val="20"/>
        </w:rPr>
        <w:tab/>
      </w:r>
      <w:proofErr w:type="gramStart"/>
      <w:r w:rsidRPr="0024145E">
        <w:rPr>
          <w:sz w:val="20"/>
        </w:rPr>
        <w:t>Pages 350-361.</w:t>
      </w:r>
      <w:proofErr w:type="gramEnd"/>
    </w:p>
    <w:p w:rsidR="00F24808" w:rsidRDefault="00F24808" w:rsidP="00F24808">
      <w:pPr>
        <w:pStyle w:val="Header3"/>
        <w:tabs>
          <w:tab w:val="clear" w:pos="2430"/>
        </w:tabs>
      </w:pPr>
    </w:p>
    <w:p w:rsidR="00F24808" w:rsidRDefault="00F24808" w:rsidP="00F24808">
      <w:pPr>
        <w:pStyle w:val="Header3"/>
        <w:tabs>
          <w:tab w:val="clear" w:pos="2430"/>
        </w:tabs>
      </w:pPr>
      <w:r>
        <w:br w:type="column"/>
      </w:r>
      <w:r>
        <w:lastRenderedPageBreak/>
        <w:t>Prepared By:</w:t>
      </w:r>
    </w:p>
    <w:p w:rsidR="00F24808" w:rsidRDefault="00F24808" w:rsidP="00F24808">
      <w:pPr>
        <w:pStyle w:val="Bodytext0"/>
        <w:tabs>
          <w:tab w:val="clear" w:pos="2430"/>
          <w:tab w:val="clear" w:pos="2520"/>
        </w:tabs>
        <w:rPr>
          <w:color w:val="000000"/>
        </w:rPr>
      </w:pPr>
      <w:r>
        <w:rPr>
          <w:color w:val="000000"/>
        </w:rPr>
        <w:t xml:space="preserve">James S. Jacobs, Plant Materials Specialist Montana/Wyoming, USDA NRCS, </w:t>
      </w:r>
      <w:smartTag w:uri="urn:schemas-microsoft-com:office:smarttags" w:element="place">
        <w:smartTag w:uri="urn:schemas-microsoft-com:office:smarttags" w:element="City">
          <w:r>
            <w:rPr>
              <w:color w:val="000000"/>
            </w:rPr>
            <w:t>Bozeman</w:t>
          </w:r>
        </w:smartTag>
        <w:r>
          <w:rPr>
            <w:color w:val="000000"/>
          </w:rPr>
          <w:t xml:space="preserve">, </w:t>
        </w:r>
        <w:smartTag w:uri="urn:schemas-microsoft-com:office:smarttags" w:element="State">
          <w:r>
            <w:rPr>
              <w:color w:val="000000"/>
            </w:rPr>
            <w:t>MT</w:t>
          </w:r>
        </w:smartTag>
      </w:smartTag>
    </w:p>
    <w:p w:rsidR="00F24808" w:rsidRDefault="00F24808" w:rsidP="00F24808">
      <w:pPr>
        <w:pStyle w:val="Bodytext0"/>
        <w:tabs>
          <w:tab w:val="clear" w:pos="2430"/>
          <w:tab w:val="clear" w:pos="2520"/>
        </w:tabs>
        <w:rPr>
          <w:color w:val="000000"/>
        </w:rPr>
      </w:pPr>
    </w:p>
    <w:p w:rsidR="00F24808" w:rsidRDefault="00F24808" w:rsidP="00F24808">
      <w:pPr>
        <w:pStyle w:val="Bodytext0"/>
        <w:tabs>
          <w:tab w:val="clear" w:pos="2430"/>
          <w:tab w:val="clear" w:pos="2520"/>
        </w:tabs>
      </w:pPr>
      <w:r>
        <w:rPr>
          <w:color w:val="000000"/>
        </w:rPr>
        <w:t xml:space="preserve">Kim Goodwin, Weed Prevention Coordinator, </w:t>
      </w:r>
      <w:smartTag w:uri="urn:schemas-microsoft-com:office:smarttags" w:element="PlaceName">
        <w:r>
          <w:rPr>
            <w:color w:val="000000"/>
          </w:rPr>
          <w:t>Montana</w:t>
        </w:r>
      </w:smartTag>
      <w:r>
        <w:rPr>
          <w:color w:val="000000"/>
        </w:rPr>
        <w:t xml:space="preserve"> </w:t>
      </w:r>
      <w:smartTag w:uri="urn:schemas-microsoft-com:office:smarttags" w:element="PlaceType">
        <w:r>
          <w:rPr>
            <w:color w:val="000000"/>
          </w:rPr>
          <w:t>State</w:t>
        </w:r>
      </w:smartTag>
      <w:r>
        <w:rPr>
          <w:color w:val="000000"/>
        </w:rPr>
        <w:t xml:space="preserve"> </w:t>
      </w:r>
      <w:smartTag w:uri="urn:schemas-microsoft-com:office:smarttags" w:element="PlaceType">
        <w:r>
          <w:rPr>
            <w:color w:val="000000"/>
          </w:rPr>
          <w:t>University</w:t>
        </w:r>
      </w:smartTag>
      <w:r>
        <w:rPr>
          <w:color w:val="000000"/>
        </w:rPr>
        <w:t xml:space="preserve">, </w:t>
      </w:r>
      <w:smartTag w:uri="urn:schemas-microsoft-com:office:smarttags" w:element="place">
        <w:smartTag w:uri="urn:schemas-microsoft-com:office:smarttags" w:element="City">
          <w:r>
            <w:t>Bozeman</w:t>
          </w:r>
        </w:smartTag>
        <w:r>
          <w:t xml:space="preserve">, </w:t>
        </w:r>
        <w:smartTag w:uri="urn:schemas-microsoft-com:office:smarttags" w:element="State">
          <w:r>
            <w:t>MT</w:t>
          </w:r>
        </w:smartTag>
      </w:smartTag>
    </w:p>
    <w:p w:rsidR="00F24808" w:rsidRDefault="00F24808" w:rsidP="00F24808">
      <w:pPr>
        <w:pStyle w:val="Bodytext0"/>
        <w:tabs>
          <w:tab w:val="clear" w:pos="2430"/>
          <w:tab w:val="clear" w:pos="2520"/>
        </w:tabs>
      </w:pPr>
    </w:p>
    <w:p w:rsidR="00F24808" w:rsidRDefault="00F24808" w:rsidP="00F24808">
      <w:pPr>
        <w:pStyle w:val="Bodytext0"/>
        <w:tabs>
          <w:tab w:val="clear" w:pos="2430"/>
          <w:tab w:val="clear" w:pos="2520"/>
        </w:tabs>
      </w:pPr>
      <w:r>
        <w:t xml:space="preserve">Daniel G. Ogle, </w:t>
      </w:r>
      <w:r>
        <w:rPr>
          <w:color w:val="000000"/>
        </w:rPr>
        <w:t xml:space="preserve">Plant Materials Specialist Idaho/Utah, USDA NRCS, </w:t>
      </w:r>
      <w:smartTag w:uri="urn:schemas-microsoft-com:office:smarttags" w:element="place">
        <w:smartTag w:uri="urn:schemas-microsoft-com:office:smarttags" w:element="City">
          <w:r>
            <w:rPr>
              <w:color w:val="000000"/>
            </w:rPr>
            <w:t>Boise</w:t>
          </w:r>
        </w:smartTag>
        <w:r>
          <w:rPr>
            <w:color w:val="000000"/>
          </w:rPr>
          <w:t xml:space="preserve">, </w:t>
        </w:r>
        <w:smartTag w:uri="urn:schemas-microsoft-com:office:smarttags" w:element="State">
          <w:r>
            <w:rPr>
              <w:color w:val="000000"/>
            </w:rPr>
            <w:t>ID</w:t>
          </w:r>
        </w:smartTag>
      </w:smartTag>
    </w:p>
    <w:p w:rsidR="00F24808" w:rsidRDefault="00F24808" w:rsidP="00F24808">
      <w:pPr>
        <w:pStyle w:val="Bodytext0"/>
      </w:pPr>
    </w:p>
    <w:p w:rsidR="00F24808" w:rsidRDefault="00F24808" w:rsidP="00F24808">
      <w:pPr>
        <w:pStyle w:val="Header3"/>
      </w:pPr>
      <w:r w:rsidRPr="004F06D9">
        <w:t>Species Coordinator:</w:t>
      </w:r>
    </w:p>
    <w:p w:rsidR="00F24808" w:rsidRPr="004F06D9" w:rsidRDefault="00F24808" w:rsidP="00F24808">
      <w:pPr>
        <w:pStyle w:val="Header3"/>
      </w:pPr>
    </w:p>
    <w:p w:rsidR="00F24808" w:rsidRPr="004F06D9" w:rsidRDefault="00F24808" w:rsidP="00F24808">
      <w:pPr>
        <w:pStyle w:val="Bodytext0"/>
        <w:rPr>
          <w:color w:val="000000"/>
        </w:rPr>
      </w:pPr>
      <w:r w:rsidRPr="004F06D9">
        <w:rPr>
          <w:color w:val="000000"/>
        </w:rPr>
        <w:t xml:space="preserve">James S. Jacobs, Plant Materials Specialist Montana/Wyoming, </w:t>
      </w:r>
      <w:smartTag w:uri="urn:schemas-microsoft-com:office:smarttags" w:element="place">
        <w:smartTag w:uri="urn:schemas-microsoft-com:office:smarttags" w:element="City">
          <w:r w:rsidRPr="004F06D9">
            <w:rPr>
              <w:color w:val="000000"/>
            </w:rPr>
            <w:t>Bozeman</w:t>
          </w:r>
        </w:smartTag>
        <w:r w:rsidRPr="004F06D9">
          <w:rPr>
            <w:color w:val="000000"/>
          </w:rPr>
          <w:t xml:space="preserve">, </w:t>
        </w:r>
        <w:smartTag w:uri="urn:schemas-microsoft-com:office:smarttags" w:element="State">
          <w:r w:rsidRPr="004F06D9">
            <w:rPr>
              <w:color w:val="000000"/>
            </w:rPr>
            <w:t>MT</w:t>
          </w:r>
        </w:smartTag>
      </w:smartTag>
      <w:r w:rsidRPr="004F06D9">
        <w:rPr>
          <w:color w:val="000000"/>
        </w:rPr>
        <w:t xml:space="preserve"> </w:t>
      </w:r>
    </w:p>
    <w:p w:rsidR="00F24808" w:rsidRPr="004F06D9" w:rsidRDefault="00F24808" w:rsidP="00F24808">
      <w:pPr>
        <w:pStyle w:val="Header4"/>
        <w:rPr>
          <w:sz w:val="20"/>
        </w:rPr>
      </w:pPr>
    </w:p>
    <w:p w:rsidR="00F26813" w:rsidRPr="00A90532" w:rsidRDefault="00F26813" w:rsidP="00721B7E">
      <w:pPr>
        <w:pStyle w:val="Heading3"/>
        <w:rPr>
          <w:i/>
          <w:iCs/>
        </w:rPr>
      </w:pPr>
      <w:r w:rsidRPr="00A90532">
        <w:t>Citation</w:t>
      </w:r>
    </w:p>
    <w:p w:rsidR="00EE4060" w:rsidRDefault="00F24808" w:rsidP="001F6B39">
      <w:pPr>
        <w:pStyle w:val="BodytextNRCS"/>
      </w:pPr>
      <w:bookmarkStart w:id="7" w:name="OLE_LINK3"/>
      <w:bookmarkStart w:id="8" w:name="OLE_LINK4"/>
      <w:proofErr w:type="gramStart"/>
      <w:r>
        <w:t>Jacobs, J., Goodwin, K., Ogle, D. 2009</w:t>
      </w:r>
      <w:r w:rsidR="00EE4060">
        <w:t xml:space="preserve"> </w:t>
      </w:r>
      <w:r w:rsidR="00EE4060" w:rsidRPr="00514BD8">
        <w:t xml:space="preserve">Plant </w:t>
      </w:r>
      <w:r w:rsidR="00380D17">
        <w:t>G</w:t>
      </w:r>
      <w:r w:rsidR="00EE4060" w:rsidRPr="00514BD8">
        <w:t xml:space="preserve">uide for </w:t>
      </w:r>
      <w:r>
        <w:t xml:space="preserve">rush </w:t>
      </w:r>
      <w:proofErr w:type="spellStart"/>
      <w:r>
        <w:t>skeletonweed</w:t>
      </w:r>
      <w:proofErr w:type="spellEnd"/>
      <w:r w:rsidR="00EE4060">
        <w:t xml:space="preserve"> (</w:t>
      </w:r>
      <w:proofErr w:type="spellStart"/>
      <w:r w:rsidRPr="00F24808">
        <w:rPr>
          <w:rStyle w:val="Emphasis"/>
        </w:rPr>
        <w:t>Chondrilla</w:t>
      </w:r>
      <w:proofErr w:type="spellEnd"/>
      <w:r w:rsidRPr="00F24808">
        <w:rPr>
          <w:rStyle w:val="search1"/>
          <w:color w:val="auto"/>
        </w:rPr>
        <w:t xml:space="preserve"> </w:t>
      </w:r>
      <w:proofErr w:type="spellStart"/>
      <w:r w:rsidRPr="00F24808">
        <w:rPr>
          <w:rStyle w:val="Emphasis"/>
        </w:rPr>
        <w:t>juncea</w:t>
      </w:r>
      <w:proofErr w:type="spellEnd"/>
      <w:r w:rsidRPr="00F24808">
        <w:rPr>
          <w:rStyle w:val="search1"/>
          <w:color w:val="auto"/>
        </w:rPr>
        <w:t xml:space="preserve"> L.</w:t>
      </w:r>
      <w:r w:rsidR="00EE4060">
        <w:rPr>
          <w:i/>
        </w:rPr>
        <w:t>)</w:t>
      </w:r>
      <w:r w:rsidR="00EE4060">
        <w:t>.</w:t>
      </w:r>
      <w:proofErr w:type="gramEnd"/>
      <w:r w:rsidR="00EE4060">
        <w:t xml:space="preserve"> USDA-Natural Resources Conservation Service, </w:t>
      </w:r>
      <w:r>
        <w:t>Montana State Office, Bozeman, MT  59715</w:t>
      </w:r>
    </w:p>
    <w:bookmarkEnd w:id="7"/>
    <w:bookmarkEnd w:id="8"/>
    <w:p w:rsidR="000E3166" w:rsidRPr="00705B62" w:rsidRDefault="000E3166" w:rsidP="000E3166">
      <w:pPr>
        <w:pStyle w:val="NRCSBodyText"/>
        <w:spacing w:before="240"/>
        <w:rPr>
          <w:i/>
        </w:rPr>
      </w:pPr>
      <w:r w:rsidRPr="000E3166">
        <w:t xml:space="preserve">Published </w:t>
      </w:r>
      <w:r w:rsidR="00F24808">
        <w:t>October, 2009</w:t>
      </w:r>
    </w:p>
    <w:p w:rsidR="00F24808" w:rsidRDefault="00F24808" w:rsidP="00F24808">
      <w:pPr>
        <w:pStyle w:val="Bodytext0"/>
      </w:pPr>
    </w:p>
    <w:p w:rsidR="00F24808" w:rsidRPr="004F06D9" w:rsidRDefault="00F24808" w:rsidP="00F24808">
      <w:pPr>
        <w:pStyle w:val="Bodytext0"/>
      </w:pPr>
      <w:r w:rsidRPr="004F06D9">
        <w:t xml:space="preserve">Edited: </w:t>
      </w:r>
      <w:r>
        <w:t xml:space="preserve"> </w:t>
      </w:r>
      <w:r w:rsidRPr="004F06D9">
        <w:t xml:space="preserve">11Aug09JSJ; 12Aug09DGO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6"/>
          <w:footerReference w:type="default" r:id="rId17"/>
          <w:type w:val="continuous"/>
          <w:pgSz w:w="12240" w:h="15840" w:code="1"/>
          <w:pgMar w:top="1080" w:right="1080" w:bottom="1080" w:left="1080" w:header="720" w:footer="720" w:gutter="0"/>
          <w:cols w:num="2" w:space="720"/>
          <w:titlePg/>
          <w:docGrid w:linePitch="326"/>
        </w:sectPr>
      </w:pPr>
    </w:p>
    <w:p w:rsidR="00F24808" w:rsidRDefault="00F24808" w:rsidP="006B716F">
      <w:pPr>
        <w:pStyle w:val="Footer"/>
        <w:spacing w:before="240"/>
        <w:rPr>
          <w:b/>
          <w:color w:val="00A886"/>
          <w:sz w:val="20"/>
        </w:rPr>
      </w:pPr>
    </w:p>
    <w:p w:rsidR="00F24808" w:rsidRDefault="00F24808" w:rsidP="006B716F">
      <w:pPr>
        <w:pStyle w:val="Footer"/>
        <w:spacing w:before="240"/>
        <w:rPr>
          <w:b/>
          <w:color w:val="00A886"/>
          <w:sz w:val="20"/>
        </w:rPr>
      </w:pPr>
    </w:p>
    <w:p w:rsidR="00F24808" w:rsidRDefault="00F24808"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B2E" w:rsidRDefault="009D7B2E">
      <w:r>
        <w:separator/>
      </w:r>
    </w:p>
  </w:endnote>
  <w:endnote w:type="continuationSeparator" w:id="0">
    <w:p w:rsidR="009D7B2E" w:rsidRDefault="009D7B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B2E" w:rsidRDefault="009D7B2E">
      <w:r>
        <w:separator/>
      </w:r>
    </w:p>
  </w:footnote>
  <w:footnote w:type="continuationSeparator" w:id="0">
    <w:p w:rsidR="009D7B2E" w:rsidRDefault="009D7B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D7B2E"/>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9D7B2E"/>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1379"/>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4808"/>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F24808"/>
    <w:pPr>
      <w:tabs>
        <w:tab w:val="left" w:pos="2430"/>
      </w:tabs>
      <w:jc w:val="left"/>
    </w:pPr>
    <w:rPr>
      <w:color w:val="auto"/>
      <w:sz w:val="20"/>
    </w:rPr>
  </w:style>
  <w:style w:type="character" w:customStyle="1" w:styleId="BodytextChar0">
    <w:name w:val="Body text Char"/>
    <w:basedOn w:val="BodyTextChar"/>
    <w:link w:val="Bodytext0"/>
    <w:rsid w:val="00F24808"/>
  </w:style>
  <w:style w:type="character" w:customStyle="1" w:styleId="search1">
    <w:name w:val="search1"/>
    <w:basedOn w:val="DefaultParagraphFont"/>
    <w:rsid w:val="00F24808"/>
    <w:rPr>
      <w:color w:val="228622"/>
    </w:rPr>
  </w:style>
  <w:style w:type="character" w:styleId="Emphasis">
    <w:name w:val="Emphasis"/>
    <w:basedOn w:val="DefaultParagraphFont"/>
    <w:uiPriority w:val="20"/>
    <w:qFormat/>
    <w:rsid w:val="00F24808"/>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ts.usda.gov/" TargetMode="External"/><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11</TotalTime>
  <Pages>4</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16859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RUSH SKELETONWEED Plant Guide</dc:title>
  <dc:subject>Chondrilla  juncea L. </dc:subject>
  <dc:creator>James S. Jacobs, Plant Materials Specialist Montana/Wyoming, Bozeman, MT </dc:creator>
  <cp:keywords>Chondrilla juncea L., skeletonweed, naked weed, gum succory</cp:keywords>
  <cp:lastModifiedBy>Julie DePue</cp:lastModifiedBy>
  <cp:revision>1</cp:revision>
  <cp:lastPrinted>2010-08-20T19:27:00Z</cp:lastPrinted>
  <dcterms:created xsi:type="dcterms:W3CDTF">2011-03-23T18:08:00Z</dcterms:created>
  <dcterms:modified xsi:type="dcterms:W3CDTF">2011-03-23T18:19:00Z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