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8944F6" w:rsidP="00E9203C">
      <w:pPr>
        <w:pStyle w:val="Heading1"/>
      </w:pPr>
      <w:r>
        <w:lastRenderedPageBreak/>
        <w:t>limestone hawksbeard</w:t>
      </w:r>
    </w:p>
    <w:p w:rsidR="00CE7C18" w:rsidRDefault="008944F6" w:rsidP="00CE7C18">
      <w:pPr>
        <w:pStyle w:val="Heading2"/>
      </w:pPr>
      <w:r>
        <w:t xml:space="preserve">Crepis intermedia </w:t>
      </w:r>
      <w:r w:rsidRPr="008944F6">
        <w:rPr>
          <w:i w:val="0"/>
        </w:rPr>
        <w:t>A. Gray</w:t>
      </w:r>
    </w:p>
    <w:p w:rsidR="00614036" w:rsidRPr="00A90532" w:rsidRDefault="00614036" w:rsidP="006A29CA">
      <w:pPr>
        <w:pStyle w:val="PlantSymbol"/>
      </w:pPr>
      <w:r w:rsidRPr="00A90532">
        <w:t xml:space="preserve">Plant Symbol = </w:t>
      </w:r>
      <w:r w:rsidR="008944F6">
        <w:t>CRIN4</w:t>
      </w:r>
    </w:p>
    <w:p w:rsidR="003759E1" w:rsidRDefault="001478F1" w:rsidP="00302C9A">
      <w:pPr>
        <w:pStyle w:val="BodytextNRCS"/>
        <w:spacing w:before="240"/>
      </w:pPr>
      <w:r w:rsidRPr="00354A89">
        <w:rPr>
          <w:i/>
        </w:rPr>
        <w:t>Contributed by</w:t>
      </w:r>
      <w:r w:rsidRPr="008517EF">
        <w:t>:</w:t>
      </w:r>
      <w:r w:rsidR="007B51E8">
        <w:t xml:space="preserve">  USDA NRCS </w:t>
      </w:r>
      <w:r w:rsidR="008944F6">
        <w:t>Idaho Plant Materials Program</w:t>
      </w:r>
    </w:p>
    <w:p w:rsidR="007A47A9" w:rsidRDefault="00050D2B" w:rsidP="007A47A9">
      <w:pPr>
        <w:pStyle w:val="BodytextNRCS"/>
        <w:keepNext/>
        <w:spacing w:before="240"/>
      </w:pPr>
      <w:r>
        <w:rPr>
          <w:rFonts w:ascii="Trebuchet MS" w:hAnsi="Trebuchet MS"/>
          <w:noProof/>
          <w:color w:val="677617"/>
          <w:sz w:val="16"/>
          <w:szCs w:val="16"/>
        </w:rPr>
        <w:drawing>
          <wp:inline distT="0" distB="0" distL="0" distR="0">
            <wp:extent cx="2971800" cy="3960749"/>
            <wp:effectExtent l="19050" t="0" r="0" b="0"/>
            <wp:docPr id="3" name="Picture 1" descr="color photo of Crepis intermedia (Limestone hawksbeard) #2039 by Mrs. W. D. Bransford, Lady Bird Johnson Wildflower Center.  Plants have yellow flowers and plants are about 12-15 inches ta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is intermedia (Limestone hawksbeard) #2039"/>
                    <pic:cNvPicPr>
                      <a:picLocks noChangeAspect="1" noChangeArrowheads="1"/>
                    </pic:cNvPicPr>
                  </pic:nvPicPr>
                  <pic:blipFill>
                    <a:blip r:embed="rId10" cstate="print"/>
                    <a:srcRect/>
                    <a:stretch>
                      <a:fillRect/>
                    </a:stretch>
                  </pic:blipFill>
                  <pic:spPr bwMode="auto">
                    <a:xfrm>
                      <a:off x="0" y="0"/>
                      <a:ext cx="2971800" cy="3960749"/>
                    </a:xfrm>
                    <a:prstGeom prst="rect">
                      <a:avLst/>
                    </a:prstGeom>
                    <a:noFill/>
                    <a:ln w="9525">
                      <a:noFill/>
                      <a:miter lim="800000"/>
                      <a:headEnd/>
                      <a:tailEnd/>
                    </a:ln>
                  </pic:spPr>
                </pic:pic>
              </a:graphicData>
            </a:graphic>
          </wp:inline>
        </w:drawing>
      </w:r>
    </w:p>
    <w:p w:rsidR="007A47A9" w:rsidRPr="00842D42" w:rsidRDefault="007A47A9" w:rsidP="007A47A9">
      <w:pPr>
        <w:pStyle w:val="Caption"/>
        <w:jc w:val="left"/>
        <w:rPr>
          <w:i/>
          <w:color w:val="auto"/>
          <w:sz w:val="16"/>
          <w:szCs w:val="16"/>
        </w:rPr>
      </w:pPr>
      <w:r w:rsidRPr="00842D42">
        <w:rPr>
          <w:color w:val="auto"/>
          <w:sz w:val="16"/>
          <w:szCs w:val="16"/>
        </w:rPr>
        <w:t>Limestone Hawksbeard.  Photo by Mrs. W.D. Bransford</w:t>
      </w:r>
      <w:r w:rsidR="00842D42">
        <w:rPr>
          <w:color w:val="auto"/>
          <w:sz w:val="16"/>
          <w:szCs w:val="16"/>
        </w:rPr>
        <w:t>,</w:t>
      </w:r>
      <w:r w:rsidRPr="00842D42">
        <w:rPr>
          <w:color w:val="auto"/>
          <w:sz w:val="16"/>
          <w:szCs w:val="16"/>
        </w:rPr>
        <w:t xml:space="preserve"> Lady Bird Joh</w:t>
      </w:r>
      <w:r w:rsidR="00842D42" w:rsidRPr="00842D42">
        <w:rPr>
          <w:color w:val="auto"/>
          <w:sz w:val="16"/>
          <w:szCs w:val="16"/>
        </w:rPr>
        <w:t>n</w:t>
      </w:r>
      <w:r w:rsidRPr="00842D42">
        <w:rPr>
          <w:color w:val="auto"/>
          <w:sz w:val="16"/>
          <w:szCs w:val="16"/>
        </w:rPr>
        <w:t>son Wildflower Ce</w:t>
      </w:r>
      <w:r w:rsidR="00842D42" w:rsidRPr="00842D42">
        <w:rPr>
          <w:color w:val="auto"/>
          <w:sz w:val="16"/>
          <w:szCs w:val="16"/>
        </w:rPr>
        <w:t>n</w:t>
      </w:r>
      <w:r w:rsidRPr="00842D42">
        <w:rPr>
          <w:color w:val="auto"/>
          <w:sz w:val="16"/>
          <w:szCs w:val="16"/>
        </w:rPr>
        <w:t>ter</w:t>
      </w:r>
      <w:r w:rsidR="00842D42" w:rsidRPr="00842D42">
        <w:rPr>
          <w:color w:val="auto"/>
          <w:sz w:val="16"/>
          <w:szCs w:val="16"/>
        </w:rPr>
        <w:t>.</w:t>
      </w:r>
    </w:p>
    <w:p w:rsidR="00712AC4" w:rsidRDefault="000F1970" w:rsidP="007866F3">
      <w:pPr>
        <w:pStyle w:val="Heading3"/>
      </w:pPr>
      <w:r w:rsidRPr="00A90532">
        <w:t>Alternate Names</w:t>
      </w:r>
    </w:p>
    <w:p w:rsidR="0063641D" w:rsidRDefault="0063641D" w:rsidP="0063641D">
      <w:pPr>
        <w:pStyle w:val="NRCSBodyText"/>
        <w:rPr>
          <w:i/>
        </w:rPr>
      </w:pPr>
      <w:r>
        <w:rPr>
          <w:i/>
        </w:rPr>
        <w:t xml:space="preserve">Common Alternate Names:  </w:t>
      </w:r>
      <w:r w:rsidR="00C9278F">
        <w:rPr>
          <w:i/>
        </w:rPr>
        <w:t>small-flower hawksbeard</w:t>
      </w:r>
      <w:r w:rsidR="002811ED">
        <w:rPr>
          <w:i/>
        </w:rPr>
        <w:t>, grey hawksbeard, gray hawksbeard</w:t>
      </w:r>
    </w:p>
    <w:p w:rsidR="00CD49CC" w:rsidRDefault="00CD49CC" w:rsidP="007866F3">
      <w:pPr>
        <w:pStyle w:val="Heading3"/>
      </w:pPr>
      <w:r w:rsidRPr="00A90532">
        <w:t>Uses</w:t>
      </w:r>
    </w:p>
    <w:p w:rsidR="004365FC" w:rsidRDefault="004365FC" w:rsidP="004365FC">
      <w:pPr>
        <w:pStyle w:val="NRCSBodyText"/>
      </w:pPr>
      <w:bookmarkStart w:id="0" w:name="OLE_LINK1"/>
      <w:r w:rsidRPr="00753AF1">
        <w:rPr>
          <w:i/>
        </w:rPr>
        <w:t>Wildlife</w:t>
      </w:r>
      <w:r>
        <w:t xml:space="preserve">: </w:t>
      </w:r>
      <w:r w:rsidR="00030896">
        <w:t>H</w:t>
      </w:r>
      <w:r>
        <w:t>awksbeard leaves are consumed by pre-laying sage grouse hens and make up a large portion of their diet (Barnett and Crawford, 1994). Sage grouse chicks also feed on hawksbeard leaves in addition to insects attracted by the flowers (Drut</w:t>
      </w:r>
      <w:r w:rsidR="00F5517A">
        <w:t>, et al.,</w:t>
      </w:r>
      <w:r>
        <w:t xml:space="preserve"> 1994).</w:t>
      </w:r>
    </w:p>
    <w:p w:rsidR="008A30ED" w:rsidRDefault="008A30ED" w:rsidP="004365FC">
      <w:pPr>
        <w:pStyle w:val="NRCSBodyText"/>
      </w:pPr>
    </w:p>
    <w:p w:rsidR="008A30ED" w:rsidRDefault="008A30ED" w:rsidP="004365FC">
      <w:pPr>
        <w:pStyle w:val="NRCSBodyText"/>
      </w:pPr>
      <w:r>
        <w:t xml:space="preserve">Although pollinators are not required for limestone hawksbeard to set seed, hawksbeard species attract both </w:t>
      </w:r>
      <w:r>
        <w:lastRenderedPageBreak/>
        <w:t>generalist bees as well as those that specialize on the composite family.  Moth larvae (</w:t>
      </w:r>
      <w:r w:rsidRPr="00F5517A">
        <w:rPr>
          <w:i/>
        </w:rPr>
        <w:t>Sparganothis tunicana</w:t>
      </w:r>
      <w:r>
        <w:t>) have been recorded feeding on limestone hawksbeard (Gilligan and Epstein, 2012).</w:t>
      </w:r>
    </w:p>
    <w:p w:rsidR="00FF3D5A" w:rsidRDefault="00FF3D5A" w:rsidP="004365FC">
      <w:pPr>
        <w:pStyle w:val="NRCSBodyText"/>
      </w:pPr>
    </w:p>
    <w:p w:rsidR="00FF3D5A" w:rsidRDefault="00FF3D5A" w:rsidP="004365FC">
      <w:pPr>
        <w:pStyle w:val="NRCSBodyText"/>
      </w:pPr>
      <w:r>
        <w:t>All species of hawksbeard are favored by sheep (</w:t>
      </w:r>
      <w:r w:rsidR="00030896">
        <w:t>USDA</w:t>
      </w:r>
      <w:r>
        <w:t>, 1937).</w:t>
      </w:r>
      <w:r w:rsidR="00677763">
        <w:t xml:space="preserve">  Ogle and Brazee (2009) rate tapertip hawksbeard (</w:t>
      </w:r>
      <w:r w:rsidR="00677763" w:rsidRPr="00677763">
        <w:rPr>
          <w:i/>
        </w:rPr>
        <w:t>Crepis acuminata</w:t>
      </w:r>
      <w:r w:rsidR="00677763">
        <w:t>) as preferred spring and summer forage for sheep and desirable spring and summer forage for cattle, horses, elk, deer and antelope.  Because the two species of tapertip are closely related, limestone tapertip probably has nearly identical attributes for forage preference.  There is no published information on forage quality of limestone hawksbeard, however, tapertip hawksbeard leaves contain approximately 30% crude protein, 0.78% calcium and 0.5% phosphorus (Barnett and Crawford, 1994)</w:t>
      </w:r>
      <w:r w:rsidR="005C786E">
        <w:t>.</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Default="002375B8" w:rsidP="00DE7F41">
      <w:pPr>
        <w:pStyle w:val="NRCSBodyText"/>
      </w:pPr>
      <w:r w:rsidRPr="002375B8">
        <w:rPr>
          <w:i/>
        </w:rPr>
        <w:t>General</w:t>
      </w:r>
      <w:r>
        <w:t>:</w:t>
      </w:r>
      <w:r w:rsidR="00721E96">
        <w:t xml:space="preserve">  </w:t>
      </w:r>
      <w:r w:rsidR="00492C22">
        <w:t xml:space="preserve">Sunflower family (Asteraceae).  Limestone hawksbeard is a native perennial forb with </w:t>
      </w:r>
      <w:r w:rsidR="008A1613">
        <w:t xml:space="preserve">one or two stems arising from a taproot.  Plants are 30-70cm tall and basal leaves are 10-40 cm long, pinnatifid, with a fairly broad, undivided midstrip and entire or dentate segments.  Plants are densely or sparsely gray-tomentulose.  There are 10-60 heads per plant </w:t>
      </w:r>
      <w:r w:rsidR="008E5787">
        <w:t>that are 7-12 flowered.  The involucre is 10-12 mm high, tomentulose-puberulent, and the outer bracts are less than half as long as the mostly 7or 8 outer ones.</w:t>
      </w:r>
      <w:r w:rsidR="00135344">
        <w:t xml:space="preserve">  The corollas </w:t>
      </w:r>
      <w:r w:rsidR="00921A92">
        <w:t xml:space="preserve">are yellow, </w:t>
      </w:r>
      <w:r w:rsidR="00135344">
        <w:t xml:space="preserve">14-30 mm long and </w:t>
      </w:r>
      <w:r w:rsidR="00921A92">
        <w:t xml:space="preserve">the </w:t>
      </w:r>
      <w:r w:rsidR="00135344">
        <w:t>achenes are 5.5-9 mm long, mostly yellow or brownish</w:t>
      </w:r>
      <w:r w:rsidR="005B79A4">
        <w:t xml:space="preserve"> with dusky white hairs 7-10 mm long</w:t>
      </w:r>
      <w:r w:rsidR="00921A92">
        <w:t xml:space="preserve">.  Limestone </w:t>
      </w:r>
      <w:r w:rsidR="00E968EE">
        <w:t>hawksbeard</w:t>
      </w:r>
      <w:r w:rsidR="00921A92">
        <w:t xml:space="preserve"> is wholly apomictic and polyploid.  Chromosome number is 2n=33, 44, 55, 88</w:t>
      </w:r>
      <w:r w:rsidR="001D2A3E">
        <w:t xml:space="preserve"> which reflects the existence of polyploidy races within the species</w:t>
      </w:r>
      <w:r w:rsidR="00921A92">
        <w:t xml:space="preserve"> (Cronquist, et</w:t>
      </w:r>
      <w:r w:rsidR="005B79A4">
        <w:t xml:space="preserve"> </w:t>
      </w:r>
      <w:r w:rsidR="00921A92">
        <w:t>al., 1994; Flora of North America).</w:t>
      </w:r>
    </w:p>
    <w:p w:rsidR="00E968EE" w:rsidRDefault="00E968EE" w:rsidP="00DE7F41">
      <w:pPr>
        <w:pStyle w:val="NRCSBodyText"/>
      </w:pPr>
    </w:p>
    <w:p w:rsidR="00E968EE" w:rsidRPr="000968E2" w:rsidRDefault="00E968EE" w:rsidP="00DE7F41">
      <w:pPr>
        <w:pStyle w:val="NRCSBodyText"/>
        <w:rPr>
          <w:i/>
        </w:rPr>
      </w:pPr>
      <w:r>
        <w:t xml:space="preserve">Limestone hawksbeard mostly reflects past hybridization with tapertip hawksbeard and </w:t>
      </w:r>
      <w:r w:rsidR="0042031F">
        <w:t xml:space="preserve">largeflower </w:t>
      </w:r>
      <w:r w:rsidR="005B79A4">
        <w:t>hawksbeard (</w:t>
      </w:r>
      <w:r w:rsidR="005B79A4" w:rsidRPr="005B79A4">
        <w:rPr>
          <w:i/>
        </w:rPr>
        <w:t>C. occidentalis</w:t>
      </w:r>
      <w:r w:rsidR="005B79A4">
        <w:t>) (Cronquist, et al., 1994).</w:t>
      </w:r>
    </w:p>
    <w:p w:rsidR="000C2C03" w:rsidRPr="000C2C03" w:rsidRDefault="000C2C03" w:rsidP="000C2C03">
      <w:pPr>
        <w:pStyle w:val="NRCSBodyText"/>
        <w:rPr>
          <w:b/>
        </w:rPr>
      </w:pPr>
    </w:p>
    <w:p w:rsidR="002375B8" w:rsidRDefault="002375B8" w:rsidP="009A6145">
      <w:pPr>
        <w:pStyle w:val="NRCSBodyText"/>
        <w:spacing w:before="240"/>
      </w:pPr>
      <w:r w:rsidRPr="002375B8">
        <w:rPr>
          <w:i/>
        </w:rPr>
        <w:t>Distribution</w:t>
      </w:r>
      <w:r>
        <w:t>:</w:t>
      </w:r>
      <w:r w:rsidR="004011BB">
        <w:t xml:space="preserve">  </w:t>
      </w:r>
      <w:r w:rsidR="00F27651">
        <w:t>Limestone hawksbeard occurs in all western states from California, Oregon and Washington east to Montana, Wyoming, Colorado and New Mexico.</w:t>
      </w:r>
      <w:r w:rsidR="00B93BEF" w:rsidRPr="00964586">
        <w:t xml:space="preserve"> </w:t>
      </w:r>
      <w:r w:rsidR="00AD4AFA">
        <w:t xml:space="preserve"> </w:t>
      </w:r>
      <w:r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lastRenderedPageBreak/>
        <w:t>Habitat</w:t>
      </w:r>
      <w:r>
        <w:t>:</w:t>
      </w:r>
      <w:r w:rsidR="006B4B3E">
        <w:t xml:space="preserve"> </w:t>
      </w:r>
      <w:r w:rsidR="00721E96">
        <w:t xml:space="preserve"> </w:t>
      </w:r>
      <w:r w:rsidR="009A6145">
        <w:t>Limestone hawksbeard is found on open rocky ridges, dry slopes and open forests (Flora of North America).  There is no other published information regarding the site</w:t>
      </w:r>
      <w:r w:rsidR="00D56427">
        <w:t xml:space="preserve"> characteristics</w:t>
      </w:r>
      <w:r w:rsidR="009A6145">
        <w:t xml:space="preserve"> </w:t>
      </w:r>
      <w:r w:rsidR="001D2A3E">
        <w:t>of</w:t>
      </w:r>
      <w:r w:rsidR="009A6145">
        <w:t xml:space="preserve"> limestone hawksbeard </w:t>
      </w:r>
      <w:r w:rsidR="001D2A3E">
        <w:t>habitat</w:t>
      </w:r>
      <w:r w:rsidR="009A6145">
        <w:t>.</w:t>
      </w:r>
    </w:p>
    <w:p w:rsidR="00CD49CC" w:rsidRPr="00DE7F41" w:rsidRDefault="00CD49CC" w:rsidP="00DE7F41">
      <w:pPr>
        <w:pStyle w:val="BodytextNRCS"/>
        <w:spacing w:before="240"/>
        <w:rPr>
          <w:b/>
        </w:rPr>
      </w:pPr>
      <w:r w:rsidRPr="00DE7F41">
        <w:rPr>
          <w:b/>
        </w:rPr>
        <w:t>Adaptation</w:t>
      </w:r>
    </w:p>
    <w:p w:rsidR="00DE7F41" w:rsidRPr="000968E2" w:rsidRDefault="009729DC" w:rsidP="00DE7F41">
      <w:pPr>
        <w:pStyle w:val="NRCSBodyText"/>
        <w:rPr>
          <w:i/>
        </w:rPr>
      </w:pPr>
      <w:r>
        <w:t>Limestone hawksbeard is adapted to elevations ranging from 2,600-12,800 feet (Flora of North America).  There is no other published information on adaptation for limestone h</w:t>
      </w:r>
      <w:r w:rsidR="004B2AA5">
        <w:t xml:space="preserve">awksbeard but </w:t>
      </w:r>
      <w:r w:rsidR="000F40E1">
        <w:t xml:space="preserve">adaptation </w:t>
      </w:r>
      <w:r w:rsidR="004B2AA5">
        <w:t xml:space="preserve">is probably similar </w:t>
      </w:r>
      <w:r w:rsidR="000F40E1">
        <w:t xml:space="preserve">as </w:t>
      </w:r>
      <w:r w:rsidR="004B2AA5">
        <w:t>for tapertip hawksbeard.  Tapertip hawksbeard grow</w:t>
      </w:r>
      <w:r w:rsidR="000F40E1">
        <w:t>s</w:t>
      </w:r>
      <w:r w:rsidR="004B2AA5">
        <w:t xml:space="preserve"> on medium to coarse textured soils with a pH range of 6.0-7.8 and </w:t>
      </w:r>
      <w:r w:rsidR="000F40E1">
        <w:t xml:space="preserve">in </w:t>
      </w:r>
      <w:r w:rsidR="004B2AA5">
        <w:t>annual precipitation zones of 8-20 inches (Tilley, et al., 2012).</w:t>
      </w:r>
    </w:p>
    <w:p w:rsidR="00CD49CC" w:rsidRPr="00721B7E" w:rsidRDefault="00CD49CC" w:rsidP="00721B7E">
      <w:pPr>
        <w:pStyle w:val="Heading3"/>
      </w:pPr>
      <w:r w:rsidRPr="00721B7E">
        <w:t>Establishment</w:t>
      </w:r>
    </w:p>
    <w:p w:rsidR="00DE7F41" w:rsidRDefault="00A56469" w:rsidP="00DE7F41">
      <w:pPr>
        <w:pStyle w:val="NRCSBodyText"/>
      </w:pPr>
      <w:r w:rsidRPr="00A56469">
        <w:t xml:space="preserve">Information on establishment of limestone hawksbeard is limited.  Shock, et al. </w:t>
      </w:r>
      <w:r>
        <w:t>(</w:t>
      </w:r>
      <w:r w:rsidRPr="00A56469">
        <w:t>2011</w:t>
      </w:r>
      <w:r>
        <w:t>)</w:t>
      </w:r>
      <w:r w:rsidRPr="00A56469">
        <w:t xml:space="preserve"> reports there are 186.3 seeds per gram (84,580 seeds per pound)</w:t>
      </w:r>
      <w:r w:rsidR="00D56427">
        <w:t xml:space="preserve"> measured from a single seed collection</w:t>
      </w:r>
      <w:r w:rsidRPr="00A56469">
        <w:t>.  Seed weights for tapertip hawksbeard range from 100,00</w:t>
      </w:r>
      <w:r>
        <w:t>0</w:t>
      </w:r>
      <w:r w:rsidRPr="00A56469">
        <w:t>-261,000 seeds per pound (</w:t>
      </w:r>
      <w:r>
        <w:t>T</w:t>
      </w:r>
      <w:r w:rsidRPr="00A56469">
        <w:t>illey et al., 2012).</w:t>
      </w:r>
    </w:p>
    <w:p w:rsidR="00890C9D" w:rsidRDefault="00890C9D" w:rsidP="00DE7F41">
      <w:pPr>
        <w:pStyle w:val="NRCSBodyText"/>
      </w:pPr>
    </w:p>
    <w:p w:rsidR="00890C9D" w:rsidRPr="00A56469" w:rsidRDefault="00890C9D" w:rsidP="00DE7F41">
      <w:pPr>
        <w:pStyle w:val="NRCSBodyText"/>
      </w:pPr>
      <w:r>
        <w:t>Based on the only published data on seed weight for limestone hawksbeard, the full seeding rate for 25 seeds per square foot is 1</w:t>
      </w:r>
      <w:r w:rsidR="001D2A3E">
        <w:t>3</w:t>
      </w:r>
      <w:r>
        <w:t xml:space="preserve"> pounds Pure Live Seed (PLS) per acre.  When planted in a mixture, the seeding rate should be adjusted</w:t>
      </w:r>
      <w:r w:rsidR="00246AC3">
        <w:t xml:space="preserve"> according to the desired proportion of the mix.  Rangeland seeding should take place in the fall to allow the seed to overwinter.  The seeding depth</w:t>
      </w:r>
      <w:r w:rsidR="00246AC3" w:rsidRPr="00246AC3">
        <w:t xml:space="preserve"> </w:t>
      </w:r>
      <w:r w:rsidR="00246AC3">
        <w:t>for tapertip hawksbeard is 0.25-0.50 inches (Tilley, et al., 2012) and is probably the same as for limestone hawksbeard.</w:t>
      </w:r>
    </w:p>
    <w:p w:rsidR="00721B7E" w:rsidRPr="00721B7E" w:rsidRDefault="00CD49CC" w:rsidP="00721B7E">
      <w:pPr>
        <w:pStyle w:val="Heading3"/>
      </w:pPr>
      <w:r w:rsidRPr="00721B7E">
        <w:t>Management</w:t>
      </w:r>
    </w:p>
    <w:p w:rsidR="00DE7F41" w:rsidRPr="000968E2" w:rsidRDefault="00334C1D" w:rsidP="00DE7F41">
      <w:pPr>
        <w:pStyle w:val="NRCSBodyText"/>
        <w:rPr>
          <w:i/>
        </w:rPr>
      </w:pPr>
      <w:r>
        <w:t>Limestone hawksbeard should be used as a minor component of seed mixtures.  Ma</w:t>
      </w:r>
      <w:r w:rsidR="00EC484A">
        <w:t>na</w:t>
      </w:r>
      <w:r>
        <w:t xml:space="preserve">gement should be based on the key species in the </w:t>
      </w:r>
      <w:r w:rsidR="00EC484A">
        <w:t>established plant community.</w:t>
      </w:r>
      <w:r w:rsidR="00D56427">
        <w:t xml:space="preserve">  Grazing should be deferred on seeded lands for at least two growing seasons to allow for full stand establishment.</w:t>
      </w:r>
    </w:p>
    <w:p w:rsidR="00721B7E" w:rsidRDefault="00CD49CC" w:rsidP="00721B7E">
      <w:pPr>
        <w:pStyle w:val="Heading3"/>
      </w:pPr>
      <w:r w:rsidRPr="00A90532">
        <w:t>Pests and Potential Problems</w:t>
      </w:r>
    </w:p>
    <w:p w:rsidR="00DE7F41" w:rsidRPr="000968E2" w:rsidRDefault="00D56427" w:rsidP="00DE7F41">
      <w:pPr>
        <w:pStyle w:val="NRCSBodyText"/>
        <w:rPr>
          <w:i/>
        </w:rPr>
      </w:pPr>
      <w:r>
        <w:t>There is no published information on pe</w:t>
      </w:r>
      <w:r w:rsidR="00010C70">
        <w:t>s</w:t>
      </w:r>
      <w:r>
        <w:t>ts and potential problems for limestone hawksbeard.  Tapertip hawksbeard achenes are frequently found containing insect larvae and insect damage can significantly reduce seed yields (Tilley, et al., 2012) and is probably similar with limestone hawksbeard.</w:t>
      </w:r>
    </w:p>
    <w:p w:rsidR="00CD49CC" w:rsidRPr="00721B7E" w:rsidRDefault="00CD49CC" w:rsidP="00721B7E">
      <w:pPr>
        <w:pStyle w:val="Heading3"/>
      </w:pPr>
      <w:r w:rsidRPr="00721B7E">
        <w:t>Environmental Concerns</w:t>
      </w:r>
    </w:p>
    <w:p w:rsidR="00DE7F41" w:rsidRPr="00D56427" w:rsidRDefault="00D56427" w:rsidP="00DE7F41">
      <w:pPr>
        <w:pStyle w:val="NRCSBodyText"/>
      </w:pPr>
      <w:r w:rsidRPr="00D56427">
        <w:t>Limestone hawksbeard is native to western Nor</w:t>
      </w:r>
      <w:r>
        <w:t>t</w:t>
      </w:r>
      <w:r w:rsidRPr="00D56427">
        <w:t>h America.  It is a natural component of the native flora and poses no environmental concerns.</w:t>
      </w:r>
    </w:p>
    <w:p w:rsidR="00721B7E" w:rsidRDefault="002375B8" w:rsidP="00721B7E">
      <w:pPr>
        <w:pStyle w:val="Heading3"/>
      </w:pPr>
      <w:r w:rsidRPr="00A90532">
        <w:t>Seed and Plant Production</w:t>
      </w:r>
    </w:p>
    <w:p w:rsidR="00DE7F41" w:rsidRDefault="001C2A55" w:rsidP="00DE7F41">
      <w:pPr>
        <w:pStyle w:val="NRCSBodyText"/>
      </w:pPr>
      <w:r>
        <w:t xml:space="preserve">The use of sand as a narrow band over seed planted in rows and the use of plastic row cover may be beneficial for stand establishment of limestone hawksbeard for seed </w:t>
      </w:r>
      <w:r>
        <w:lastRenderedPageBreak/>
        <w:t xml:space="preserve">production (Shock, et al., 2011). </w:t>
      </w:r>
      <w:r w:rsidR="00D56427">
        <w:t xml:space="preserve">There is no </w:t>
      </w:r>
      <w:r>
        <w:t xml:space="preserve">other </w:t>
      </w:r>
      <w:r w:rsidR="00D56427">
        <w:t>published information on seed and plant production of limestone hawksbeard.</w:t>
      </w:r>
      <w:r w:rsidR="00F31F8C">
        <w:t xml:space="preserve">  Since it is similar to tapertip hawskbeard, the following information on tapertip hawksbeard probably pertains to limestone hawksbeard as well (Tilley, et al., 2012).  Wildland stands of tapertip hawksbeard ripen from mid-June to mid-July. The presence of the fluffy dusky white pappus appears to be a good indication of seed ripeness. Harvesting seed prior to pappus expression dramatically increases the amount of non-viable seed. Seed can be harvested by hand-stripping and with racquets and hoppers.</w:t>
      </w:r>
    </w:p>
    <w:p w:rsidR="00F31F8C" w:rsidRDefault="00F31F8C" w:rsidP="00DE7F41">
      <w:pPr>
        <w:pStyle w:val="NRCSBodyText"/>
      </w:pPr>
    </w:p>
    <w:p w:rsidR="00F31F8C" w:rsidRDefault="00F31F8C" w:rsidP="00F31F8C">
      <w:pPr>
        <w:pStyle w:val="NRCSBodyText"/>
      </w:pPr>
      <w:r>
        <w:t>Seed requires a substantial cold stratification for high germination rates. Non-stratified seed yielded 0 to 11percent germination in trials conducted by the Aberdeen Plant Materials Center. In an unpublished study, highest germination rates (approximately 75 %) were obtained from 8 months of cold stratification at 1° C in moist peat moss. Seed can be sown into greenhouse flats at 0.65 to 1.</w:t>
      </w:r>
      <w:r w:rsidRPr="00A133E2">
        <w:t>3 cm (0</w:t>
      </w:r>
      <w:r>
        <w:t xml:space="preserve">.25 to 0.50 in) deep.  Transplant success with both </w:t>
      </w:r>
      <w:r w:rsidR="00BA7D82">
        <w:t>bare root</w:t>
      </w:r>
      <w:r>
        <w:t xml:space="preserve"> and container stock is variable. The plants produce a long delicate tap root which is easily damaged during transplanting. Years to seed production from container stock is unknown (Tilley et al., 2012).</w:t>
      </w:r>
    </w:p>
    <w:p w:rsidR="00F31F8C" w:rsidRDefault="00F31F8C" w:rsidP="00F31F8C">
      <w:pPr>
        <w:pStyle w:val="NRCSBodyText"/>
      </w:pPr>
    </w:p>
    <w:p w:rsidR="00F31F8C" w:rsidRPr="00FD40F1" w:rsidRDefault="00F31F8C" w:rsidP="00F31F8C">
      <w:pPr>
        <w:pStyle w:val="NRCSBodyText"/>
      </w:pPr>
      <w:r>
        <w:t xml:space="preserve">Tapertip hawksbeard poses numerous problems which prevent it from being commercially pursued by the native seed industry.  Field establishment is difficult. It takes several years for established plants to produce seed and the species is prone to substantial seed damage from insects. Furthermore, tapertip hawksbeard flowers and ripens </w:t>
      </w:r>
      <w:r w:rsidRPr="00FF1516">
        <w:t>indeterminately</w:t>
      </w:r>
      <w:r>
        <w:t>, requiring multiple harvests for maximum seed yield (Tilley, et al., 2012).</w:t>
      </w:r>
      <w:r w:rsidR="00F24FD9">
        <w:t xml:space="preserve">  Limestone hawksbeard poses these same problems.</w:t>
      </w:r>
    </w:p>
    <w:p w:rsidR="00F31F8C" w:rsidRPr="000968E2" w:rsidRDefault="00F31F8C" w:rsidP="00DE7F41">
      <w:pPr>
        <w:pStyle w:val="NRCSBodyText"/>
        <w:rPr>
          <w:i/>
        </w:rPr>
      </w:pPr>
    </w:p>
    <w:p w:rsidR="00CD49CC" w:rsidRDefault="00CD49CC" w:rsidP="00721B7E">
      <w:pPr>
        <w:pStyle w:val="Heading3"/>
      </w:pPr>
      <w:r w:rsidRPr="00A90532">
        <w:t>Cultivars, Improved, and Selected Materials (and area of origin)</w:t>
      </w:r>
    </w:p>
    <w:p w:rsidR="00DE7F41" w:rsidRPr="00F24FD9" w:rsidRDefault="00F24FD9" w:rsidP="00DE7F41">
      <w:pPr>
        <w:pStyle w:val="NRCSBodyText"/>
      </w:pPr>
      <w:r w:rsidRPr="00F24FD9">
        <w:t>There are currently no releases of limestone hawksbeard and wildland collections are not available from commercial sources.  Contract seed collection for small quantities is possible.</w:t>
      </w:r>
    </w:p>
    <w:p w:rsidR="002375B8" w:rsidRDefault="002375B8" w:rsidP="00721B7E">
      <w:pPr>
        <w:pStyle w:val="Heading3"/>
      </w:pPr>
      <w:r w:rsidRPr="00A90532">
        <w:t>References</w:t>
      </w:r>
    </w:p>
    <w:p w:rsidR="008A30ED" w:rsidRDefault="008A30ED" w:rsidP="008A30ED">
      <w:pPr>
        <w:pStyle w:val="NRCSInstructionComment"/>
        <w:ind w:left="360" w:hanging="360"/>
        <w:rPr>
          <w:i w:val="0"/>
        </w:rPr>
      </w:pPr>
      <w:r w:rsidRPr="00B478AB">
        <w:rPr>
          <w:i w:val="0"/>
        </w:rPr>
        <w:t>Barnett, J.</w:t>
      </w:r>
      <w:r w:rsidR="008777C6">
        <w:rPr>
          <w:i w:val="0"/>
        </w:rPr>
        <w:t>,</w:t>
      </w:r>
      <w:r w:rsidRPr="00B478AB">
        <w:rPr>
          <w:i w:val="0"/>
        </w:rPr>
        <w:t xml:space="preserve"> Crawford</w:t>
      </w:r>
      <w:r w:rsidR="008777C6">
        <w:rPr>
          <w:i w:val="0"/>
        </w:rPr>
        <w:t>, J</w:t>
      </w:r>
      <w:r w:rsidRPr="005638F6">
        <w:rPr>
          <w:i w:val="0"/>
        </w:rPr>
        <w:t>. 1994. Pre-laying nutrition of sage grouse hens in Oregon. Journal of Range Management. 47: 114-118.</w:t>
      </w:r>
    </w:p>
    <w:p w:rsidR="00921A92" w:rsidRDefault="00921A92" w:rsidP="00F5517A">
      <w:pPr>
        <w:pStyle w:val="NRCSInstructionComment"/>
        <w:ind w:left="360" w:hanging="360"/>
        <w:rPr>
          <w:i w:val="0"/>
        </w:rPr>
      </w:pPr>
      <w:r>
        <w:rPr>
          <w:i w:val="0"/>
        </w:rPr>
        <w:t>Cronquist, A., Holmgren, A. Holmgren, N., Reveal, J., Holmgren, P. 1994.  Intermountain Flora: Vascular Plants of the Intermountain West, U.S.A. The New York Botanical Garden.</w:t>
      </w:r>
    </w:p>
    <w:p w:rsidR="00F5517A" w:rsidRPr="005638F6" w:rsidRDefault="00F5517A" w:rsidP="00F5517A">
      <w:pPr>
        <w:pStyle w:val="NRCSInstructionComment"/>
        <w:ind w:left="360" w:hanging="360"/>
        <w:rPr>
          <w:i w:val="0"/>
        </w:rPr>
      </w:pPr>
      <w:r w:rsidRPr="005638F6">
        <w:rPr>
          <w:i w:val="0"/>
        </w:rPr>
        <w:t>Drut, M., Pyle, W.</w:t>
      </w:r>
      <w:r w:rsidR="008777C6">
        <w:rPr>
          <w:i w:val="0"/>
        </w:rPr>
        <w:t xml:space="preserve">, Crawford, J. </w:t>
      </w:r>
      <w:r w:rsidRPr="005638F6">
        <w:rPr>
          <w:i w:val="0"/>
        </w:rPr>
        <w:t>1994. Technical Note: Diets and food selection of sage grouse chicks in Oregon. Journal of Range Management. 47: 90-93.</w:t>
      </w:r>
    </w:p>
    <w:p w:rsidR="00921A92" w:rsidRDefault="008721AF" w:rsidP="008A30ED">
      <w:pPr>
        <w:pStyle w:val="NRCSInstructionComment"/>
        <w:ind w:left="360" w:hanging="360"/>
        <w:rPr>
          <w:i w:val="0"/>
        </w:rPr>
      </w:pPr>
      <w:r>
        <w:rPr>
          <w:i w:val="0"/>
        </w:rPr>
        <w:t>Flora of North America</w:t>
      </w:r>
      <w:r w:rsidR="00C1218A">
        <w:rPr>
          <w:i w:val="0"/>
        </w:rPr>
        <w:t>.</w:t>
      </w:r>
      <w:r>
        <w:rPr>
          <w:i w:val="0"/>
        </w:rPr>
        <w:t xml:space="preserve"> http://www.efloras.org/florataxon.aspx?flora_id=1&amp;taxon_id=250066445 (Accessed November 6, 2012).</w:t>
      </w:r>
    </w:p>
    <w:p w:rsidR="008A30ED" w:rsidRDefault="00F5517A" w:rsidP="008A30ED">
      <w:pPr>
        <w:pStyle w:val="NRCSInstructionComment"/>
        <w:ind w:left="360" w:hanging="360"/>
        <w:rPr>
          <w:i w:val="0"/>
        </w:rPr>
      </w:pPr>
      <w:r>
        <w:rPr>
          <w:i w:val="0"/>
        </w:rPr>
        <w:lastRenderedPageBreak/>
        <w:t xml:space="preserve">Gilligan, T., Epstein, M. 2012.  Tortricids of Agricultural Importance. </w:t>
      </w:r>
      <w:r w:rsidRPr="00F5517A">
        <w:t>Sparganothis tunicana</w:t>
      </w:r>
      <w:r>
        <w:rPr>
          <w:i w:val="0"/>
        </w:rPr>
        <w:t xml:space="preserve">.  USDA-APHIS and Colorado State University </w:t>
      </w:r>
      <w:r w:rsidRPr="00F5517A">
        <w:rPr>
          <w:i w:val="0"/>
        </w:rPr>
        <w:t>http://idtools.org.id/leps/tortai/Sparganthothis_tunicana.htm</w:t>
      </w:r>
      <w:r>
        <w:rPr>
          <w:i w:val="0"/>
        </w:rPr>
        <w:t xml:space="preserve"> (Accessed November 6, 2012).</w:t>
      </w:r>
    </w:p>
    <w:p w:rsidR="00677763" w:rsidRDefault="00677763" w:rsidP="008A30ED">
      <w:pPr>
        <w:pStyle w:val="NRCSInstructionComment"/>
        <w:ind w:left="360" w:hanging="360"/>
        <w:rPr>
          <w:i w:val="0"/>
        </w:rPr>
      </w:pPr>
      <w:r>
        <w:rPr>
          <w:i w:val="0"/>
        </w:rPr>
        <w:t xml:space="preserve">Ogle, D., </w:t>
      </w:r>
      <w:r w:rsidR="00BA7D82">
        <w:rPr>
          <w:i w:val="0"/>
        </w:rPr>
        <w:t>Brazee</w:t>
      </w:r>
      <w:r>
        <w:rPr>
          <w:i w:val="0"/>
        </w:rPr>
        <w:t>, B. 2009.  Estimating Initial Stocking Rates.  USDA-NRCS Technical Note No. 3. Boise, Idaho.  39 p.</w:t>
      </w:r>
    </w:p>
    <w:p w:rsidR="00A56469" w:rsidRDefault="00A56469" w:rsidP="008A30ED">
      <w:pPr>
        <w:pStyle w:val="NRCSInstructionComment"/>
        <w:ind w:left="360" w:hanging="360"/>
        <w:rPr>
          <w:i w:val="0"/>
        </w:rPr>
      </w:pPr>
      <w:r>
        <w:rPr>
          <w:i w:val="0"/>
        </w:rPr>
        <w:t>Shock, C., Feibert, E., Parris, C., Saunders, L., Shaw, N. 2011.  Operational Success of Direct Surface Seeding Strategies for Establishment of Intermountain West Native Plants. P 179-185. In Shock C. (Ed.) Oregon State Univer</w:t>
      </w:r>
      <w:r w:rsidR="005E54A4">
        <w:rPr>
          <w:i w:val="0"/>
        </w:rPr>
        <w:t>s</w:t>
      </w:r>
      <w:r>
        <w:rPr>
          <w:i w:val="0"/>
        </w:rPr>
        <w:t xml:space="preserve">ity Agricultural Experiment Station, Malheur Experiment Station </w:t>
      </w:r>
      <w:r w:rsidR="005E54A4">
        <w:rPr>
          <w:i w:val="0"/>
        </w:rPr>
        <w:t>A</w:t>
      </w:r>
      <w:r>
        <w:rPr>
          <w:i w:val="0"/>
        </w:rPr>
        <w:t>nnual Report 2010, Department of Crop and Coil Science Ext/CrS 132.</w:t>
      </w:r>
    </w:p>
    <w:p w:rsidR="004B2AA5" w:rsidRDefault="004B2AA5" w:rsidP="008A30ED">
      <w:pPr>
        <w:pStyle w:val="NRCSInstructionComment"/>
        <w:ind w:left="360" w:hanging="360"/>
        <w:rPr>
          <w:i w:val="0"/>
        </w:rPr>
      </w:pPr>
      <w:r>
        <w:rPr>
          <w:i w:val="0"/>
        </w:rPr>
        <w:t>Tilley</w:t>
      </w:r>
      <w:r w:rsidR="000F40E1">
        <w:rPr>
          <w:i w:val="0"/>
        </w:rPr>
        <w:t xml:space="preserve">, D., Jensen, S., St. </w:t>
      </w:r>
      <w:r w:rsidR="00BA7D82">
        <w:rPr>
          <w:i w:val="0"/>
        </w:rPr>
        <w:t>John, L</w:t>
      </w:r>
      <w:r w:rsidR="000F40E1">
        <w:rPr>
          <w:i w:val="0"/>
        </w:rPr>
        <w:t>. 2012.  Plant Guide for tapertip hawksbeard (</w:t>
      </w:r>
      <w:r w:rsidR="000F40E1" w:rsidRPr="00975096">
        <w:t>Crepis acuminat</w:t>
      </w:r>
      <w:r w:rsidR="00975096" w:rsidRPr="00975096">
        <w:t>a</w:t>
      </w:r>
      <w:r w:rsidR="000F40E1">
        <w:rPr>
          <w:i w:val="0"/>
        </w:rPr>
        <w:t>).  USDA-NRCS, Aberdeen, Idaho. 3 p.</w:t>
      </w:r>
    </w:p>
    <w:p w:rsidR="00030896" w:rsidRDefault="00030896" w:rsidP="008A30ED">
      <w:pPr>
        <w:pStyle w:val="NRCSInstructionComment"/>
        <w:ind w:left="360" w:hanging="360"/>
        <w:rPr>
          <w:i w:val="0"/>
        </w:rPr>
      </w:pPr>
      <w:r>
        <w:rPr>
          <w:i w:val="0"/>
        </w:rPr>
        <w:t>United States Department of Agriculture, Forest Service.  1937.  Range Plant Handbook, Washington, DC: U.S. Variously paginated.</w:t>
      </w:r>
    </w:p>
    <w:p w:rsidR="005C786E" w:rsidRPr="005638F6" w:rsidRDefault="005C786E" w:rsidP="008A30ED">
      <w:pPr>
        <w:pStyle w:val="NRCSInstructionComment"/>
        <w:ind w:left="360" w:hanging="360"/>
        <w:rPr>
          <w:i w:val="0"/>
        </w:rPr>
      </w:pPr>
    </w:p>
    <w:p w:rsidR="00DE7F41" w:rsidRDefault="00DD41E3" w:rsidP="00DE7F41">
      <w:pPr>
        <w:pStyle w:val="NRCSBodyText"/>
        <w:rPr>
          <w:i/>
        </w:rPr>
      </w:pPr>
      <w:r w:rsidRPr="00A90532">
        <w:rPr>
          <w:b/>
        </w:rPr>
        <w:t>Prepared By</w:t>
      </w:r>
      <w:r w:rsidR="005C786E">
        <w:t>:</w:t>
      </w:r>
    </w:p>
    <w:p w:rsidR="005C786E" w:rsidRDefault="005C786E" w:rsidP="00DE7F41">
      <w:pPr>
        <w:pStyle w:val="NRCSBodyText"/>
      </w:pPr>
      <w:r>
        <w:t>Loren St. John, USDA NRCS Plant Materials Center, Aberdeen, ID</w:t>
      </w:r>
    </w:p>
    <w:p w:rsidR="005C786E" w:rsidRDefault="005C786E" w:rsidP="00DE7F41">
      <w:pPr>
        <w:pStyle w:val="NRCSBodyText"/>
      </w:pPr>
    </w:p>
    <w:p w:rsidR="005C786E" w:rsidRPr="005C786E" w:rsidRDefault="005C786E" w:rsidP="00DE7F41">
      <w:pPr>
        <w:pStyle w:val="NRCSBodyText"/>
      </w:pPr>
      <w:r>
        <w:t>Derek Tilley, USDA NRCS Plant Materials Center, Aberdeen, ID</w:t>
      </w:r>
    </w:p>
    <w:p w:rsidR="00F26813" w:rsidRPr="00A90532" w:rsidRDefault="00F26813" w:rsidP="00721B7E">
      <w:pPr>
        <w:pStyle w:val="Heading3"/>
        <w:rPr>
          <w:i/>
          <w:iCs/>
        </w:rPr>
      </w:pPr>
      <w:r w:rsidRPr="00A90532">
        <w:t>Citation</w:t>
      </w:r>
    </w:p>
    <w:p w:rsidR="00EE4060" w:rsidRDefault="005C786E" w:rsidP="001F6B39">
      <w:pPr>
        <w:pStyle w:val="BodytextNRCS"/>
      </w:pPr>
      <w:bookmarkStart w:id="1" w:name="OLE_LINK3"/>
      <w:bookmarkStart w:id="2" w:name="OLE_LINK4"/>
      <w:r>
        <w:t>St. John, L. Tilley, D. 2012.  Plant Guide for limestone hawksbeard (</w:t>
      </w:r>
      <w:r w:rsidRPr="005C786E">
        <w:rPr>
          <w:i/>
        </w:rPr>
        <w:t>Crepis intermedia</w:t>
      </w:r>
      <w:r>
        <w:t>).  USDA-Natural Resources Conservation Service, Aberdeen Plant Materials Center.  Aberdeen, Idaho 83210.</w:t>
      </w:r>
    </w:p>
    <w:bookmarkEnd w:id="1"/>
    <w:bookmarkEnd w:id="2"/>
    <w:p w:rsidR="000E3166" w:rsidRPr="00705B62" w:rsidRDefault="000E3166" w:rsidP="000E3166">
      <w:pPr>
        <w:pStyle w:val="NRCSBodyText"/>
        <w:spacing w:before="240"/>
        <w:rPr>
          <w:i/>
        </w:rPr>
      </w:pPr>
      <w:r w:rsidRPr="00681992">
        <w:t>Published</w:t>
      </w:r>
      <w:r w:rsidRPr="000E3166">
        <w:t xml:space="preserve"> </w:t>
      </w:r>
      <w:r w:rsidR="00681992">
        <w:t>January 2013</w:t>
      </w:r>
    </w:p>
    <w:p w:rsidR="00CD49CC" w:rsidRPr="0013665D" w:rsidRDefault="002375B8" w:rsidP="00DE7F41">
      <w:pPr>
        <w:pStyle w:val="BodytextNRCS"/>
        <w:spacing w:before="120"/>
        <w:rPr>
          <w:sz w:val="16"/>
          <w:szCs w:val="16"/>
        </w:rPr>
      </w:pPr>
      <w:r w:rsidRPr="000E3166">
        <w:t xml:space="preserve">Edited: </w:t>
      </w:r>
      <w:r w:rsidR="005C786E" w:rsidRPr="0013665D">
        <w:rPr>
          <w:sz w:val="16"/>
          <w:szCs w:val="16"/>
        </w:rPr>
        <w:t>26nov2012ls</w:t>
      </w:r>
      <w:r w:rsidR="001D2A3E">
        <w:rPr>
          <w:sz w:val="16"/>
          <w:szCs w:val="16"/>
        </w:rPr>
        <w:t>;</w:t>
      </w:r>
      <w:r w:rsidR="005C786E" w:rsidRPr="0013665D">
        <w:rPr>
          <w:sz w:val="16"/>
          <w:szCs w:val="16"/>
        </w:rPr>
        <w:t xml:space="preserve"> </w:t>
      </w:r>
      <w:r w:rsidR="001D2A3E">
        <w:rPr>
          <w:sz w:val="16"/>
          <w:szCs w:val="16"/>
        </w:rPr>
        <w:t>27nov2012djt; 27nov2012gm;</w:t>
      </w:r>
      <w:r w:rsidR="00681992">
        <w:rPr>
          <w:sz w:val="16"/>
          <w:szCs w:val="16"/>
        </w:rPr>
        <w:t xml:space="preserve"> 21dec2012jab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D82" w:rsidRDefault="00BA7D82">
      <w:r>
        <w:separator/>
      </w:r>
    </w:p>
  </w:endnote>
  <w:endnote w:type="continuationSeparator" w:id="0">
    <w:p w:rsidR="00BA7D82" w:rsidRDefault="00BA7D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altName w:val="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LuzSans-Book"/>
    <w:panose1 w:val="00000000000000000000"/>
    <w:charset w:val="00"/>
    <w:family w:val="swiss"/>
    <w:notTrueType/>
    <w:pitch w:val="variable"/>
    <w:sig w:usb0="00000001" w:usb1="50002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D82" w:rsidRPr="001F7210" w:rsidRDefault="00BA7D82"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D82" w:rsidRDefault="00BA7D82"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D82" w:rsidRDefault="00BA7D82">
      <w:r>
        <w:separator/>
      </w:r>
    </w:p>
  </w:footnote>
  <w:footnote w:type="continuationSeparator" w:id="0">
    <w:p w:rsidR="00BA7D82" w:rsidRDefault="00BA7D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D82" w:rsidRPr="003749B3" w:rsidRDefault="00BA7D82"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8089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8944F6"/>
    <w:rsid w:val="00000BFA"/>
    <w:rsid w:val="00007042"/>
    <w:rsid w:val="00010C70"/>
    <w:rsid w:val="000171EC"/>
    <w:rsid w:val="00024DE6"/>
    <w:rsid w:val="00030896"/>
    <w:rsid w:val="00034B57"/>
    <w:rsid w:val="00044CEF"/>
    <w:rsid w:val="00050D2B"/>
    <w:rsid w:val="000578C2"/>
    <w:rsid w:val="000607FF"/>
    <w:rsid w:val="00061FD0"/>
    <w:rsid w:val="00076424"/>
    <w:rsid w:val="000867C9"/>
    <w:rsid w:val="00095E67"/>
    <w:rsid w:val="000A1774"/>
    <w:rsid w:val="000A69A1"/>
    <w:rsid w:val="000C04E7"/>
    <w:rsid w:val="000C2C03"/>
    <w:rsid w:val="000C4EE2"/>
    <w:rsid w:val="000D3A30"/>
    <w:rsid w:val="000E3166"/>
    <w:rsid w:val="000E35A0"/>
    <w:rsid w:val="000F019C"/>
    <w:rsid w:val="000F1970"/>
    <w:rsid w:val="000F40E1"/>
    <w:rsid w:val="000F4C63"/>
    <w:rsid w:val="00135344"/>
    <w:rsid w:val="0013665D"/>
    <w:rsid w:val="00136DA6"/>
    <w:rsid w:val="00143135"/>
    <w:rsid w:val="001478F1"/>
    <w:rsid w:val="00161F74"/>
    <w:rsid w:val="00173092"/>
    <w:rsid w:val="00186361"/>
    <w:rsid w:val="001B0207"/>
    <w:rsid w:val="001B6C75"/>
    <w:rsid w:val="001C2A55"/>
    <w:rsid w:val="001C4209"/>
    <w:rsid w:val="001D074C"/>
    <w:rsid w:val="001D2A3E"/>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46AC3"/>
    <w:rsid w:val="0026727E"/>
    <w:rsid w:val="00272129"/>
    <w:rsid w:val="0027648E"/>
    <w:rsid w:val="00280D6D"/>
    <w:rsid w:val="00280F13"/>
    <w:rsid w:val="002811ED"/>
    <w:rsid w:val="00293979"/>
    <w:rsid w:val="0029707F"/>
    <w:rsid w:val="002A6B97"/>
    <w:rsid w:val="002B0DFD"/>
    <w:rsid w:val="002B5C39"/>
    <w:rsid w:val="002C3B5E"/>
    <w:rsid w:val="002C45BA"/>
    <w:rsid w:val="002E6B0C"/>
    <w:rsid w:val="002F4DFE"/>
    <w:rsid w:val="00302C9A"/>
    <w:rsid w:val="00307324"/>
    <w:rsid w:val="0031050C"/>
    <w:rsid w:val="00313599"/>
    <w:rsid w:val="0032662A"/>
    <w:rsid w:val="00331B1C"/>
    <w:rsid w:val="00334C1D"/>
    <w:rsid w:val="00341F59"/>
    <w:rsid w:val="00354A89"/>
    <w:rsid w:val="00363528"/>
    <w:rsid w:val="0036701D"/>
    <w:rsid w:val="003749B3"/>
    <w:rsid w:val="003759E1"/>
    <w:rsid w:val="00376137"/>
    <w:rsid w:val="00377934"/>
    <w:rsid w:val="00380D17"/>
    <w:rsid w:val="00381329"/>
    <w:rsid w:val="00391410"/>
    <w:rsid w:val="0039452D"/>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2031F"/>
    <w:rsid w:val="004340C9"/>
    <w:rsid w:val="004364E5"/>
    <w:rsid w:val="004365FC"/>
    <w:rsid w:val="00437F11"/>
    <w:rsid w:val="00441EB6"/>
    <w:rsid w:val="0044320D"/>
    <w:rsid w:val="00445D91"/>
    <w:rsid w:val="0044715E"/>
    <w:rsid w:val="004500D1"/>
    <w:rsid w:val="0046432F"/>
    <w:rsid w:val="0048212B"/>
    <w:rsid w:val="00485D14"/>
    <w:rsid w:val="00486806"/>
    <w:rsid w:val="00492C22"/>
    <w:rsid w:val="004A249A"/>
    <w:rsid w:val="004A3095"/>
    <w:rsid w:val="004A50AC"/>
    <w:rsid w:val="004B2AA5"/>
    <w:rsid w:val="004E2BD6"/>
    <w:rsid w:val="004E4F33"/>
    <w:rsid w:val="004F2702"/>
    <w:rsid w:val="004F75FB"/>
    <w:rsid w:val="004F78CE"/>
    <w:rsid w:val="005124C2"/>
    <w:rsid w:val="00520FAC"/>
    <w:rsid w:val="00522670"/>
    <w:rsid w:val="00552FC3"/>
    <w:rsid w:val="00564F15"/>
    <w:rsid w:val="00592CFA"/>
    <w:rsid w:val="005950BD"/>
    <w:rsid w:val="005A2740"/>
    <w:rsid w:val="005B79A4"/>
    <w:rsid w:val="005C786E"/>
    <w:rsid w:val="005E54A4"/>
    <w:rsid w:val="005F57D8"/>
    <w:rsid w:val="005F6574"/>
    <w:rsid w:val="005F6BC2"/>
    <w:rsid w:val="00604076"/>
    <w:rsid w:val="00614036"/>
    <w:rsid w:val="0061608E"/>
    <w:rsid w:val="006333FE"/>
    <w:rsid w:val="00634E80"/>
    <w:rsid w:val="0063641D"/>
    <w:rsid w:val="00666C7B"/>
    <w:rsid w:val="00677763"/>
    <w:rsid w:val="00681992"/>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1D5B"/>
    <w:rsid w:val="007478EA"/>
    <w:rsid w:val="00763908"/>
    <w:rsid w:val="007649A5"/>
    <w:rsid w:val="00777D4B"/>
    <w:rsid w:val="007866F3"/>
    <w:rsid w:val="00793969"/>
    <w:rsid w:val="00797B30"/>
    <w:rsid w:val="007A3680"/>
    <w:rsid w:val="007A47A9"/>
    <w:rsid w:val="007B08BA"/>
    <w:rsid w:val="007B2E0B"/>
    <w:rsid w:val="007B51E8"/>
    <w:rsid w:val="007C2D43"/>
    <w:rsid w:val="007D357D"/>
    <w:rsid w:val="007F3743"/>
    <w:rsid w:val="007F62D1"/>
    <w:rsid w:val="008063C2"/>
    <w:rsid w:val="0081582F"/>
    <w:rsid w:val="008175C8"/>
    <w:rsid w:val="00830F95"/>
    <w:rsid w:val="00842D42"/>
    <w:rsid w:val="008517EF"/>
    <w:rsid w:val="008721AF"/>
    <w:rsid w:val="008777C6"/>
    <w:rsid w:val="00877873"/>
    <w:rsid w:val="00890C9D"/>
    <w:rsid w:val="0089154B"/>
    <w:rsid w:val="008944F6"/>
    <w:rsid w:val="008A1613"/>
    <w:rsid w:val="008A30ED"/>
    <w:rsid w:val="008A4BFE"/>
    <w:rsid w:val="008A72B4"/>
    <w:rsid w:val="008B3C33"/>
    <w:rsid w:val="008D400F"/>
    <w:rsid w:val="008E5787"/>
    <w:rsid w:val="008E6018"/>
    <w:rsid w:val="008F24B9"/>
    <w:rsid w:val="008F3D5A"/>
    <w:rsid w:val="009027B9"/>
    <w:rsid w:val="0090772D"/>
    <w:rsid w:val="00916BBA"/>
    <w:rsid w:val="00921A92"/>
    <w:rsid w:val="009322AB"/>
    <w:rsid w:val="009372DC"/>
    <w:rsid w:val="009467F1"/>
    <w:rsid w:val="00964586"/>
    <w:rsid w:val="009729DC"/>
    <w:rsid w:val="00975096"/>
    <w:rsid w:val="00980C7C"/>
    <w:rsid w:val="00982214"/>
    <w:rsid w:val="009A6145"/>
    <w:rsid w:val="00A0283E"/>
    <w:rsid w:val="00A035BE"/>
    <w:rsid w:val="00A06FE6"/>
    <w:rsid w:val="00A11C8D"/>
    <w:rsid w:val="00A12175"/>
    <w:rsid w:val="00A168C8"/>
    <w:rsid w:val="00A27C54"/>
    <w:rsid w:val="00A339BF"/>
    <w:rsid w:val="00A34218"/>
    <w:rsid w:val="00A41356"/>
    <w:rsid w:val="00A56469"/>
    <w:rsid w:val="00A57E30"/>
    <w:rsid w:val="00A66325"/>
    <w:rsid w:val="00A67DAC"/>
    <w:rsid w:val="00A731A2"/>
    <w:rsid w:val="00A7589A"/>
    <w:rsid w:val="00A8423D"/>
    <w:rsid w:val="00A87BE1"/>
    <w:rsid w:val="00A90532"/>
    <w:rsid w:val="00AA459F"/>
    <w:rsid w:val="00AB23B1"/>
    <w:rsid w:val="00AB6588"/>
    <w:rsid w:val="00AC201A"/>
    <w:rsid w:val="00AC2D89"/>
    <w:rsid w:val="00AD30BE"/>
    <w:rsid w:val="00AD4843"/>
    <w:rsid w:val="00AD4AFA"/>
    <w:rsid w:val="00AE5B2D"/>
    <w:rsid w:val="00AE7297"/>
    <w:rsid w:val="00AF0465"/>
    <w:rsid w:val="00AF79E3"/>
    <w:rsid w:val="00B1076B"/>
    <w:rsid w:val="00B15B14"/>
    <w:rsid w:val="00B65C8B"/>
    <w:rsid w:val="00B67C76"/>
    <w:rsid w:val="00B755F2"/>
    <w:rsid w:val="00B83602"/>
    <w:rsid w:val="00B841F9"/>
    <w:rsid w:val="00B8425D"/>
    <w:rsid w:val="00B93BEF"/>
    <w:rsid w:val="00BA7D82"/>
    <w:rsid w:val="00BC08A9"/>
    <w:rsid w:val="00BC6320"/>
    <w:rsid w:val="00BD616F"/>
    <w:rsid w:val="00BE198D"/>
    <w:rsid w:val="00BE43AE"/>
    <w:rsid w:val="00BE5356"/>
    <w:rsid w:val="00BE6387"/>
    <w:rsid w:val="00BF44A8"/>
    <w:rsid w:val="00BF6D7E"/>
    <w:rsid w:val="00C00A03"/>
    <w:rsid w:val="00C1218A"/>
    <w:rsid w:val="00C2542E"/>
    <w:rsid w:val="00C55C16"/>
    <w:rsid w:val="00C71B7B"/>
    <w:rsid w:val="00C81773"/>
    <w:rsid w:val="00C9278F"/>
    <w:rsid w:val="00C934E0"/>
    <w:rsid w:val="00CA2A5E"/>
    <w:rsid w:val="00CA6B4F"/>
    <w:rsid w:val="00CB2F0B"/>
    <w:rsid w:val="00CD49CC"/>
    <w:rsid w:val="00CE7C18"/>
    <w:rsid w:val="00CF06F8"/>
    <w:rsid w:val="00CF7EC1"/>
    <w:rsid w:val="00D07BA3"/>
    <w:rsid w:val="00D56427"/>
    <w:rsid w:val="00D5761B"/>
    <w:rsid w:val="00D62438"/>
    <w:rsid w:val="00D62818"/>
    <w:rsid w:val="00D7175D"/>
    <w:rsid w:val="00D87210"/>
    <w:rsid w:val="00D90CA5"/>
    <w:rsid w:val="00D973B0"/>
    <w:rsid w:val="00DC0138"/>
    <w:rsid w:val="00DC12E5"/>
    <w:rsid w:val="00DD200B"/>
    <w:rsid w:val="00DD41E3"/>
    <w:rsid w:val="00DD7772"/>
    <w:rsid w:val="00DE677F"/>
    <w:rsid w:val="00DE7F41"/>
    <w:rsid w:val="00DF2459"/>
    <w:rsid w:val="00E16378"/>
    <w:rsid w:val="00E23C7F"/>
    <w:rsid w:val="00E2523E"/>
    <w:rsid w:val="00E62883"/>
    <w:rsid w:val="00E636E1"/>
    <w:rsid w:val="00E717F3"/>
    <w:rsid w:val="00E84230"/>
    <w:rsid w:val="00E87D06"/>
    <w:rsid w:val="00E90A43"/>
    <w:rsid w:val="00E9203C"/>
    <w:rsid w:val="00E93233"/>
    <w:rsid w:val="00E968EE"/>
    <w:rsid w:val="00E96F43"/>
    <w:rsid w:val="00EA6457"/>
    <w:rsid w:val="00EC484A"/>
    <w:rsid w:val="00ED012D"/>
    <w:rsid w:val="00ED1ACA"/>
    <w:rsid w:val="00ED3EA0"/>
    <w:rsid w:val="00EE3490"/>
    <w:rsid w:val="00EE4060"/>
    <w:rsid w:val="00F11469"/>
    <w:rsid w:val="00F1350F"/>
    <w:rsid w:val="00F206DA"/>
    <w:rsid w:val="00F24FD9"/>
    <w:rsid w:val="00F26813"/>
    <w:rsid w:val="00F26F3E"/>
    <w:rsid w:val="00F27651"/>
    <w:rsid w:val="00F31F8C"/>
    <w:rsid w:val="00F43617"/>
    <w:rsid w:val="00F43778"/>
    <w:rsid w:val="00F47874"/>
    <w:rsid w:val="00F47C9B"/>
    <w:rsid w:val="00F52BD1"/>
    <w:rsid w:val="00F5517A"/>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3D5A"/>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089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7A47A9"/>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Loren's%20Folders\plantguides\PLANTS%20guides\template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747</TotalTime>
  <Pages>3</Pages>
  <Words>1435</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Plant Guide for Limestone Hawksbeard (Crepis intermedia) </vt:lpstr>
    </vt:vector>
  </TitlesOfParts>
  <Company>USDA NRCS National Plant Materials Center</Company>
  <LinksUpToDate>false</LinksUpToDate>
  <CharactersWithSpaces>10119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Limestone Hawksbeard (Crepis intermedia) </dc:title>
  <dc:subject>Limestone hawksbeard is a native forb </dc:subject>
  <dc:creator>loren st. john</dc:creator>
  <cp:keywords>Limestone hawksbeard, Crepis intermedia, native, forb</cp:keywords>
  <cp:lastModifiedBy>loren st. john</cp:lastModifiedBy>
  <cp:revision>30</cp:revision>
  <cp:lastPrinted>2010-08-20T19:27:00Z</cp:lastPrinted>
  <dcterms:created xsi:type="dcterms:W3CDTF">2012-11-06T22:14:00Z</dcterms:created>
  <dcterms:modified xsi:type="dcterms:W3CDTF">2012-12-21T19:44:00Z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