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A27C54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27175" cy="577850"/>
            <wp:effectExtent l="19050" t="0" r="0" b="0"/>
            <wp:wrapNone/>
            <wp:docPr id="3" name="Picture 3" descr="United States Department of Agriculture, Natural Resources Conservation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ed States Department of Agriculture, Natural Resources Conservation Servic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FB030E">
          <w:footerReference w:type="first" r:id="rId9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614036" w:rsidRPr="004F78CE" w:rsidRDefault="003C7EE7" w:rsidP="00E9203C">
      <w:pPr>
        <w:pStyle w:val="Heading1"/>
      </w:pPr>
      <w:r>
        <w:lastRenderedPageBreak/>
        <w:t>COMMON WOOL</w:t>
      </w:r>
      <w:r w:rsidR="00A9261B">
        <w:t>L</w:t>
      </w:r>
      <w:r>
        <w:t>Y SUNFLOWER</w:t>
      </w:r>
    </w:p>
    <w:p w:rsidR="00CE7C18" w:rsidRDefault="003C7EE7" w:rsidP="00CE7C18">
      <w:pPr>
        <w:pStyle w:val="Heading2"/>
      </w:pPr>
      <w:r>
        <w:t>Eriophyllum lanatum</w:t>
      </w:r>
      <w:r w:rsidR="00614036" w:rsidRPr="00A90532">
        <w:t xml:space="preserve"> </w:t>
      </w:r>
      <w:r>
        <w:rPr>
          <w:i w:val="0"/>
        </w:rPr>
        <w:t>(</w:t>
      </w:r>
      <w:proofErr w:type="spellStart"/>
      <w:r>
        <w:rPr>
          <w:i w:val="0"/>
        </w:rPr>
        <w:t>Pursh</w:t>
      </w:r>
      <w:proofErr w:type="spellEnd"/>
      <w:r>
        <w:rPr>
          <w:i w:val="0"/>
        </w:rPr>
        <w:t>) Forbes</w:t>
      </w:r>
    </w:p>
    <w:p w:rsidR="00614036" w:rsidRPr="00A90532" w:rsidRDefault="00614036" w:rsidP="006A29CA">
      <w:pPr>
        <w:pStyle w:val="PlantSymbol"/>
      </w:pPr>
      <w:r w:rsidRPr="00A90532">
        <w:t xml:space="preserve">Plant Symbol = </w:t>
      </w:r>
      <w:r w:rsidR="003C7EE7">
        <w:t>ERLA6</w:t>
      </w:r>
    </w:p>
    <w:p w:rsidR="003C7EE7" w:rsidRPr="00A90532" w:rsidRDefault="003C7EE7" w:rsidP="003C7EE7">
      <w:pPr>
        <w:pStyle w:val="Heading4"/>
      </w:pPr>
      <w:r>
        <w:br/>
      </w:r>
      <w:r w:rsidRPr="00A90532">
        <w:t>Contributed by:</w:t>
      </w:r>
      <w:r>
        <w:t xml:space="preserve">  </w:t>
      </w:r>
      <w:r>
        <w:rPr>
          <w:i w:val="0"/>
        </w:rPr>
        <w:t>NRCS</w:t>
      </w:r>
      <w:r w:rsidRPr="004A4931">
        <w:rPr>
          <w:i w:val="0"/>
        </w:rPr>
        <w:t xml:space="preserve"> Plant Materials Center, Pullman, WA</w:t>
      </w:r>
    </w:p>
    <w:p w:rsidR="00937208" w:rsidRDefault="003C7EE7" w:rsidP="00937208">
      <w:pPr>
        <w:pStyle w:val="NRCSInstructionComment"/>
        <w:keepNext/>
      </w:pPr>
      <w:r>
        <w:rPr>
          <w:sz w:val="16"/>
          <w:szCs w:val="16"/>
        </w:rPr>
        <w:br/>
      </w:r>
      <w:r w:rsidR="00937208">
        <w:rPr>
          <w:noProof/>
          <w:sz w:val="16"/>
          <w:szCs w:val="16"/>
        </w:rPr>
        <w:drawing>
          <wp:inline distT="0" distB="0" distL="0" distR="0">
            <wp:extent cx="2743200" cy="3881120"/>
            <wp:effectExtent l="19050" t="0" r="0" b="0"/>
            <wp:docPr id="1" name="Picture 0" descr="Photo of common wooly sunflower by Ben Legler, University of Washington Burke Herbar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109.JPG"/>
                    <pic:cNvPicPr/>
                  </pic:nvPicPr>
                  <pic:blipFill>
                    <a:blip r:embed="rId10" cstate="print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08" w:rsidRPr="00937208" w:rsidRDefault="00937208" w:rsidP="00937208">
      <w:pPr>
        <w:pStyle w:val="Caption"/>
        <w:jc w:val="left"/>
        <w:rPr>
          <w:color w:val="auto"/>
        </w:rPr>
      </w:pPr>
      <w:proofErr w:type="gramStart"/>
      <w:r w:rsidRPr="00937208">
        <w:rPr>
          <w:i/>
          <w:color w:val="auto"/>
        </w:rPr>
        <w:t>Eriophyllum lanatum</w:t>
      </w:r>
      <w:r w:rsidRPr="00937208">
        <w:rPr>
          <w:color w:val="auto"/>
        </w:rPr>
        <w:t>.</w:t>
      </w:r>
      <w:proofErr w:type="gramEnd"/>
      <w:r w:rsidRPr="00937208">
        <w:rPr>
          <w:color w:val="auto"/>
        </w:rPr>
        <w:t xml:space="preserve">  </w:t>
      </w:r>
      <w:r w:rsidR="00505AE1">
        <w:rPr>
          <w:color w:val="auto"/>
        </w:rPr>
        <w:t>Ben Legler, University of Washington Burke Herbarium</w:t>
      </w:r>
    </w:p>
    <w:p w:rsidR="003D0BA9" w:rsidRPr="00937208" w:rsidRDefault="005E6B08" w:rsidP="003D0BA9">
      <w:pPr>
        <w:pStyle w:val="NRCSBodyText"/>
      </w:pPr>
      <w:r>
        <w:rPr>
          <w:b/>
        </w:rPr>
        <w:t>Alternate Names</w:t>
      </w:r>
      <w:r>
        <w:br/>
      </w:r>
      <w:r w:rsidR="003C7EE7" w:rsidRPr="00937208">
        <w:t xml:space="preserve">Oregon sunshine, golden yarrow, </w:t>
      </w:r>
      <w:r w:rsidR="00937208" w:rsidRPr="00937208">
        <w:t xml:space="preserve">yarrow leaved </w:t>
      </w:r>
      <w:proofErr w:type="spellStart"/>
      <w:r w:rsidR="00937208" w:rsidRPr="00937208">
        <w:t>eriophyllum</w:t>
      </w:r>
      <w:proofErr w:type="spellEnd"/>
      <w:r w:rsidR="00937208" w:rsidRPr="00937208">
        <w:t>,</w:t>
      </w:r>
      <w:r w:rsidR="00A9261B">
        <w:t xml:space="preserve"> dwarf woolly sunflower, </w:t>
      </w:r>
      <w:proofErr w:type="spellStart"/>
      <w:r w:rsidR="00A9261B">
        <w:t>Pursh’s</w:t>
      </w:r>
      <w:proofErr w:type="spellEnd"/>
      <w:r w:rsidR="00A9261B">
        <w:t xml:space="preserve"> </w:t>
      </w:r>
      <w:proofErr w:type="spellStart"/>
      <w:r w:rsidR="00A9261B">
        <w:t>wool</w:t>
      </w:r>
      <w:r w:rsidR="006114CA">
        <w:t>yleaf</w:t>
      </w:r>
      <w:proofErr w:type="spellEnd"/>
      <w:r w:rsidR="00A9261B">
        <w:t xml:space="preserve"> </w:t>
      </w:r>
    </w:p>
    <w:p w:rsidR="005E6B08" w:rsidRPr="00505AE1" w:rsidRDefault="00CD49CC" w:rsidP="005E6B08">
      <w:pPr>
        <w:pStyle w:val="Heading3"/>
        <w:rPr>
          <w:b w:val="0"/>
        </w:rPr>
      </w:pPr>
      <w:proofErr w:type="gramStart"/>
      <w:r w:rsidRPr="00A90532">
        <w:t>Uses</w:t>
      </w:r>
      <w:bookmarkStart w:id="0" w:name="OLE_LINK1"/>
      <w:r w:rsidR="00AE60AA">
        <w:br/>
      </w:r>
      <w:r w:rsidR="005E6B08">
        <w:rPr>
          <w:b w:val="0"/>
          <w:i/>
        </w:rPr>
        <w:t>Pollinator habitat:</w:t>
      </w:r>
      <w:r w:rsidR="00AE60AA">
        <w:rPr>
          <w:b w:val="0"/>
        </w:rPr>
        <w:t xml:space="preserve">  </w:t>
      </w:r>
      <w:r w:rsidR="00505AE1">
        <w:rPr>
          <w:b w:val="0"/>
          <w:i/>
        </w:rPr>
        <w:t xml:space="preserve">Eriophyllum </w:t>
      </w:r>
      <w:proofErr w:type="spellStart"/>
      <w:r w:rsidR="00505AE1">
        <w:rPr>
          <w:b w:val="0"/>
          <w:i/>
        </w:rPr>
        <w:t>lanatam</w:t>
      </w:r>
      <w:proofErr w:type="spellEnd"/>
      <w:r w:rsidR="004D6651">
        <w:rPr>
          <w:b w:val="0"/>
        </w:rPr>
        <w:t xml:space="preserve"> attracts </w:t>
      </w:r>
      <w:r w:rsidR="007D55B3">
        <w:rPr>
          <w:b w:val="0"/>
        </w:rPr>
        <w:t xml:space="preserve">beetles, </w:t>
      </w:r>
      <w:proofErr w:type="spellStart"/>
      <w:r w:rsidR="007D55B3">
        <w:rPr>
          <w:b w:val="0"/>
        </w:rPr>
        <w:t>syrphid</w:t>
      </w:r>
      <w:proofErr w:type="spellEnd"/>
      <w:r w:rsidR="007D55B3">
        <w:rPr>
          <w:b w:val="0"/>
        </w:rPr>
        <w:t xml:space="preserve"> flies, bees, moths and </w:t>
      </w:r>
      <w:r w:rsidR="004D6651">
        <w:rPr>
          <w:b w:val="0"/>
        </w:rPr>
        <w:t>butterflies</w:t>
      </w:r>
      <w:r w:rsidR="007D55B3">
        <w:rPr>
          <w:b w:val="0"/>
        </w:rPr>
        <w:t xml:space="preserve"> (Mooring 1975)</w:t>
      </w:r>
      <w:r w:rsidR="004D6651">
        <w:rPr>
          <w:b w:val="0"/>
        </w:rPr>
        <w:t>.</w:t>
      </w:r>
      <w:proofErr w:type="gramEnd"/>
      <w:r w:rsidR="004D6651">
        <w:rPr>
          <w:b w:val="0"/>
        </w:rPr>
        <w:t xml:space="preserve">  Butterflies that are known to visit this plant include:  orang</w:t>
      </w:r>
      <w:r w:rsidR="0088060A">
        <w:rPr>
          <w:b w:val="0"/>
        </w:rPr>
        <w:t>e sulfur, red admiral, comma,</w:t>
      </w:r>
      <w:r w:rsidR="004D6651">
        <w:rPr>
          <w:b w:val="0"/>
        </w:rPr>
        <w:t xml:space="preserve"> </w:t>
      </w:r>
      <w:r w:rsidR="0088060A">
        <w:rPr>
          <w:b w:val="0"/>
        </w:rPr>
        <w:t xml:space="preserve">and </w:t>
      </w:r>
      <w:r w:rsidR="004D6651">
        <w:rPr>
          <w:b w:val="0"/>
        </w:rPr>
        <w:t xml:space="preserve">skipper </w:t>
      </w:r>
      <w:r w:rsidR="0098580A">
        <w:rPr>
          <w:b w:val="0"/>
        </w:rPr>
        <w:t>(Lady Bird Johnson Wildflower Center 2011)</w:t>
      </w:r>
      <w:r w:rsidR="0088060A">
        <w:rPr>
          <w:b w:val="0"/>
        </w:rPr>
        <w:t xml:space="preserve">.  </w:t>
      </w:r>
      <w:r w:rsidR="00FA6A69">
        <w:rPr>
          <w:b w:val="0"/>
        </w:rPr>
        <w:t xml:space="preserve">An endangered butterfly in Oregon, </w:t>
      </w:r>
      <w:r w:rsidR="00FA6A69">
        <w:rPr>
          <w:b w:val="0"/>
        </w:rPr>
        <w:lastRenderedPageBreak/>
        <w:t>Fender’s Blue</w:t>
      </w:r>
      <w:r w:rsidR="00F075B8">
        <w:rPr>
          <w:b w:val="0"/>
        </w:rPr>
        <w:t xml:space="preserve"> (</w:t>
      </w:r>
      <w:proofErr w:type="spellStart"/>
      <w:r w:rsidR="00F075B8">
        <w:rPr>
          <w:rStyle w:val="binomial"/>
          <w:b w:val="0"/>
          <w:bCs/>
          <w:i/>
          <w:iCs/>
          <w:color w:val="000000"/>
        </w:rPr>
        <w:t>Icaricia</w:t>
      </w:r>
      <w:proofErr w:type="spellEnd"/>
      <w:r w:rsidR="00F075B8">
        <w:rPr>
          <w:rStyle w:val="binomial"/>
          <w:b w:val="0"/>
          <w:bCs/>
          <w:i/>
          <w:iCs/>
          <w:color w:val="000000"/>
        </w:rPr>
        <w:t xml:space="preserve"> </w:t>
      </w:r>
      <w:proofErr w:type="spellStart"/>
      <w:r w:rsidR="00F075B8">
        <w:rPr>
          <w:rStyle w:val="binomial"/>
          <w:b w:val="0"/>
          <w:bCs/>
          <w:i/>
          <w:iCs/>
          <w:color w:val="000000"/>
        </w:rPr>
        <w:t>icarioides</w:t>
      </w:r>
      <w:proofErr w:type="spellEnd"/>
      <w:r w:rsidR="00F075B8">
        <w:rPr>
          <w:rStyle w:val="binomial"/>
          <w:b w:val="0"/>
          <w:bCs/>
          <w:i/>
          <w:iCs/>
          <w:color w:val="000000"/>
        </w:rPr>
        <w:t xml:space="preserve"> </w:t>
      </w:r>
      <w:proofErr w:type="spellStart"/>
      <w:r w:rsidR="00F075B8">
        <w:rPr>
          <w:rStyle w:val="binomial"/>
          <w:b w:val="0"/>
          <w:bCs/>
          <w:i/>
          <w:iCs/>
          <w:color w:val="000000"/>
        </w:rPr>
        <w:t>fenderi</w:t>
      </w:r>
      <w:proofErr w:type="spellEnd"/>
      <w:r w:rsidR="00F075B8">
        <w:rPr>
          <w:rStyle w:val="binomial"/>
          <w:b w:val="0"/>
          <w:bCs/>
          <w:iCs/>
          <w:color w:val="000000"/>
        </w:rPr>
        <w:t>)</w:t>
      </w:r>
      <w:r w:rsidR="00FA6A69">
        <w:rPr>
          <w:b w:val="0"/>
        </w:rPr>
        <w:t xml:space="preserve"> </w:t>
      </w:r>
      <w:r w:rsidR="0088060A">
        <w:rPr>
          <w:b w:val="0"/>
        </w:rPr>
        <w:t xml:space="preserve">relies on </w:t>
      </w:r>
      <w:r w:rsidR="00F075B8">
        <w:rPr>
          <w:b w:val="0"/>
          <w:i/>
        </w:rPr>
        <w:t>E.</w:t>
      </w:r>
      <w:r w:rsidR="0088060A">
        <w:rPr>
          <w:b w:val="0"/>
          <w:i/>
        </w:rPr>
        <w:t xml:space="preserve"> lanatum </w:t>
      </w:r>
      <w:r w:rsidR="0088060A">
        <w:rPr>
          <w:b w:val="0"/>
        </w:rPr>
        <w:t>for a source of nectar (Schultz 2001).</w:t>
      </w:r>
      <w:r w:rsidR="005E6B08">
        <w:rPr>
          <w:b w:val="0"/>
          <w:i/>
        </w:rPr>
        <w:br/>
      </w:r>
      <w:r w:rsidR="005E6B08">
        <w:rPr>
          <w:b w:val="0"/>
          <w:i/>
        </w:rPr>
        <w:br/>
        <w:t>Ornamental:</w:t>
      </w:r>
      <w:r w:rsidR="00692FC8">
        <w:rPr>
          <w:b w:val="0"/>
          <w:i/>
        </w:rPr>
        <w:t xml:space="preserve"> </w:t>
      </w:r>
      <w:r w:rsidR="00692FC8">
        <w:rPr>
          <w:b w:val="0"/>
        </w:rPr>
        <w:t xml:space="preserve"> This plant is hardy to Zone 3 and can be used in perennial borders, along pathways, and in rock gardens and embankments (Rugged Country Plants 2011). T</w:t>
      </w:r>
      <w:r w:rsidR="00CE66A2">
        <w:rPr>
          <w:b w:val="0"/>
        </w:rPr>
        <w:t>he Lady Bird Wildflower Center (2011) recommends selecting a local ecotype, pla</w:t>
      </w:r>
      <w:r w:rsidR="00682BC9">
        <w:rPr>
          <w:b w:val="0"/>
        </w:rPr>
        <w:t>nting several plants in a group,</w:t>
      </w:r>
      <w:r w:rsidR="00CE66A2">
        <w:rPr>
          <w:b w:val="0"/>
        </w:rPr>
        <w:t xml:space="preserve"> and pruning the dead branches.</w:t>
      </w:r>
      <w:r w:rsidR="005E6B08">
        <w:rPr>
          <w:b w:val="0"/>
          <w:i/>
        </w:rPr>
        <w:br/>
      </w:r>
      <w:r w:rsidR="005E6B08">
        <w:rPr>
          <w:b w:val="0"/>
          <w:i/>
        </w:rPr>
        <w:br/>
        <w:t>Rangeland vegetation:</w:t>
      </w:r>
      <w:r w:rsidR="00505AE1">
        <w:rPr>
          <w:b w:val="0"/>
          <w:i/>
        </w:rPr>
        <w:t xml:space="preserve">  </w:t>
      </w:r>
      <w:r w:rsidR="008337E2">
        <w:rPr>
          <w:b w:val="0"/>
        </w:rPr>
        <w:t xml:space="preserve">This plant is quick to establish and </w:t>
      </w:r>
      <w:r w:rsidR="00505AE1">
        <w:rPr>
          <w:b w:val="0"/>
        </w:rPr>
        <w:t xml:space="preserve">can be used for revegetation and diversification </w:t>
      </w:r>
      <w:r w:rsidR="00997876">
        <w:rPr>
          <w:b w:val="0"/>
        </w:rPr>
        <w:t xml:space="preserve">of rangeland in a variety of </w:t>
      </w:r>
      <w:r w:rsidR="00043E84">
        <w:rPr>
          <w:b w:val="0"/>
        </w:rPr>
        <w:t>habitats</w:t>
      </w:r>
      <w:r w:rsidR="00997876">
        <w:rPr>
          <w:b w:val="0"/>
        </w:rPr>
        <w:t>.</w:t>
      </w:r>
      <w:r w:rsidR="0038299B">
        <w:rPr>
          <w:b w:val="0"/>
        </w:rPr>
        <w:t xml:space="preserve">   </w:t>
      </w:r>
    </w:p>
    <w:p w:rsidR="005E6B08" w:rsidRPr="00A9261B" w:rsidRDefault="005E6B08" w:rsidP="005E6B08">
      <w:pPr>
        <w:pStyle w:val="Heading3"/>
        <w:rPr>
          <w:b w:val="0"/>
        </w:rPr>
      </w:pPr>
      <w:r>
        <w:rPr>
          <w:b w:val="0"/>
          <w:i/>
        </w:rPr>
        <w:br/>
      </w:r>
      <w:proofErr w:type="spellStart"/>
      <w:r>
        <w:rPr>
          <w:b w:val="0"/>
          <w:i/>
        </w:rPr>
        <w:t>Ethnobotanical</w:t>
      </w:r>
      <w:proofErr w:type="spellEnd"/>
      <w:r>
        <w:rPr>
          <w:b w:val="0"/>
          <w:i/>
        </w:rPr>
        <w:t xml:space="preserve">:  </w:t>
      </w:r>
      <w:r w:rsidR="006C47BB">
        <w:rPr>
          <w:b w:val="0"/>
        </w:rPr>
        <w:t>People of the</w:t>
      </w:r>
      <w:r w:rsidR="00A9261B">
        <w:rPr>
          <w:b w:val="0"/>
        </w:rPr>
        <w:t xml:space="preserve"> Miwok tribe made a poultice of the leaves of this plant and bound them to aching parts of the body; the Skagit rubbed the lea</w:t>
      </w:r>
      <w:r w:rsidR="00325535">
        <w:rPr>
          <w:b w:val="0"/>
        </w:rPr>
        <w:t>ves on skin to prevent chapping</w:t>
      </w:r>
      <w:r w:rsidR="00997876">
        <w:rPr>
          <w:b w:val="0"/>
        </w:rPr>
        <w:t>;</w:t>
      </w:r>
      <w:r w:rsidR="00A9261B">
        <w:rPr>
          <w:b w:val="0"/>
        </w:rPr>
        <w:t xml:space="preserve"> and the Chehalis used the dried flowers as a love charm (Native American Ethnobotany Database 2011).</w:t>
      </w:r>
    </w:p>
    <w:p w:rsidR="007866F3" w:rsidRDefault="005E6B08" w:rsidP="007866F3">
      <w:pPr>
        <w:pStyle w:val="Heading3"/>
      </w:pPr>
      <w:r>
        <w:rPr>
          <w:i/>
        </w:rPr>
        <w:br/>
      </w:r>
      <w:r w:rsidR="00CD49CC" w:rsidRPr="00A90532">
        <w:t>Status</w:t>
      </w:r>
    </w:p>
    <w:p w:rsidR="00CD49CC" w:rsidRDefault="00CD49CC" w:rsidP="009372DC">
      <w:pPr>
        <w:pStyle w:val="BodytextNRCS"/>
      </w:pPr>
      <w:r>
        <w:t>Please consult the PLANTS Web site and your State Department of Natural Resources for this plant’s current status (</w:t>
      </w:r>
      <w:r w:rsidR="00EE3490">
        <w:t>e.g.,</w:t>
      </w:r>
      <w:r>
        <w:t xml:space="preserve"> threatened or endangered species, state noxious status, and wetland indicator values).</w:t>
      </w:r>
    </w:p>
    <w:bookmarkEnd w:id="0"/>
    <w:p w:rsidR="00CD49CC" w:rsidRPr="00A90532" w:rsidRDefault="00CD49CC" w:rsidP="007866F3">
      <w:pPr>
        <w:pStyle w:val="Heading3"/>
        <w:rPr>
          <w:i/>
          <w:iCs/>
        </w:rPr>
      </w:pPr>
      <w:r w:rsidRPr="00A90532">
        <w:t>Description</w:t>
      </w:r>
    </w:p>
    <w:p w:rsidR="00DE7F41" w:rsidRDefault="002375B8" w:rsidP="00DE7F41">
      <w:pPr>
        <w:pStyle w:val="NRCSBodyText"/>
      </w:pPr>
      <w:r w:rsidRPr="002375B8">
        <w:rPr>
          <w:i/>
        </w:rPr>
        <w:t>General</w:t>
      </w:r>
      <w:r>
        <w:t>:</w:t>
      </w:r>
      <w:r w:rsidR="00721E96">
        <w:t xml:space="preserve">  </w:t>
      </w:r>
      <w:r w:rsidR="004D6651">
        <w:t xml:space="preserve">Sunflower family (Asteraceae).  </w:t>
      </w:r>
      <w:r w:rsidR="006114CA">
        <w:rPr>
          <w:i/>
        </w:rPr>
        <w:t xml:space="preserve">Eriophyllum lanatum </w:t>
      </w:r>
      <w:r w:rsidR="006114CA">
        <w:t xml:space="preserve">is a native </w:t>
      </w:r>
      <w:r w:rsidR="006D41C5">
        <w:t xml:space="preserve">forb or </w:t>
      </w:r>
      <w:r w:rsidR="006114CA">
        <w:t>subshrub</w:t>
      </w:r>
      <w:r w:rsidR="00FA13AC">
        <w:t xml:space="preserve">, and </w:t>
      </w:r>
      <w:r w:rsidR="00AC42AB">
        <w:t>may be a</w:t>
      </w:r>
      <w:r w:rsidR="00997876">
        <w:t xml:space="preserve">n annual, biennial, </w:t>
      </w:r>
      <w:r w:rsidR="00FA13AC">
        <w:t xml:space="preserve">or </w:t>
      </w:r>
      <w:r w:rsidR="00997876">
        <w:t xml:space="preserve">short- </w:t>
      </w:r>
      <w:r w:rsidR="00AC42AB">
        <w:t>or long-lived perennial d</w:t>
      </w:r>
      <w:r w:rsidR="00FA13AC">
        <w:t>epending on site conditions.  It</w:t>
      </w:r>
      <w:r w:rsidR="00AC42AB">
        <w:t xml:space="preserve"> </w:t>
      </w:r>
      <w:r w:rsidR="00FA13AC">
        <w:t xml:space="preserve">has a </w:t>
      </w:r>
      <w:r w:rsidR="00E30EFC">
        <w:t>multi</w:t>
      </w:r>
      <w:r w:rsidR="006C47BB">
        <w:t>-</w:t>
      </w:r>
      <w:r w:rsidR="00AC42AB">
        <w:t>branched</w:t>
      </w:r>
      <w:r w:rsidR="00FA13AC">
        <w:t>, erect to spreading</w:t>
      </w:r>
      <w:r w:rsidR="00E30EFC">
        <w:t xml:space="preserve"> </w:t>
      </w:r>
      <w:r w:rsidR="00997876">
        <w:t>form</w:t>
      </w:r>
      <w:r w:rsidR="00FA6A69">
        <w:t xml:space="preserve"> </w:t>
      </w:r>
      <w:r w:rsidR="00997876">
        <w:t>and</w:t>
      </w:r>
      <w:r w:rsidR="00E30EFC">
        <w:t xml:space="preserve"> grows to </w:t>
      </w:r>
      <w:r w:rsidR="00590553">
        <w:t>10 to 60</w:t>
      </w:r>
      <w:r w:rsidR="006C47BB">
        <w:t xml:space="preserve"> cm (</w:t>
      </w:r>
      <w:r w:rsidR="00590553">
        <w:t>4 to 24</w:t>
      </w:r>
      <w:r w:rsidR="006C47BB">
        <w:t xml:space="preserve"> in) tall.  Stems and leaves are covered with white hairs.  </w:t>
      </w:r>
      <w:r w:rsidR="00590553">
        <w:t xml:space="preserve">Leaves are 2.5 to 7.5 cm (1 to 3 in) long and irregularly divided into narrow lobes.  </w:t>
      </w:r>
      <w:r w:rsidR="00435460">
        <w:t>Flowers are solitary</w:t>
      </w:r>
      <w:r w:rsidR="006D41C5">
        <w:t>,</w:t>
      </w:r>
      <w:r w:rsidR="00435460">
        <w:t xml:space="preserve"> on long peduncles and bloom May through </w:t>
      </w:r>
      <w:r w:rsidR="00065C9A">
        <w:t>July</w:t>
      </w:r>
      <w:r w:rsidR="00435460">
        <w:t xml:space="preserve">.  The flower head is 4 to 6.5 cm (1.5 to 2.5 in) wide with </w:t>
      </w:r>
      <w:r w:rsidR="00D74041">
        <w:t xml:space="preserve">golden </w:t>
      </w:r>
      <w:r w:rsidR="00435460">
        <w:t xml:space="preserve">yellow disk flowers and 8 to 12 </w:t>
      </w:r>
      <w:r w:rsidR="006D41C5">
        <w:t xml:space="preserve">yellow </w:t>
      </w:r>
      <w:r w:rsidR="00435460">
        <w:t>ray flowers, each 1.5 to 2 cm (</w:t>
      </w:r>
      <w:r w:rsidR="006D41C5">
        <w:t xml:space="preserve">0.6 to 0.8 in) long.  </w:t>
      </w:r>
      <w:r w:rsidR="00435460">
        <w:t>Flower bracts are broad, erect and keeled.  S</w:t>
      </w:r>
      <w:r w:rsidR="00590553">
        <w:t>eed is narrow, smooth</w:t>
      </w:r>
      <w:r w:rsidR="00BD7942">
        <w:t xml:space="preserve">, has four angles and a </w:t>
      </w:r>
      <w:r w:rsidR="00590553">
        <w:t xml:space="preserve">crown of scales </w:t>
      </w:r>
      <w:r w:rsidR="00BD7942">
        <w:t xml:space="preserve">or </w:t>
      </w:r>
      <w:r w:rsidR="00034B32">
        <w:t xml:space="preserve">short </w:t>
      </w:r>
      <w:r w:rsidR="00BD7942">
        <w:t>pappus</w:t>
      </w:r>
      <w:r w:rsidR="00590553">
        <w:t>.</w:t>
      </w:r>
      <w:r w:rsidR="006D41C5">
        <w:t xml:space="preserve">  </w:t>
      </w:r>
      <w:proofErr w:type="gramStart"/>
      <w:r w:rsidR="004D6651">
        <w:t>(</w:t>
      </w:r>
      <w:r w:rsidR="006114CA">
        <w:t xml:space="preserve">Burke Museum </w:t>
      </w:r>
      <w:r w:rsidR="00E30EFC">
        <w:t xml:space="preserve">of Natural History and Culture 2011; Hitchcock and </w:t>
      </w:r>
      <w:proofErr w:type="spellStart"/>
      <w:r w:rsidR="00E30EFC">
        <w:t>Cronquist</w:t>
      </w:r>
      <w:proofErr w:type="spellEnd"/>
      <w:r w:rsidR="00E30EFC">
        <w:t xml:space="preserve"> 1973; </w:t>
      </w:r>
      <w:r w:rsidR="00590553">
        <w:t xml:space="preserve">Knopf 2001; </w:t>
      </w:r>
      <w:r w:rsidR="004D6651">
        <w:t>Lady Bird Johnson Wildflower Center 2011</w:t>
      </w:r>
      <w:r w:rsidR="00FA13AC">
        <w:t>; Mooring 2001</w:t>
      </w:r>
      <w:r w:rsidR="004D6651">
        <w:t>).</w:t>
      </w:r>
      <w:proofErr w:type="gramEnd"/>
    </w:p>
    <w:p w:rsidR="00590553" w:rsidRDefault="00590553" w:rsidP="00DE7F41">
      <w:pPr>
        <w:pStyle w:val="NRCSBodyText"/>
      </w:pPr>
    </w:p>
    <w:p w:rsidR="00590553" w:rsidRPr="00590553" w:rsidRDefault="001B6BEC" w:rsidP="00DE7F41">
      <w:pPr>
        <w:pStyle w:val="NRCSBodyText"/>
      </w:pPr>
      <w:r>
        <w:t>This plant was first collected by Lewis and Clark along the Clearwater River near Kamia</w:t>
      </w:r>
      <w:r w:rsidR="00FC1C1B">
        <w:t>h</w:t>
      </w:r>
      <w:r>
        <w:t>,</w:t>
      </w:r>
      <w:r w:rsidR="00034B32">
        <w:t xml:space="preserve"> </w:t>
      </w:r>
      <w:r>
        <w:t>Idaho, on June 6, 1806</w:t>
      </w:r>
      <w:r w:rsidR="00DA0B8A">
        <w:t xml:space="preserve"> (Lewis and Clark Herbarium 2011)</w:t>
      </w:r>
      <w:r>
        <w:t xml:space="preserve">.  It was named </w:t>
      </w:r>
      <w:proofErr w:type="spellStart"/>
      <w:r>
        <w:rPr>
          <w:i/>
        </w:rPr>
        <w:t>Actinella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lanata</w:t>
      </w:r>
      <w:proofErr w:type="spellEnd"/>
      <w:r>
        <w:rPr>
          <w:i/>
        </w:rPr>
        <w:t xml:space="preserve"> </w:t>
      </w:r>
      <w:r>
        <w:t xml:space="preserve">by </w:t>
      </w:r>
      <w:proofErr w:type="spellStart"/>
      <w:r>
        <w:t>Pursh</w:t>
      </w:r>
      <w:proofErr w:type="spellEnd"/>
      <w:r>
        <w:t xml:space="preserve"> and </w:t>
      </w:r>
      <w:r w:rsidR="00034B32">
        <w:t>renamed</w:t>
      </w:r>
      <w:r>
        <w:t xml:space="preserve"> </w:t>
      </w:r>
      <w:r>
        <w:rPr>
          <w:i/>
        </w:rPr>
        <w:t xml:space="preserve">Eriophyllum lanatum </w:t>
      </w:r>
      <w:r>
        <w:t xml:space="preserve">by Forbes. </w:t>
      </w:r>
      <w:r w:rsidR="00590553">
        <w:t xml:space="preserve">The genus name </w:t>
      </w:r>
      <w:r w:rsidR="00590553">
        <w:rPr>
          <w:i/>
        </w:rPr>
        <w:lastRenderedPageBreak/>
        <w:t xml:space="preserve">Eriophyllum </w:t>
      </w:r>
      <w:r w:rsidR="00590553">
        <w:t>is from Greek “</w:t>
      </w:r>
      <w:proofErr w:type="spellStart"/>
      <w:r w:rsidR="00590553">
        <w:t>erion</w:t>
      </w:r>
      <w:proofErr w:type="spellEnd"/>
      <w:r w:rsidR="00590553">
        <w:t>”</w:t>
      </w:r>
      <w:r w:rsidR="00451585">
        <w:t xml:space="preserve"> which </w:t>
      </w:r>
      <w:r w:rsidR="0027792E">
        <w:t>means</w:t>
      </w:r>
      <w:r w:rsidR="006D41C5">
        <w:t xml:space="preserve"> </w:t>
      </w:r>
      <w:r w:rsidR="00590553">
        <w:t>wool and “</w:t>
      </w:r>
      <w:proofErr w:type="spellStart"/>
      <w:r w:rsidR="00590553">
        <w:t>phyllon</w:t>
      </w:r>
      <w:proofErr w:type="spellEnd"/>
      <w:r w:rsidR="00590553">
        <w:t>”</w:t>
      </w:r>
      <w:r w:rsidR="00034B32">
        <w:t xml:space="preserve"> </w:t>
      </w:r>
      <w:r w:rsidR="0027792E">
        <w:t>which means</w:t>
      </w:r>
      <w:r w:rsidR="00590553">
        <w:t xml:space="preserve"> leaf.  The species name </w:t>
      </w:r>
      <w:r w:rsidR="00590553">
        <w:rPr>
          <w:i/>
        </w:rPr>
        <w:t xml:space="preserve">lanatum </w:t>
      </w:r>
      <w:r w:rsidR="00590553">
        <w:t>translated from Latin is “covered with long woolly hair” (Charters 2011).</w:t>
      </w:r>
      <w:r w:rsidR="00692FC8">
        <w:t xml:space="preserve">  </w:t>
      </w:r>
    </w:p>
    <w:p w:rsidR="00AE60AA" w:rsidRDefault="002375B8" w:rsidP="00505AE1">
      <w:pPr>
        <w:pStyle w:val="NRCSBodyText"/>
        <w:spacing w:before="240"/>
      </w:pPr>
      <w:r w:rsidRPr="002375B8">
        <w:rPr>
          <w:i/>
        </w:rPr>
        <w:t>Distribution</w:t>
      </w:r>
      <w:r>
        <w:t>:</w:t>
      </w:r>
      <w:r w:rsidR="004011BB">
        <w:t xml:space="preserve">  </w:t>
      </w:r>
      <w:r w:rsidR="00517322">
        <w:rPr>
          <w:i/>
        </w:rPr>
        <w:t xml:space="preserve">Eriophyllum lanatum </w:t>
      </w:r>
      <w:r w:rsidR="00517322">
        <w:t xml:space="preserve">is </w:t>
      </w:r>
      <w:r w:rsidR="00997876">
        <w:t>common</w:t>
      </w:r>
      <w:r w:rsidR="00517322">
        <w:t xml:space="preserve"> on both sides of the Cascade Mountains from British Columbia south to Washington, Oregon and California.  Its range extends east to Nevada, </w:t>
      </w:r>
      <w:r w:rsidR="007079DF">
        <w:t xml:space="preserve">Idaho, northwestern </w:t>
      </w:r>
      <w:r w:rsidR="00517322">
        <w:t xml:space="preserve">Utah, </w:t>
      </w:r>
      <w:r w:rsidR="007079DF">
        <w:t>western Wyoming, and western Montana.</w:t>
      </w:r>
      <w:r w:rsidR="00517322">
        <w:t xml:space="preserve">  The species</w:t>
      </w:r>
      <w:r w:rsidR="00517322">
        <w:rPr>
          <w:i/>
        </w:rPr>
        <w:t xml:space="preserve"> </w:t>
      </w:r>
      <w:r w:rsidR="00517322">
        <w:t xml:space="preserve">is </w:t>
      </w:r>
      <w:r w:rsidR="007079DF">
        <w:t xml:space="preserve">currently </w:t>
      </w:r>
      <w:r w:rsidR="00517322">
        <w:t>divided</w:t>
      </w:r>
      <w:r w:rsidR="00AC42AB">
        <w:t xml:space="preserve"> into 12 varieties</w:t>
      </w:r>
      <w:r w:rsidR="00F67592">
        <w:t xml:space="preserve">, </w:t>
      </w:r>
      <w:r w:rsidR="00B42758">
        <w:t xml:space="preserve">and </w:t>
      </w:r>
      <w:r w:rsidR="00AC42AB">
        <w:t xml:space="preserve">among and within varieties </w:t>
      </w:r>
      <w:r w:rsidR="004703D8">
        <w:t xml:space="preserve">there is a great deal of </w:t>
      </w:r>
      <w:r w:rsidR="00CC6379">
        <w:t xml:space="preserve">genetic and </w:t>
      </w:r>
      <w:r w:rsidR="004703D8">
        <w:t xml:space="preserve">phenotypic variation </w:t>
      </w:r>
      <w:r w:rsidR="00AC42AB">
        <w:t xml:space="preserve">(Mooring 1975).  </w:t>
      </w:r>
    </w:p>
    <w:p w:rsidR="002375B8" w:rsidRDefault="005B28CC" w:rsidP="00505AE1">
      <w:pPr>
        <w:pStyle w:val="NRCSBodyText"/>
        <w:spacing w:before="240"/>
      </w:pPr>
      <w:r>
        <w:t xml:space="preserve">A factor contributing to the variation is the presence of polyploids.  Mooring (1975) found the </w:t>
      </w:r>
      <w:r w:rsidR="00B42758">
        <w:rPr>
          <w:i/>
        </w:rPr>
        <w:t xml:space="preserve">Eriophyllum lanatum </w:t>
      </w:r>
      <w:r>
        <w:t>complex contains</w:t>
      </w:r>
      <w:r w:rsidR="00B42758">
        <w:t xml:space="preserve"> diploid, tetraploid, hexaploid a</w:t>
      </w:r>
      <w:r>
        <w:t>nd o</w:t>
      </w:r>
      <w:r w:rsidR="007079DF">
        <w:t xml:space="preserve">ctoploid populations.   Diploid populations occupy the geographical and environmental extremes of the complex, and </w:t>
      </w:r>
      <w:proofErr w:type="spellStart"/>
      <w:r w:rsidR="007079DF">
        <w:t>polyploid</w:t>
      </w:r>
      <w:proofErr w:type="spellEnd"/>
      <w:r w:rsidR="007079DF">
        <w:t xml:space="preserve"> populations occur where the ranges of the varieties </w:t>
      </w:r>
      <w:r w:rsidR="00D11A6D">
        <w:t xml:space="preserve">overlap (Mooring 2001).  </w:t>
      </w:r>
      <w:r w:rsidR="007079DF">
        <w:t xml:space="preserve">Polyploidy has </w:t>
      </w:r>
      <w:r w:rsidR="00D11A6D">
        <w:t>enabled</w:t>
      </w:r>
      <w:r w:rsidR="007079DF">
        <w:t xml:space="preserve"> </w:t>
      </w:r>
      <w:proofErr w:type="spellStart"/>
      <w:r w:rsidR="007079DF">
        <w:t>intervarietal</w:t>
      </w:r>
      <w:proofErr w:type="spellEnd"/>
      <w:r w:rsidR="007079DF">
        <w:t xml:space="preserve"> hybridization, and many polyploids are intermediate populations that cannot be assigned to one particular variety.  </w:t>
      </w:r>
      <w:r w:rsidR="00046884">
        <w:t>C</w:t>
      </w:r>
      <w:r w:rsidR="00651580">
        <w:t xml:space="preserve">alifornia is the geographic center of </w:t>
      </w:r>
      <w:r w:rsidR="00651580">
        <w:rPr>
          <w:i/>
        </w:rPr>
        <w:t xml:space="preserve">Eriophyllum lanatum, </w:t>
      </w:r>
      <w:r w:rsidR="00CC6379">
        <w:t>with</w:t>
      </w:r>
      <w:r w:rsidR="00651580">
        <w:t xml:space="preserve"> the </w:t>
      </w:r>
      <w:r w:rsidR="00CC6379">
        <w:t>largest amount of genetic diversity, and where 10 out of the 12 v</w:t>
      </w:r>
      <w:r w:rsidR="00AE60AA">
        <w:t xml:space="preserve">arieties occur (Mooring 2001).  </w:t>
      </w:r>
      <w:r w:rsidR="002375B8" w:rsidRPr="00964586">
        <w:t>For current distribution</w:t>
      </w:r>
      <w:r>
        <w:t xml:space="preserve"> of this species</w:t>
      </w:r>
      <w:r w:rsidR="002375B8" w:rsidRPr="00964586">
        <w:t>, please consult the Plant Profile page on the PLANTS Web site.</w:t>
      </w:r>
    </w:p>
    <w:p w:rsidR="00DE7F41" w:rsidRPr="006114CA" w:rsidRDefault="002375B8" w:rsidP="00DE7F41">
      <w:pPr>
        <w:pStyle w:val="NRCSBodyText"/>
        <w:spacing w:before="240"/>
      </w:pPr>
      <w:r w:rsidRPr="002375B8">
        <w:rPr>
          <w:i/>
        </w:rPr>
        <w:t>Habitat</w:t>
      </w:r>
      <w:r>
        <w:t>:</w:t>
      </w:r>
      <w:r w:rsidR="006B4B3E">
        <w:t xml:space="preserve"> </w:t>
      </w:r>
      <w:r w:rsidR="00721E96">
        <w:t xml:space="preserve"> </w:t>
      </w:r>
      <w:r w:rsidR="006114CA">
        <w:t xml:space="preserve">This plant </w:t>
      </w:r>
      <w:r w:rsidR="008A4211">
        <w:t xml:space="preserve">is </w:t>
      </w:r>
      <w:r w:rsidR="00046884">
        <w:t>often</w:t>
      </w:r>
      <w:r w:rsidR="00AE60AA">
        <w:t xml:space="preserve"> </w:t>
      </w:r>
      <w:r w:rsidR="008337E2">
        <w:t>found</w:t>
      </w:r>
      <w:r w:rsidR="00046884">
        <w:t xml:space="preserve"> growing</w:t>
      </w:r>
      <w:r w:rsidR="008A4211">
        <w:t xml:space="preserve"> </w:t>
      </w:r>
      <w:r w:rsidR="00046884">
        <w:t xml:space="preserve">in rocky areas along roadsides </w:t>
      </w:r>
      <w:r w:rsidR="00B346C0">
        <w:t xml:space="preserve">throughout </w:t>
      </w:r>
      <w:r w:rsidR="00477C5B">
        <w:t xml:space="preserve">its range.  </w:t>
      </w:r>
      <w:r w:rsidR="008A4211">
        <w:t>It is also found on</w:t>
      </w:r>
      <w:r w:rsidR="0027792E">
        <w:t xml:space="preserve"> coulees, bluffs, </w:t>
      </w:r>
      <w:r w:rsidR="00692FC8">
        <w:t xml:space="preserve">and </w:t>
      </w:r>
      <w:r w:rsidR="006D41C5">
        <w:t>canyons</w:t>
      </w:r>
      <w:r w:rsidR="00692FC8">
        <w:t>, and</w:t>
      </w:r>
      <w:r w:rsidR="008A4211">
        <w:t xml:space="preserve"> </w:t>
      </w:r>
      <w:r w:rsidR="00692FC8">
        <w:t xml:space="preserve">in dry grassland, thickets and forests </w:t>
      </w:r>
      <w:r w:rsidR="006D41C5">
        <w:t xml:space="preserve">(Knopf 2001; Lyons and </w:t>
      </w:r>
      <w:proofErr w:type="spellStart"/>
      <w:r w:rsidR="006D41C5">
        <w:t>Merilees</w:t>
      </w:r>
      <w:proofErr w:type="spellEnd"/>
      <w:r w:rsidR="006D41C5">
        <w:t xml:space="preserve"> 1995).</w:t>
      </w:r>
    </w:p>
    <w:p w:rsidR="00CD49CC" w:rsidRPr="007D55B3" w:rsidRDefault="00CD49CC" w:rsidP="00DE7F41">
      <w:pPr>
        <w:pStyle w:val="BodytextNRCS"/>
        <w:spacing w:before="240"/>
        <w:rPr>
          <w:b/>
        </w:rPr>
      </w:pPr>
      <w:r w:rsidRPr="00DE7F41">
        <w:rPr>
          <w:b/>
        </w:rPr>
        <w:t>Adaptation</w:t>
      </w:r>
      <w:r w:rsidR="007D55B3">
        <w:rPr>
          <w:b/>
        </w:rPr>
        <w:br/>
      </w:r>
      <w:r w:rsidR="007D55B3">
        <w:rPr>
          <w:i/>
        </w:rPr>
        <w:t>Eriophyllum lanatum is</w:t>
      </w:r>
      <w:r w:rsidR="007D55B3">
        <w:t xml:space="preserve"> a</w:t>
      </w:r>
      <w:r w:rsidR="00B346C0">
        <w:t xml:space="preserve">dapted to areas with dry, rocky or sandy soil </w:t>
      </w:r>
      <w:r w:rsidR="00AC42AB">
        <w:t xml:space="preserve">which receive </w:t>
      </w:r>
      <w:r w:rsidR="007D55B3">
        <w:t xml:space="preserve">a minimum of 25 cm (10 in) annual precipitation </w:t>
      </w:r>
      <w:r w:rsidR="00B346C0">
        <w:t xml:space="preserve">at elevations </w:t>
      </w:r>
      <w:r w:rsidR="007D55B3">
        <w:t xml:space="preserve">from sea level to 3,050 m (10,000ft).  The plant has a high drought tolerance due to its white hairs that conserve water by reflecting heat and reducing air movement across the leaf surfaces (Knopf 2001).  </w:t>
      </w:r>
    </w:p>
    <w:p w:rsidR="00CD49CC" w:rsidRPr="00721B7E" w:rsidRDefault="00CD49CC" w:rsidP="00721B7E">
      <w:pPr>
        <w:pStyle w:val="Heading3"/>
      </w:pPr>
      <w:r w:rsidRPr="00721B7E">
        <w:t>Establishment</w:t>
      </w:r>
    </w:p>
    <w:p w:rsidR="00DE7F41" w:rsidRDefault="0089615A" w:rsidP="00DE7F41">
      <w:pPr>
        <w:pStyle w:val="NRCSBodyText"/>
      </w:pPr>
      <w:r>
        <w:t xml:space="preserve">Plants can be established by seed or seedlings.  Seeds should be drilled into a weed-free seed bed </w:t>
      </w:r>
      <w:r w:rsidR="00BC349D">
        <w:t xml:space="preserve">in the fall at a rate of 3.4 kg </w:t>
      </w:r>
      <w:r w:rsidR="003620E1">
        <w:t xml:space="preserve">PLS </w:t>
      </w:r>
      <w:r w:rsidR="00BC349D">
        <w:t xml:space="preserve">per ha (3 lbs </w:t>
      </w:r>
      <w:r w:rsidR="003620E1">
        <w:t xml:space="preserve">PLS </w:t>
      </w:r>
      <w:r w:rsidR="00BC349D">
        <w:t xml:space="preserve">per acre) and at a depth of 0.6 to 1.25 cm (0.25 to 0.5 in).  When planted in a mix, the seeding rate should be adjusted according to the proportion of the mix.  </w:t>
      </w:r>
      <w:r>
        <w:t>The seed requires a cold and moist period of about 90 days for optimal germination (Skinner 2007).</w:t>
      </w:r>
    </w:p>
    <w:p w:rsidR="00BC349D" w:rsidRDefault="00BC349D" w:rsidP="00DE7F41">
      <w:pPr>
        <w:pStyle w:val="NRCSBodyText"/>
      </w:pPr>
    </w:p>
    <w:p w:rsidR="00BC349D" w:rsidRDefault="00BC349D" w:rsidP="00DE7F41">
      <w:pPr>
        <w:pStyle w:val="NRCSBodyText"/>
      </w:pPr>
      <w:r>
        <w:t xml:space="preserve">To transplant seedlings, the seed should be planted in containers in October or November, </w:t>
      </w:r>
      <w:r w:rsidR="00043E84">
        <w:t>stratified in cold and</w:t>
      </w:r>
      <w:r w:rsidR="00682BC9">
        <w:t xml:space="preserve"> moist conditions for a </w:t>
      </w:r>
      <w:r>
        <w:t xml:space="preserve">period of 90 days, </w:t>
      </w:r>
      <w:r w:rsidR="00D74041">
        <w:t xml:space="preserve">and </w:t>
      </w:r>
      <w:r>
        <w:lastRenderedPageBreak/>
        <w:t>moved inside to a greenhouse</w:t>
      </w:r>
      <w:r w:rsidR="00D74041">
        <w:t xml:space="preserve">.  The plants should be </w:t>
      </w:r>
      <w:r>
        <w:t xml:space="preserve">hardened off in a cold frame for 2 to 4 weeks prior to transplanting to a </w:t>
      </w:r>
      <w:r w:rsidR="00D74041">
        <w:t xml:space="preserve">prepared </w:t>
      </w:r>
      <w:r>
        <w:t>field site (Skinner</w:t>
      </w:r>
      <w:r w:rsidR="00D74041">
        <w:t xml:space="preserve"> 2007</w:t>
      </w:r>
      <w:r>
        <w:t>).</w:t>
      </w:r>
      <w:r w:rsidR="00D74041">
        <w:t xml:space="preserve">  Plants should be spaced 15 to 45 cm (6 to 18 in) apart (Rugged Country Plants 2011).</w:t>
      </w:r>
      <w:r w:rsidR="0075274E">
        <w:t xml:space="preserve">  </w:t>
      </w:r>
    </w:p>
    <w:p w:rsidR="00721B7E" w:rsidRPr="00721B7E" w:rsidRDefault="00CD49CC" w:rsidP="00721B7E">
      <w:pPr>
        <w:pStyle w:val="Heading3"/>
      </w:pPr>
      <w:r w:rsidRPr="00721B7E">
        <w:t>Management</w:t>
      </w:r>
    </w:p>
    <w:p w:rsidR="00651580" w:rsidRDefault="00D74041" w:rsidP="00721B7E">
      <w:pPr>
        <w:pStyle w:val="Heading3"/>
        <w:rPr>
          <w:b w:val="0"/>
        </w:rPr>
      </w:pPr>
      <w:r>
        <w:rPr>
          <w:b w:val="0"/>
          <w:i/>
        </w:rPr>
        <w:t xml:space="preserve">Eriophyllum lanatum </w:t>
      </w:r>
      <w:r w:rsidR="00043E84">
        <w:rPr>
          <w:b w:val="0"/>
        </w:rPr>
        <w:t>is a prolific seed producer</w:t>
      </w:r>
      <w:r>
        <w:rPr>
          <w:b w:val="0"/>
        </w:rPr>
        <w:t xml:space="preserve"> and </w:t>
      </w:r>
      <w:r w:rsidR="00477C5B">
        <w:rPr>
          <w:b w:val="0"/>
        </w:rPr>
        <w:t>will rapidly spread to any surrounding open ground.</w:t>
      </w:r>
      <w:r w:rsidR="00F67592">
        <w:rPr>
          <w:b w:val="0"/>
        </w:rPr>
        <w:t xml:space="preserve">  If plant spread is not desired, flower heads should be removed prior to seed ripening.</w:t>
      </w:r>
      <w:r w:rsidR="0000079E">
        <w:rPr>
          <w:b w:val="0"/>
        </w:rPr>
        <w:t xml:space="preserve">  </w:t>
      </w:r>
    </w:p>
    <w:p w:rsidR="0038299B" w:rsidRDefault="0038299B" w:rsidP="0038299B"/>
    <w:p w:rsidR="00651580" w:rsidRDefault="0056396B" w:rsidP="0056396B">
      <w:pPr>
        <w:jc w:val="left"/>
      </w:pPr>
      <w:r>
        <w:rPr>
          <w:sz w:val="20"/>
        </w:rPr>
        <w:t>T</w:t>
      </w:r>
      <w:r w:rsidR="0038299B">
        <w:rPr>
          <w:sz w:val="20"/>
        </w:rPr>
        <w:t xml:space="preserve">he </w:t>
      </w:r>
      <w:r>
        <w:rPr>
          <w:sz w:val="20"/>
        </w:rPr>
        <w:t xml:space="preserve">Forest Service </w:t>
      </w:r>
      <w:r w:rsidR="0038299B">
        <w:rPr>
          <w:sz w:val="20"/>
        </w:rPr>
        <w:t xml:space="preserve">J. </w:t>
      </w:r>
      <w:r>
        <w:rPr>
          <w:sz w:val="20"/>
        </w:rPr>
        <w:t>Herbert Stone Nursery in Medfor</w:t>
      </w:r>
      <w:r w:rsidR="0038299B">
        <w:rPr>
          <w:sz w:val="20"/>
        </w:rPr>
        <w:t>d</w:t>
      </w:r>
      <w:r>
        <w:rPr>
          <w:sz w:val="20"/>
        </w:rPr>
        <w:t xml:space="preserve">, OR, reports the biggest challenge to production of </w:t>
      </w:r>
      <w:r>
        <w:rPr>
          <w:i/>
          <w:sz w:val="20"/>
        </w:rPr>
        <w:t xml:space="preserve">E. lanatum </w:t>
      </w:r>
      <w:r>
        <w:rPr>
          <w:sz w:val="20"/>
        </w:rPr>
        <w:t>seed is weed control.</w:t>
      </w:r>
      <w:r w:rsidR="00F075B8">
        <w:rPr>
          <w:sz w:val="20"/>
        </w:rPr>
        <w:t xml:space="preserve">  They employ a</w:t>
      </w:r>
      <w:r>
        <w:rPr>
          <w:sz w:val="20"/>
        </w:rPr>
        <w:t xml:space="preserve"> va</w:t>
      </w:r>
      <w:r w:rsidR="00F075B8">
        <w:rPr>
          <w:sz w:val="20"/>
        </w:rPr>
        <w:t xml:space="preserve">riety of </w:t>
      </w:r>
      <w:r w:rsidR="00043E84">
        <w:rPr>
          <w:sz w:val="20"/>
        </w:rPr>
        <w:t xml:space="preserve">weed control </w:t>
      </w:r>
      <w:r w:rsidR="00F075B8">
        <w:rPr>
          <w:sz w:val="20"/>
        </w:rPr>
        <w:t>techniques</w:t>
      </w:r>
      <w:r>
        <w:rPr>
          <w:sz w:val="20"/>
        </w:rPr>
        <w:t>, including fumigating the soil prior to planting, cultivation, mowing, herbicides and hand weeding (Archibald 2006).</w:t>
      </w:r>
    </w:p>
    <w:p w:rsidR="00721B7E" w:rsidRDefault="00CD49CC" w:rsidP="00721B7E">
      <w:pPr>
        <w:pStyle w:val="Heading3"/>
      </w:pPr>
      <w:r w:rsidRPr="00A90532">
        <w:t>Pests and Potential Problems</w:t>
      </w:r>
    </w:p>
    <w:p w:rsidR="00DE7F41" w:rsidRPr="00FA13AC" w:rsidRDefault="00651580" w:rsidP="00DE7F41">
      <w:pPr>
        <w:pStyle w:val="NRCSBodyText"/>
      </w:pPr>
      <w:r>
        <w:t xml:space="preserve">Insects may significantly damage </w:t>
      </w:r>
      <w:r w:rsidR="00477C5B">
        <w:t xml:space="preserve">the </w:t>
      </w:r>
      <w:r>
        <w:t xml:space="preserve">foliage and seed (Mooring 2001). </w:t>
      </w:r>
    </w:p>
    <w:p w:rsidR="00CD49CC" w:rsidRPr="00721B7E" w:rsidRDefault="00CD49CC" w:rsidP="00721B7E">
      <w:pPr>
        <w:pStyle w:val="Heading3"/>
      </w:pPr>
      <w:r w:rsidRPr="00721B7E">
        <w:t>Environmental Concerns</w:t>
      </w:r>
    </w:p>
    <w:p w:rsidR="00DE7F41" w:rsidRDefault="00517322" w:rsidP="00DE7F41">
      <w:pPr>
        <w:pStyle w:val="NRCSBodyText"/>
      </w:pPr>
      <w:proofErr w:type="gramStart"/>
      <w:r w:rsidRPr="00517322">
        <w:t>None</w:t>
      </w:r>
      <w:r w:rsidR="00F67592">
        <w:t>.</w:t>
      </w:r>
      <w:proofErr w:type="gramEnd"/>
    </w:p>
    <w:p w:rsidR="0056396B" w:rsidRPr="00517322" w:rsidRDefault="0056396B" w:rsidP="00DE7F41">
      <w:pPr>
        <w:pStyle w:val="NRCSBodyText"/>
      </w:pPr>
    </w:p>
    <w:p w:rsidR="00873C2C" w:rsidRDefault="00873C2C" w:rsidP="00873C2C">
      <w:pPr>
        <w:pStyle w:val="Heading3"/>
        <w:keepNext/>
      </w:pPr>
      <w:r>
        <w:rPr>
          <w:noProof/>
        </w:rPr>
        <w:drawing>
          <wp:inline distT="0" distB="0" distL="0" distR="0">
            <wp:extent cx="2743200" cy="2057400"/>
            <wp:effectExtent l="19050" t="0" r="0" b="0"/>
            <wp:docPr id="2" name="Picture 1" descr="Photo of Eriophyllum lanatum seeds by Bend Seed Extr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LA6 seed photo Bend Extractory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2C" w:rsidRPr="00873C2C" w:rsidRDefault="00873C2C" w:rsidP="00873C2C">
      <w:pPr>
        <w:pStyle w:val="Caption"/>
        <w:jc w:val="left"/>
        <w:rPr>
          <w:color w:val="auto"/>
        </w:rPr>
      </w:pPr>
      <w:proofErr w:type="gramStart"/>
      <w:r w:rsidRPr="00873C2C">
        <w:rPr>
          <w:i/>
          <w:color w:val="auto"/>
        </w:rPr>
        <w:t xml:space="preserve">Eriophyllum lanatum </w:t>
      </w:r>
      <w:r w:rsidRPr="00873C2C">
        <w:rPr>
          <w:color w:val="auto"/>
        </w:rPr>
        <w:t>seeds.</w:t>
      </w:r>
      <w:proofErr w:type="gramEnd"/>
      <w:r w:rsidRPr="00873C2C">
        <w:rPr>
          <w:color w:val="auto"/>
        </w:rPr>
        <w:t xml:space="preserve">  Bend </w:t>
      </w:r>
      <w:r>
        <w:rPr>
          <w:color w:val="auto"/>
        </w:rPr>
        <w:t xml:space="preserve">Seed </w:t>
      </w:r>
      <w:proofErr w:type="spellStart"/>
      <w:r w:rsidRPr="00873C2C">
        <w:rPr>
          <w:color w:val="auto"/>
        </w:rPr>
        <w:t>Extractory</w:t>
      </w:r>
      <w:proofErr w:type="spellEnd"/>
      <w:r>
        <w:rPr>
          <w:color w:val="auto"/>
        </w:rPr>
        <w:t>, Seeds of Success</w:t>
      </w:r>
    </w:p>
    <w:p w:rsidR="00721B7E" w:rsidRDefault="002375B8" w:rsidP="00721B7E">
      <w:pPr>
        <w:pStyle w:val="Heading3"/>
      </w:pPr>
      <w:r w:rsidRPr="00A90532">
        <w:t>Seeds and Plant Production</w:t>
      </w:r>
    </w:p>
    <w:p w:rsidR="00D5160B" w:rsidRDefault="0075274E" w:rsidP="00D5160B">
      <w:pPr>
        <w:pStyle w:val="NRCSBodyText"/>
      </w:pPr>
      <w:proofErr w:type="spellStart"/>
      <w:r>
        <w:rPr>
          <w:i/>
        </w:rPr>
        <w:t>E.lanatum</w:t>
      </w:r>
      <w:proofErr w:type="spellEnd"/>
      <w:r>
        <w:rPr>
          <w:i/>
        </w:rPr>
        <w:t xml:space="preserve"> </w:t>
      </w:r>
      <w:r w:rsidR="00AE7209">
        <w:t xml:space="preserve">is </w:t>
      </w:r>
      <w:r w:rsidR="00C36CBD">
        <w:t>self-incompatible and therefore require</w:t>
      </w:r>
      <w:r w:rsidR="00AE7209">
        <w:t>s</w:t>
      </w:r>
      <w:r w:rsidR="00C36CBD">
        <w:t xml:space="preserve"> an insect or other vector for pollination</w:t>
      </w:r>
      <w:r w:rsidR="00AE7209">
        <w:t xml:space="preserve"> (Mooring 1975)</w:t>
      </w:r>
      <w:r w:rsidR="00C36CBD">
        <w:t xml:space="preserve">.  </w:t>
      </w:r>
      <w:r w:rsidR="00AE7209">
        <w:t>Cane (2011b) has discovered</w:t>
      </w:r>
    </w:p>
    <w:p w:rsidR="00D5160B" w:rsidRDefault="0075274E" w:rsidP="00530518">
      <w:pPr>
        <w:spacing w:after="240"/>
        <w:jc w:val="left"/>
      </w:pPr>
      <w:r w:rsidRPr="00530518">
        <w:rPr>
          <w:i/>
          <w:sz w:val="20"/>
        </w:rPr>
        <w:t>E.</w:t>
      </w:r>
      <w:r w:rsidR="00D5160B" w:rsidRPr="00530518">
        <w:rPr>
          <w:i/>
          <w:sz w:val="20"/>
        </w:rPr>
        <w:t xml:space="preserve"> lanatum</w:t>
      </w:r>
      <w:r w:rsidR="00D5160B" w:rsidRPr="00530518">
        <w:rPr>
          <w:sz w:val="20"/>
        </w:rPr>
        <w:t xml:space="preserve"> is visited and pollinated by the cavity-nesting solitary bees </w:t>
      </w:r>
      <w:proofErr w:type="spellStart"/>
      <w:r w:rsidR="00D5160B" w:rsidRPr="00530518">
        <w:rPr>
          <w:i/>
          <w:sz w:val="20"/>
        </w:rPr>
        <w:t>Osmia</w:t>
      </w:r>
      <w:proofErr w:type="spellEnd"/>
      <w:r w:rsidR="00D5160B" w:rsidRPr="00530518">
        <w:rPr>
          <w:i/>
          <w:sz w:val="20"/>
        </w:rPr>
        <w:t xml:space="preserve"> </w:t>
      </w:r>
      <w:proofErr w:type="spellStart"/>
      <w:r w:rsidR="00D5160B" w:rsidRPr="00530518">
        <w:rPr>
          <w:i/>
          <w:sz w:val="20"/>
        </w:rPr>
        <w:t>montanum</w:t>
      </w:r>
      <w:proofErr w:type="spellEnd"/>
      <w:r w:rsidR="00D5160B" w:rsidRPr="00530518">
        <w:rPr>
          <w:i/>
          <w:sz w:val="20"/>
        </w:rPr>
        <w:t xml:space="preserve"> </w:t>
      </w:r>
      <w:r w:rsidR="00D5160B" w:rsidRPr="00530518">
        <w:rPr>
          <w:sz w:val="20"/>
        </w:rPr>
        <w:t xml:space="preserve">and </w:t>
      </w:r>
      <w:r w:rsidR="00D5160B" w:rsidRPr="00530518">
        <w:rPr>
          <w:i/>
          <w:sz w:val="20"/>
        </w:rPr>
        <w:t xml:space="preserve">O. </w:t>
      </w:r>
      <w:proofErr w:type="spellStart"/>
      <w:r w:rsidR="00D5160B" w:rsidRPr="00530518">
        <w:rPr>
          <w:i/>
          <w:sz w:val="20"/>
        </w:rPr>
        <w:t>californica</w:t>
      </w:r>
      <w:proofErr w:type="spellEnd"/>
      <w:r w:rsidR="00D5160B" w:rsidRPr="00530518">
        <w:rPr>
          <w:sz w:val="20"/>
        </w:rPr>
        <w:t xml:space="preserve">.  </w:t>
      </w:r>
      <w:r w:rsidR="00530518">
        <w:rPr>
          <w:sz w:val="20"/>
        </w:rPr>
        <w:t>These species</w:t>
      </w:r>
      <w:r w:rsidR="00530518" w:rsidRPr="00530518">
        <w:rPr>
          <w:sz w:val="20"/>
        </w:rPr>
        <w:t xml:space="preserve"> are readily managed in standard nesting substrates </w:t>
      </w:r>
      <w:r w:rsidR="00530518">
        <w:rPr>
          <w:sz w:val="20"/>
        </w:rPr>
        <w:t xml:space="preserve">for </w:t>
      </w:r>
      <w:proofErr w:type="spellStart"/>
      <w:r w:rsidR="00530518" w:rsidRPr="00530518">
        <w:rPr>
          <w:i/>
          <w:sz w:val="20"/>
        </w:rPr>
        <w:t>Osmia</w:t>
      </w:r>
      <w:proofErr w:type="spellEnd"/>
      <w:r w:rsidR="00530518" w:rsidRPr="00530518">
        <w:rPr>
          <w:sz w:val="20"/>
        </w:rPr>
        <w:t xml:space="preserve"> bees, and have been studied for decades, most recently as pollinators of balsamroot.</w:t>
      </w:r>
      <w:r w:rsidR="00530518">
        <w:t xml:space="preserve"> </w:t>
      </w:r>
      <w:proofErr w:type="gramStart"/>
      <w:r w:rsidR="00D5160B" w:rsidRPr="00530518">
        <w:rPr>
          <w:sz w:val="20"/>
        </w:rPr>
        <w:t>(Cane 2005, Cane 2011a).</w:t>
      </w:r>
      <w:proofErr w:type="gramEnd"/>
      <w:r w:rsidR="00D5160B" w:rsidRPr="00530518">
        <w:rPr>
          <w:sz w:val="20"/>
        </w:rPr>
        <w:t xml:space="preserve">  </w:t>
      </w:r>
    </w:p>
    <w:p w:rsidR="0000079E" w:rsidRDefault="0075274E" w:rsidP="00DE7F41">
      <w:pPr>
        <w:pStyle w:val="NRCSBodyText"/>
      </w:pPr>
      <w:r>
        <w:t xml:space="preserve">Most </w:t>
      </w:r>
      <w:r>
        <w:rPr>
          <w:i/>
        </w:rPr>
        <w:t xml:space="preserve">Eriophyllum lanatum </w:t>
      </w:r>
      <w:r>
        <w:t xml:space="preserve">plants will flower and produce seed </w:t>
      </w:r>
      <w:r w:rsidR="00F075B8">
        <w:t xml:space="preserve">in their first year of growth.  </w:t>
      </w:r>
      <w:r w:rsidR="00507C80">
        <w:t xml:space="preserve">Seeds </w:t>
      </w:r>
      <w:r w:rsidR="00873C2C">
        <w:t>ripen in July, but ripening date may vary depending</w:t>
      </w:r>
      <w:r w:rsidR="0038299B">
        <w:t xml:space="preserve"> on elevation.  T</w:t>
      </w:r>
      <w:r w:rsidR="00873C2C">
        <w:t xml:space="preserve">he seed pappus is </w:t>
      </w:r>
      <w:r>
        <w:t xml:space="preserve">reduced to short </w:t>
      </w:r>
      <w:proofErr w:type="gramStart"/>
      <w:r>
        <w:lastRenderedPageBreak/>
        <w:t>scales,</w:t>
      </w:r>
      <w:proofErr w:type="gramEnd"/>
      <w:r>
        <w:t xml:space="preserve"> </w:t>
      </w:r>
      <w:r w:rsidR="00D56E0B">
        <w:t>therefore the</w:t>
      </w:r>
      <w:r w:rsidR="00873C2C" w:rsidRPr="0000079E">
        <w:t xml:space="preserve"> seed </w:t>
      </w:r>
      <w:r w:rsidR="00873C2C">
        <w:t>is not wind-born</w:t>
      </w:r>
      <w:r w:rsidR="00B7758F">
        <w:t>e</w:t>
      </w:r>
      <w:r w:rsidR="00873C2C">
        <w:t>.  Seed is retained on</w:t>
      </w:r>
      <w:r w:rsidR="0000079E">
        <w:t xml:space="preserve"> the flower head longer than many other Asteraceae species </w:t>
      </w:r>
      <w:r w:rsidR="00873C2C">
        <w:t xml:space="preserve">but will shatter within </w:t>
      </w:r>
      <w:r w:rsidR="00E85D29">
        <w:t xml:space="preserve">a week after ripening </w:t>
      </w:r>
      <w:r w:rsidR="00713858">
        <w:t xml:space="preserve">(Skinner 2007).  A brush machine or hammer mill can be used to process the seed prior to cleaning </w:t>
      </w:r>
      <w:r w:rsidR="00B7758F">
        <w:t>with air screen</w:t>
      </w:r>
      <w:r w:rsidR="00D11A6D">
        <w:t xml:space="preserve"> equipmen</w:t>
      </w:r>
      <w:r w:rsidR="00912FCE">
        <w:t>t</w:t>
      </w:r>
      <w:r w:rsidR="00713858">
        <w:t xml:space="preserve"> (Skinner 2007; </w:t>
      </w:r>
      <w:proofErr w:type="spellStart"/>
      <w:r w:rsidR="00713858">
        <w:t>Barner</w:t>
      </w:r>
      <w:proofErr w:type="spellEnd"/>
      <w:r w:rsidR="00713858">
        <w:t xml:space="preserve"> 2009).  A gravity table may also be used to </w:t>
      </w:r>
      <w:proofErr w:type="gramStart"/>
      <w:r w:rsidR="00713858">
        <w:t xml:space="preserve">remove </w:t>
      </w:r>
      <w:r w:rsidR="00912FCE">
        <w:t xml:space="preserve"> </w:t>
      </w:r>
      <w:r w:rsidR="00713858">
        <w:t>the</w:t>
      </w:r>
      <w:proofErr w:type="gramEnd"/>
      <w:r w:rsidR="00713858">
        <w:t xml:space="preserve"> remaining unfilled seed and inert material </w:t>
      </w:r>
      <w:r w:rsidR="00912FCE">
        <w:t>(</w:t>
      </w:r>
      <w:proofErr w:type="spellStart"/>
      <w:r w:rsidR="00912FCE">
        <w:t>Barner</w:t>
      </w:r>
      <w:proofErr w:type="spellEnd"/>
      <w:r w:rsidR="00912FCE">
        <w:t xml:space="preserve"> 2009).  </w:t>
      </w:r>
      <w:r w:rsidR="0000079E">
        <w:t xml:space="preserve">There are about 1,782,000 seeds per kg (810,000 seeds per </w:t>
      </w:r>
      <w:r w:rsidR="00D56E0B">
        <w:t>lb</w:t>
      </w:r>
      <w:r w:rsidR="0000079E">
        <w:t>)</w:t>
      </w:r>
      <w:r w:rsidR="001C1820">
        <w:t xml:space="preserve"> (Lambert 2005)</w:t>
      </w:r>
      <w:r w:rsidR="0000079E">
        <w:t>.</w:t>
      </w:r>
    </w:p>
    <w:p w:rsidR="0000079E" w:rsidRDefault="0000079E" w:rsidP="00DE7F41">
      <w:pPr>
        <w:pStyle w:val="NRCSBodyText"/>
      </w:pPr>
    </w:p>
    <w:p w:rsidR="00DE7F41" w:rsidRDefault="00C36CBD" w:rsidP="00DE7F41">
      <w:pPr>
        <w:pStyle w:val="NRCSBodyText"/>
      </w:pPr>
      <w:r>
        <w:t xml:space="preserve">Experiments at the Pullman Plant Materials Center demonstrated an extended cold moist stratification period is needed to break </w:t>
      </w:r>
      <w:r w:rsidR="007F0272">
        <w:t xml:space="preserve">seed </w:t>
      </w:r>
      <w:r>
        <w:t>dormancy.  Skinner (</w:t>
      </w:r>
      <w:r w:rsidR="00F67592">
        <w:t xml:space="preserve">2007) </w:t>
      </w:r>
      <w:r w:rsidR="0043193F">
        <w:t xml:space="preserve">had </w:t>
      </w:r>
      <w:r>
        <w:t>0% germination with no stratification, 10% germination with 45 days stratification, and 75% germination with 90 days stratification.</w:t>
      </w:r>
      <w:r w:rsidR="007F0272">
        <w:t xml:space="preserve">  Seed </w:t>
      </w:r>
      <w:r w:rsidR="00682BC9">
        <w:t>stratified</w:t>
      </w:r>
      <w:r w:rsidR="007F0272">
        <w:t xml:space="preserve"> </w:t>
      </w:r>
      <w:r w:rsidR="00912FCE">
        <w:t xml:space="preserve">longer than 90 days </w:t>
      </w:r>
      <w:r w:rsidR="007F0272">
        <w:t xml:space="preserve">in the fluctuating spring temperatures achieved 82% germination.  Some seed germinated during stratification, </w:t>
      </w:r>
      <w:r w:rsidR="00912FCE">
        <w:t>indicating</w:t>
      </w:r>
      <w:r w:rsidR="00D5160B">
        <w:t xml:space="preserve"> </w:t>
      </w:r>
      <w:r w:rsidR="007F0272">
        <w:t>germination will occur at low temperatures.  Seed stored for 1</w:t>
      </w:r>
      <w:r w:rsidR="00D11A6D">
        <w:t xml:space="preserve"> year in controlled conditions (</w:t>
      </w:r>
      <w:r w:rsidR="007F0272">
        <w:t>5C and 40% humidity</w:t>
      </w:r>
      <w:r w:rsidR="00D11A6D">
        <w:t>)</w:t>
      </w:r>
      <w:r w:rsidR="007F0272">
        <w:t xml:space="preserve"> and sown without pretreatment fai</w:t>
      </w:r>
      <w:r w:rsidR="00D11A6D">
        <w:t>led to emerge</w:t>
      </w:r>
      <w:r w:rsidR="007F0272">
        <w:t xml:space="preserve"> (Skinner 2007).  </w:t>
      </w:r>
      <w:r w:rsidR="00241B0C">
        <w:t>Mooring (200</w:t>
      </w:r>
      <w:r w:rsidR="00956784">
        <w:t xml:space="preserve">1) found </w:t>
      </w:r>
      <w:r w:rsidR="009B1AAF">
        <w:t xml:space="preserve">seed viability decreased rapidly </w:t>
      </w:r>
      <w:r w:rsidR="00956784">
        <w:t>after 2 years</w:t>
      </w:r>
      <w:r w:rsidR="00956784" w:rsidRPr="00956784">
        <w:t xml:space="preserve"> </w:t>
      </w:r>
      <w:r w:rsidR="00956784">
        <w:t xml:space="preserve">of storage at room temperature, but some seed remained viable after 8 years.  </w:t>
      </w:r>
    </w:p>
    <w:p w:rsidR="0075274E" w:rsidRDefault="0075274E" w:rsidP="00DE7F41">
      <w:pPr>
        <w:pStyle w:val="NRCSBodyText"/>
      </w:pPr>
    </w:p>
    <w:p w:rsidR="0075274E" w:rsidRDefault="00F075B8" w:rsidP="0075274E">
      <w:pPr>
        <w:pStyle w:val="NRCSBodyText"/>
      </w:pPr>
      <w:r>
        <w:t xml:space="preserve">To produce seed of </w:t>
      </w:r>
      <w:r w:rsidR="0075274E">
        <w:rPr>
          <w:i/>
        </w:rPr>
        <w:t>Eriophyllum lanatum</w:t>
      </w:r>
      <w:r w:rsidR="0075274E">
        <w:t>, the Forest Service J. Herbert Stone Nursery sows seedbeds in the fall at a rate necessary to achieve 130 plants per square meter (12 plants per square foot) (Archibald 2006).  The seed is sown in bands 1.9 cm (0.75 in) deep, 3 cm (1.25 in) wide and 30 cm (12 in) apart</w:t>
      </w:r>
      <w:r w:rsidR="00D85B32">
        <w:t xml:space="preserve"> with a modified Love/</w:t>
      </w:r>
      <w:proofErr w:type="spellStart"/>
      <w:r w:rsidR="00D85B32">
        <w:t>Oyjord</w:t>
      </w:r>
      <w:proofErr w:type="spellEnd"/>
      <w:r w:rsidR="00D85B32">
        <w:t xml:space="preserve">® </w:t>
      </w:r>
      <w:r w:rsidR="0075274E">
        <w:t>drill.  Packing wheels are used to press the seed into the soil, and the seed is covered with 6 to 8 mm (0.25 to 0.33 in) of sawdust which is kept moist with irrigation until fall rains begin.  Seed is harvested the following summer with a small plot combine</w:t>
      </w:r>
      <w:r w:rsidR="00956784">
        <w:t>,</w:t>
      </w:r>
      <w:r w:rsidR="005B46C5">
        <w:t xml:space="preserve"> and the remaining plant residue is removed with a silage chopper.  Seed y</w:t>
      </w:r>
      <w:r w:rsidR="0075274E">
        <w:t xml:space="preserve">ields have varied considerably depending on </w:t>
      </w:r>
      <w:proofErr w:type="spellStart"/>
      <w:r w:rsidR="0075274E">
        <w:t>seedlot</w:t>
      </w:r>
      <w:proofErr w:type="spellEnd"/>
      <w:r w:rsidR="0075274E">
        <w:t xml:space="preserve">, growing season and age of the crop.  </w:t>
      </w:r>
      <w:r w:rsidR="00956784">
        <w:t>A</w:t>
      </w:r>
      <w:r w:rsidR="0075274E">
        <w:t xml:space="preserve"> plot </w:t>
      </w:r>
      <w:r w:rsidR="00956784">
        <w:t xml:space="preserve">is typically harvested </w:t>
      </w:r>
      <w:r w:rsidR="0075274E">
        <w:t>for a maximum of 5 years (Archibald 2006).</w:t>
      </w:r>
    </w:p>
    <w:p w:rsidR="00CD49CC" w:rsidRDefault="00D85B32" w:rsidP="00721B7E">
      <w:pPr>
        <w:pStyle w:val="Heading3"/>
      </w:pPr>
      <w:r>
        <w:t>C</w:t>
      </w:r>
      <w:r w:rsidR="00CD49CC" w:rsidRPr="00A90532">
        <w:t>ultivars, Improved, and Selected Materials (and area of origin)</w:t>
      </w:r>
    </w:p>
    <w:p w:rsidR="00DE7F41" w:rsidRPr="00517322" w:rsidRDefault="00CE66A2" w:rsidP="00DE7F41">
      <w:pPr>
        <w:pStyle w:val="NRCSBodyText"/>
      </w:pPr>
      <w:proofErr w:type="gramStart"/>
      <w:r>
        <w:t xml:space="preserve">None, </w:t>
      </w:r>
      <w:r w:rsidR="001D0379">
        <w:t>al</w:t>
      </w:r>
      <w:r>
        <w:t>though seed and seedlings are</w:t>
      </w:r>
      <w:r w:rsidR="00517322">
        <w:t xml:space="preserve"> available from </w:t>
      </w:r>
      <w:r w:rsidR="00D74041">
        <w:t>several</w:t>
      </w:r>
      <w:r w:rsidR="00517322">
        <w:t xml:space="preserve"> vendors.</w:t>
      </w:r>
      <w:proofErr w:type="gramEnd"/>
    </w:p>
    <w:p w:rsidR="002375B8" w:rsidRPr="00A90532" w:rsidRDefault="002375B8" w:rsidP="00721B7E">
      <w:pPr>
        <w:pStyle w:val="Heading3"/>
        <w:rPr>
          <w:i/>
          <w:iCs/>
        </w:rPr>
      </w:pPr>
      <w:r w:rsidRPr="00A90532">
        <w:t>References</w:t>
      </w:r>
    </w:p>
    <w:p w:rsidR="00912FCE" w:rsidRPr="00912FCE" w:rsidRDefault="00912FCE" w:rsidP="006114CA">
      <w:pPr>
        <w:ind w:left="360" w:hanging="360"/>
        <w:jc w:val="left"/>
        <w:rPr>
          <w:sz w:val="20"/>
        </w:rPr>
      </w:pPr>
      <w:r>
        <w:rPr>
          <w:sz w:val="20"/>
        </w:rPr>
        <w:t xml:space="preserve">Archibald, C. 2006. Seed production protocols for </w:t>
      </w:r>
      <w:proofErr w:type="spellStart"/>
      <w:r>
        <w:rPr>
          <w:i/>
          <w:sz w:val="20"/>
        </w:rPr>
        <w:t>Anaphalis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margaritacea</w:t>
      </w:r>
      <w:proofErr w:type="spellEnd"/>
      <w:r>
        <w:rPr>
          <w:i/>
          <w:sz w:val="20"/>
        </w:rPr>
        <w:t xml:space="preserve">, Eriophyllum </w:t>
      </w:r>
      <w:proofErr w:type="spellStart"/>
      <w:r>
        <w:rPr>
          <w:i/>
          <w:sz w:val="20"/>
        </w:rPr>
        <w:t>lanataum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and </w:t>
      </w:r>
      <w:proofErr w:type="spellStart"/>
      <w:r>
        <w:rPr>
          <w:i/>
          <w:sz w:val="20"/>
        </w:rPr>
        <w:t>Eriogonum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umbellatum</w:t>
      </w:r>
      <w:proofErr w:type="spellEnd"/>
      <w:r>
        <w:rPr>
          <w:sz w:val="20"/>
        </w:rPr>
        <w:t>. Native Plants J. 7:47-51.</w:t>
      </w:r>
    </w:p>
    <w:p w:rsidR="001C1820" w:rsidRPr="001C1820" w:rsidRDefault="001C1820" w:rsidP="006114CA">
      <w:pPr>
        <w:ind w:left="360" w:hanging="360"/>
        <w:jc w:val="left"/>
        <w:rPr>
          <w:rStyle w:val="Strong"/>
          <w:b w:val="0"/>
          <w:sz w:val="20"/>
        </w:rPr>
      </w:pPr>
      <w:proofErr w:type="spellStart"/>
      <w:proofErr w:type="gramStart"/>
      <w:r>
        <w:rPr>
          <w:sz w:val="20"/>
        </w:rPr>
        <w:t>Barner</w:t>
      </w:r>
      <w:proofErr w:type="spellEnd"/>
      <w:r>
        <w:rPr>
          <w:sz w:val="20"/>
        </w:rPr>
        <w:t>, J.</w:t>
      </w:r>
      <w:r w:rsidRPr="001C1820">
        <w:rPr>
          <w:sz w:val="20"/>
        </w:rPr>
        <w:t xml:space="preserve"> 2009.</w:t>
      </w:r>
      <w:proofErr w:type="gramEnd"/>
      <w:r w:rsidRPr="001C1820">
        <w:rPr>
          <w:sz w:val="20"/>
        </w:rPr>
        <w:t xml:space="preserve"> </w:t>
      </w:r>
      <w:proofErr w:type="gramStart"/>
      <w:r w:rsidRPr="001C1820">
        <w:rPr>
          <w:sz w:val="20"/>
        </w:rPr>
        <w:t xml:space="preserve">Propagation protocol for production of </w:t>
      </w:r>
      <w:r w:rsidRPr="001C1820">
        <w:rPr>
          <w:i/>
          <w:iCs/>
          <w:sz w:val="20"/>
        </w:rPr>
        <w:t>Eriophyllum lanatum</w:t>
      </w:r>
      <w:r w:rsidRPr="001C1820">
        <w:rPr>
          <w:sz w:val="20"/>
        </w:rPr>
        <w:t xml:space="preserve"> (</w:t>
      </w:r>
      <w:proofErr w:type="spellStart"/>
      <w:r w:rsidRPr="001C1820">
        <w:rPr>
          <w:sz w:val="20"/>
        </w:rPr>
        <w:t>Pursh</w:t>
      </w:r>
      <w:proofErr w:type="spellEnd"/>
      <w:r w:rsidRPr="001C1820">
        <w:rPr>
          <w:sz w:val="20"/>
        </w:rPr>
        <w:t>) Forbes seeds; USDA FS - R6 Be</w:t>
      </w:r>
      <w:r>
        <w:rPr>
          <w:sz w:val="20"/>
        </w:rPr>
        <w:t xml:space="preserve">nd Seed </w:t>
      </w:r>
      <w:proofErr w:type="spellStart"/>
      <w:r>
        <w:rPr>
          <w:sz w:val="20"/>
        </w:rPr>
        <w:t>Extractory</w:t>
      </w:r>
      <w:proofErr w:type="spellEnd"/>
      <w:r>
        <w:rPr>
          <w:sz w:val="20"/>
        </w:rPr>
        <w:t>, Bend, OR</w:t>
      </w:r>
      <w:r w:rsidRPr="001C1820">
        <w:rPr>
          <w:sz w:val="20"/>
        </w:rPr>
        <w:t>.</w:t>
      </w:r>
      <w:proofErr w:type="gramEnd"/>
      <w:r w:rsidRPr="001C1820">
        <w:rPr>
          <w:sz w:val="20"/>
        </w:rPr>
        <w:t xml:space="preserve"> In: Native Plant Network. </w:t>
      </w:r>
      <w:r>
        <w:rPr>
          <w:sz w:val="20"/>
        </w:rPr>
        <w:t xml:space="preserve">[Online] </w:t>
      </w:r>
      <w:r>
        <w:rPr>
          <w:sz w:val="20"/>
        </w:rPr>
        <w:lastRenderedPageBreak/>
        <w:t xml:space="preserve">Available at: </w:t>
      </w:r>
      <w:r w:rsidRPr="001C1820">
        <w:rPr>
          <w:sz w:val="20"/>
        </w:rPr>
        <w:t>http://www.nat</w:t>
      </w:r>
      <w:r>
        <w:rPr>
          <w:sz w:val="20"/>
        </w:rPr>
        <w:t>iveplantnetwork.org (accessed 27 Jan</w:t>
      </w:r>
      <w:r w:rsidRPr="001C1820">
        <w:rPr>
          <w:sz w:val="20"/>
        </w:rPr>
        <w:t xml:space="preserve"> 2011). University of Idaho, College of Natural Resources, Forest Research Nursery</w:t>
      </w:r>
      <w:r>
        <w:rPr>
          <w:sz w:val="20"/>
        </w:rPr>
        <w:t>, Moscow, ID</w:t>
      </w:r>
      <w:r w:rsidRPr="001C1820">
        <w:rPr>
          <w:rStyle w:val="Strong"/>
          <w:b w:val="0"/>
          <w:sz w:val="20"/>
        </w:rPr>
        <w:t xml:space="preserve"> </w:t>
      </w:r>
    </w:p>
    <w:p w:rsidR="006114CA" w:rsidRPr="007D5BA5" w:rsidRDefault="006114CA" w:rsidP="006114CA">
      <w:pPr>
        <w:ind w:left="360" w:hanging="360"/>
        <w:jc w:val="left"/>
        <w:rPr>
          <w:rStyle w:val="Strong"/>
          <w:b w:val="0"/>
          <w:sz w:val="20"/>
        </w:rPr>
      </w:pPr>
      <w:proofErr w:type="gramStart"/>
      <w:r w:rsidRPr="006114CA">
        <w:rPr>
          <w:rStyle w:val="Strong"/>
          <w:b w:val="0"/>
          <w:sz w:val="20"/>
        </w:rPr>
        <w:t>Burke Museum of Natural History and Culture.</w:t>
      </w:r>
      <w:proofErr w:type="gramEnd"/>
      <w:r w:rsidRPr="006114CA">
        <w:rPr>
          <w:rStyle w:val="Strong"/>
          <w:b w:val="0"/>
          <w:sz w:val="20"/>
        </w:rPr>
        <w:t xml:space="preserve">  </w:t>
      </w:r>
      <w:proofErr w:type="gramStart"/>
      <w:r w:rsidRPr="006114CA">
        <w:rPr>
          <w:rStyle w:val="Strong"/>
          <w:b w:val="0"/>
          <w:sz w:val="20"/>
        </w:rPr>
        <w:t>[Online].</w:t>
      </w:r>
      <w:proofErr w:type="gramEnd"/>
      <w:r w:rsidRPr="006114CA">
        <w:rPr>
          <w:rStyle w:val="Strong"/>
          <w:b w:val="0"/>
          <w:sz w:val="20"/>
        </w:rPr>
        <w:t xml:space="preserve"> Available at: http://biology.burke.washington.edu/herbarium/imagecollection.php (accessed </w:t>
      </w:r>
      <w:r>
        <w:rPr>
          <w:rStyle w:val="Strong"/>
          <w:b w:val="0"/>
          <w:sz w:val="20"/>
        </w:rPr>
        <w:t>27 Jan</w:t>
      </w:r>
      <w:r w:rsidRPr="006114CA">
        <w:rPr>
          <w:rStyle w:val="Strong"/>
          <w:b w:val="0"/>
          <w:sz w:val="20"/>
        </w:rPr>
        <w:t xml:space="preserve"> 2010). </w:t>
      </w:r>
      <w:proofErr w:type="gramStart"/>
      <w:r w:rsidRPr="006114CA">
        <w:rPr>
          <w:rStyle w:val="Strong"/>
          <w:b w:val="0"/>
          <w:sz w:val="20"/>
        </w:rPr>
        <w:t>University of Washington, Seattle, WA</w:t>
      </w:r>
      <w:r w:rsidRPr="007D5BA5">
        <w:rPr>
          <w:rStyle w:val="Strong"/>
          <w:sz w:val="20"/>
        </w:rPr>
        <w:t>.</w:t>
      </w:r>
      <w:proofErr w:type="gramEnd"/>
    </w:p>
    <w:p w:rsidR="00D5160B" w:rsidRDefault="00D5160B" w:rsidP="00D5160B">
      <w:pPr>
        <w:ind w:left="360" w:hanging="360"/>
        <w:jc w:val="left"/>
        <w:rPr>
          <w:bCs/>
          <w:sz w:val="20"/>
        </w:rPr>
      </w:pPr>
      <w:proofErr w:type="gramStart"/>
      <w:r w:rsidRPr="00D5160B">
        <w:rPr>
          <w:bCs/>
          <w:sz w:val="20"/>
        </w:rPr>
        <w:t>Cane</w:t>
      </w:r>
      <w:r>
        <w:rPr>
          <w:bCs/>
          <w:sz w:val="20"/>
        </w:rPr>
        <w:t xml:space="preserve">, J.H. </w:t>
      </w:r>
      <w:r w:rsidRPr="00A50503">
        <w:rPr>
          <w:bCs/>
          <w:sz w:val="20"/>
        </w:rPr>
        <w:t>2005.</w:t>
      </w:r>
      <w:proofErr w:type="gramEnd"/>
      <w:r w:rsidRPr="00A50503">
        <w:rPr>
          <w:bCs/>
          <w:sz w:val="20"/>
        </w:rPr>
        <w:t xml:space="preserve">  Pollination needs of </w:t>
      </w:r>
      <w:proofErr w:type="spellStart"/>
      <w:r w:rsidRPr="00A50503">
        <w:rPr>
          <w:bCs/>
          <w:sz w:val="20"/>
        </w:rPr>
        <w:t>arrowleaf</w:t>
      </w:r>
      <w:proofErr w:type="spellEnd"/>
      <w:r w:rsidRPr="00A50503">
        <w:rPr>
          <w:bCs/>
          <w:sz w:val="20"/>
        </w:rPr>
        <w:t xml:space="preserve"> balsamroot, </w:t>
      </w:r>
      <w:proofErr w:type="spellStart"/>
      <w:r w:rsidRPr="00A50503">
        <w:rPr>
          <w:bCs/>
          <w:i/>
          <w:iCs/>
          <w:sz w:val="20"/>
        </w:rPr>
        <w:t>Balsamorhiza</w:t>
      </w:r>
      <w:proofErr w:type="spellEnd"/>
      <w:r w:rsidRPr="00A50503">
        <w:rPr>
          <w:bCs/>
          <w:i/>
          <w:iCs/>
          <w:sz w:val="20"/>
        </w:rPr>
        <w:t xml:space="preserve"> </w:t>
      </w:r>
      <w:proofErr w:type="spellStart"/>
      <w:r w:rsidRPr="00A50503">
        <w:rPr>
          <w:bCs/>
          <w:i/>
          <w:iCs/>
          <w:sz w:val="20"/>
        </w:rPr>
        <w:t>sagittata</w:t>
      </w:r>
      <w:proofErr w:type="spellEnd"/>
      <w:r w:rsidRPr="00A50503">
        <w:rPr>
          <w:bCs/>
          <w:sz w:val="20"/>
        </w:rPr>
        <w:t xml:space="preserve"> (</w:t>
      </w:r>
      <w:proofErr w:type="spellStart"/>
      <w:r w:rsidRPr="00A50503">
        <w:rPr>
          <w:bCs/>
          <w:sz w:val="20"/>
        </w:rPr>
        <w:t>Heliantheae</w:t>
      </w:r>
      <w:proofErr w:type="spellEnd"/>
      <w:r w:rsidRPr="00A50503">
        <w:rPr>
          <w:bCs/>
          <w:sz w:val="20"/>
        </w:rPr>
        <w:t>: Asteraceae). Western North American Naturalist 65 (3): 359-364.</w:t>
      </w:r>
    </w:p>
    <w:p w:rsidR="00D5160B" w:rsidRPr="00A50503" w:rsidRDefault="00D5160B" w:rsidP="00D5160B">
      <w:pPr>
        <w:ind w:left="360" w:hanging="360"/>
        <w:jc w:val="left"/>
        <w:rPr>
          <w:bCs/>
          <w:sz w:val="20"/>
        </w:rPr>
      </w:pPr>
      <w:proofErr w:type="gramStart"/>
      <w:r w:rsidRPr="00D5160B">
        <w:rPr>
          <w:bCs/>
          <w:sz w:val="20"/>
        </w:rPr>
        <w:t>Cane</w:t>
      </w:r>
      <w:r>
        <w:rPr>
          <w:bCs/>
          <w:sz w:val="20"/>
        </w:rPr>
        <w:t xml:space="preserve">, J.H. </w:t>
      </w:r>
      <w:r w:rsidRPr="00A50503">
        <w:rPr>
          <w:bCs/>
          <w:sz w:val="20"/>
        </w:rPr>
        <w:t>2011</w:t>
      </w:r>
      <w:r>
        <w:rPr>
          <w:bCs/>
          <w:sz w:val="20"/>
        </w:rPr>
        <w:t>a</w:t>
      </w:r>
      <w:r w:rsidRPr="00A50503">
        <w:rPr>
          <w:bCs/>
          <w:sz w:val="20"/>
        </w:rPr>
        <w:t>.</w:t>
      </w:r>
      <w:proofErr w:type="gramEnd"/>
      <w:r w:rsidRPr="00A50503">
        <w:rPr>
          <w:bCs/>
          <w:sz w:val="20"/>
        </w:rPr>
        <w:t xml:space="preserve"> Specialist </w:t>
      </w:r>
      <w:proofErr w:type="spellStart"/>
      <w:r w:rsidRPr="00A50503">
        <w:rPr>
          <w:bCs/>
          <w:i/>
          <w:iCs/>
          <w:sz w:val="20"/>
        </w:rPr>
        <w:t>Osmia</w:t>
      </w:r>
      <w:proofErr w:type="spellEnd"/>
      <w:r w:rsidRPr="00A50503">
        <w:rPr>
          <w:bCs/>
          <w:sz w:val="20"/>
        </w:rPr>
        <w:t xml:space="preserve"> bees forage indiscriminately among hybridizing </w:t>
      </w:r>
      <w:proofErr w:type="spellStart"/>
      <w:r w:rsidRPr="00A50503">
        <w:rPr>
          <w:bCs/>
          <w:i/>
          <w:iCs/>
          <w:sz w:val="20"/>
        </w:rPr>
        <w:t>Balsamorhiza</w:t>
      </w:r>
      <w:proofErr w:type="spellEnd"/>
      <w:r w:rsidRPr="00A50503">
        <w:rPr>
          <w:bCs/>
          <w:sz w:val="20"/>
        </w:rPr>
        <w:t xml:space="preserve"> floral hosts.</w:t>
      </w:r>
    </w:p>
    <w:p w:rsidR="00D5160B" w:rsidRDefault="00D5160B" w:rsidP="00D5160B">
      <w:pPr>
        <w:ind w:left="360" w:hanging="360"/>
        <w:jc w:val="left"/>
        <w:rPr>
          <w:bCs/>
          <w:sz w:val="20"/>
        </w:rPr>
      </w:pPr>
      <w:r w:rsidRPr="00A50503">
        <w:rPr>
          <w:bCs/>
          <w:sz w:val="20"/>
        </w:rPr>
        <w:tab/>
      </w:r>
      <w:proofErr w:type="spellStart"/>
      <w:r w:rsidRPr="00A50503">
        <w:rPr>
          <w:bCs/>
          <w:sz w:val="20"/>
        </w:rPr>
        <w:t>Oecologia</w:t>
      </w:r>
      <w:proofErr w:type="spellEnd"/>
      <w:r w:rsidR="00530518">
        <w:rPr>
          <w:bCs/>
          <w:sz w:val="20"/>
        </w:rPr>
        <w:t xml:space="preserve"> (in press)</w:t>
      </w:r>
      <w:r w:rsidRPr="00A50503">
        <w:rPr>
          <w:bCs/>
          <w:sz w:val="20"/>
        </w:rPr>
        <w:t>.</w:t>
      </w:r>
    </w:p>
    <w:p w:rsidR="00D5160B" w:rsidRDefault="00D5160B" w:rsidP="00D5160B">
      <w:pPr>
        <w:ind w:left="360" w:hanging="360"/>
        <w:jc w:val="left"/>
        <w:rPr>
          <w:bCs/>
          <w:sz w:val="20"/>
        </w:rPr>
      </w:pPr>
      <w:proofErr w:type="gramStart"/>
      <w:r>
        <w:rPr>
          <w:bCs/>
          <w:sz w:val="20"/>
        </w:rPr>
        <w:t>Cane, J.H. 2011b.</w:t>
      </w:r>
      <w:proofErr w:type="gramEnd"/>
      <w:r>
        <w:rPr>
          <w:bCs/>
          <w:sz w:val="20"/>
        </w:rPr>
        <w:t xml:space="preserve"> </w:t>
      </w:r>
      <w:proofErr w:type="gramStart"/>
      <w:r>
        <w:rPr>
          <w:bCs/>
          <w:sz w:val="20"/>
        </w:rPr>
        <w:t>Personal communication.</w:t>
      </w:r>
      <w:proofErr w:type="gramEnd"/>
    </w:p>
    <w:p w:rsidR="00590553" w:rsidRPr="004A4931" w:rsidRDefault="00590553" w:rsidP="00590553">
      <w:pPr>
        <w:pStyle w:val="Header3"/>
        <w:keepNext w:val="0"/>
        <w:ind w:left="360" w:hanging="360"/>
        <w:rPr>
          <w:b w:val="0"/>
        </w:rPr>
      </w:pPr>
      <w:proofErr w:type="gramStart"/>
      <w:r>
        <w:rPr>
          <w:b w:val="0"/>
        </w:rPr>
        <w:t>Charters, M.L. 2011</w:t>
      </w:r>
      <w:r w:rsidRPr="004A4931">
        <w:rPr>
          <w:b w:val="0"/>
        </w:rPr>
        <w:t>.</w:t>
      </w:r>
      <w:proofErr w:type="gramEnd"/>
      <w:r w:rsidRPr="004A4931">
        <w:rPr>
          <w:b w:val="0"/>
        </w:rPr>
        <w:t xml:space="preserve">  California Plant Names: Latin and Greek Meanings and Derivations.</w:t>
      </w:r>
      <w:r>
        <w:rPr>
          <w:b w:val="0"/>
        </w:rPr>
        <w:t xml:space="preserve"> [Online] Available at: </w:t>
      </w:r>
      <w:r w:rsidRPr="004A4931">
        <w:rPr>
          <w:b w:val="0"/>
        </w:rPr>
        <w:t>http://www.calflora.net/botanicalnames</w:t>
      </w:r>
      <w:proofErr w:type="gramStart"/>
      <w:r w:rsidRPr="004A4931">
        <w:rPr>
          <w:b w:val="0"/>
        </w:rPr>
        <w:t>/</w:t>
      </w:r>
      <w:r>
        <w:rPr>
          <w:b w:val="0"/>
        </w:rPr>
        <w:t xml:space="preserve">  (</w:t>
      </w:r>
      <w:proofErr w:type="gramEnd"/>
      <w:r>
        <w:rPr>
          <w:b w:val="0"/>
        </w:rPr>
        <w:t xml:space="preserve">accessed 27 Jan 2011). </w:t>
      </w:r>
    </w:p>
    <w:p w:rsidR="004D6651" w:rsidRDefault="004D6651" w:rsidP="004D6651">
      <w:pPr>
        <w:pStyle w:val="Header3"/>
        <w:keepNext w:val="0"/>
        <w:ind w:left="360" w:hanging="360"/>
        <w:rPr>
          <w:b w:val="0"/>
        </w:rPr>
      </w:pPr>
      <w:proofErr w:type="gramStart"/>
      <w:r>
        <w:rPr>
          <w:b w:val="0"/>
        </w:rPr>
        <w:t xml:space="preserve">Hitchcock, C.L. and A. </w:t>
      </w:r>
      <w:proofErr w:type="spellStart"/>
      <w:r>
        <w:rPr>
          <w:b w:val="0"/>
        </w:rPr>
        <w:t>Cronquist</w:t>
      </w:r>
      <w:proofErr w:type="spellEnd"/>
      <w:r>
        <w:rPr>
          <w:b w:val="0"/>
        </w:rPr>
        <w:t>.</w:t>
      </w:r>
      <w:proofErr w:type="gramEnd"/>
      <w:r>
        <w:rPr>
          <w:b w:val="0"/>
        </w:rPr>
        <w:t xml:space="preserve"> 1973. Flora of the Pacific Northwest. </w:t>
      </w:r>
      <w:proofErr w:type="gramStart"/>
      <w:r>
        <w:rPr>
          <w:b w:val="0"/>
        </w:rPr>
        <w:t>University of Washington Press, Seattle and London.</w:t>
      </w:r>
      <w:proofErr w:type="gramEnd"/>
    </w:p>
    <w:p w:rsidR="006C47BB" w:rsidRDefault="006C47BB" w:rsidP="006C47BB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t xml:space="preserve">Knopf, A. A. 2001. </w:t>
      </w:r>
      <w:proofErr w:type="gramStart"/>
      <w:r>
        <w:rPr>
          <w:b w:val="0"/>
        </w:rPr>
        <w:t>National Audubon Society Field Guide to Wildflowers, Western Region.</w:t>
      </w:r>
      <w:proofErr w:type="gramEnd"/>
      <w:r>
        <w:rPr>
          <w:b w:val="0"/>
        </w:rPr>
        <w:t xml:space="preserve"> </w:t>
      </w:r>
      <w:proofErr w:type="gramStart"/>
      <w:r>
        <w:rPr>
          <w:b w:val="0"/>
        </w:rPr>
        <w:t>Chanticleer Press, New York, NY.</w:t>
      </w:r>
      <w:proofErr w:type="gramEnd"/>
    </w:p>
    <w:p w:rsidR="004D6651" w:rsidRDefault="004D6651" w:rsidP="00A9261B">
      <w:pPr>
        <w:pStyle w:val="Header3"/>
        <w:keepNext w:val="0"/>
        <w:ind w:left="360" w:hanging="360"/>
        <w:rPr>
          <w:b w:val="0"/>
        </w:rPr>
      </w:pPr>
      <w:proofErr w:type="gramStart"/>
      <w:r>
        <w:rPr>
          <w:b w:val="0"/>
        </w:rPr>
        <w:t>Lady Bird Johnson Wildflower Center.</w:t>
      </w:r>
      <w:proofErr w:type="gramEnd"/>
      <w:r>
        <w:rPr>
          <w:b w:val="0"/>
        </w:rPr>
        <w:t xml:space="preserve"> 2011. [Online] Available at: </w:t>
      </w:r>
      <w:r w:rsidRPr="004D6651">
        <w:rPr>
          <w:b w:val="0"/>
        </w:rPr>
        <w:t>http://www.wildflower.org/plants/result.php?id_plant=ERLA6</w:t>
      </w:r>
      <w:r>
        <w:rPr>
          <w:b w:val="0"/>
        </w:rPr>
        <w:t xml:space="preserve"> (Accessed 27 Jan 2011). Austin, TX.</w:t>
      </w:r>
    </w:p>
    <w:p w:rsidR="001C1820" w:rsidRDefault="001C1820" w:rsidP="00A9261B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t xml:space="preserve">Lambert, S. 2005. </w:t>
      </w:r>
      <w:proofErr w:type="gramStart"/>
      <w:r>
        <w:rPr>
          <w:b w:val="0"/>
        </w:rPr>
        <w:t>Guidebook to the Seeds of Native and Non-Native Grasses, Forbs and Shrubs of the Great Basin.</w:t>
      </w:r>
      <w:proofErr w:type="gramEnd"/>
      <w:r>
        <w:rPr>
          <w:b w:val="0"/>
        </w:rPr>
        <w:t xml:space="preserve"> </w:t>
      </w:r>
      <w:proofErr w:type="gramStart"/>
      <w:r w:rsidR="009E2FE5">
        <w:rPr>
          <w:b w:val="0"/>
        </w:rPr>
        <w:t>Idaho BLM Technical Bulletin 2005-04.</w:t>
      </w:r>
      <w:proofErr w:type="gramEnd"/>
      <w:r w:rsidR="009E2FE5">
        <w:rPr>
          <w:b w:val="0"/>
        </w:rPr>
        <w:t xml:space="preserve"> </w:t>
      </w:r>
      <w:proofErr w:type="gramStart"/>
      <w:r>
        <w:rPr>
          <w:b w:val="0"/>
        </w:rPr>
        <w:t>USDI-BLM, Boise, ID.</w:t>
      </w:r>
      <w:proofErr w:type="gramEnd"/>
    </w:p>
    <w:p w:rsidR="00DA0B8A" w:rsidRDefault="00DA0B8A" w:rsidP="00A9261B">
      <w:pPr>
        <w:pStyle w:val="Header3"/>
        <w:keepNext w:val="0"/>
        <w:ind w:left="360" w:hanging="360"/>
        <w:rPr>
          <w:b w:val="0"/>
        </w:rPr>
      </w:pPr>
      <w:proofErr w:type="gramStart"/>
      <w:r>
        <w:rPr>
          <w:b w:val="0"/>
        </w:rPr>
        <w:t>Lewis and Clark Herbarium.</w:t>
      </w:r>
      <w:proofErr w:type="gramEnd"/>
      <w:r>
        <w:rPr>
          <w:b w:val="0"/>
        </w:rPr>
        <w:t xml:space="preserve"> 2011. [Online] Available at:</w:t>
      </w:r>
      <w:r w:rsidRPr="00DA0B8A">
        <w:t xml:space="preserve"> </w:t>
      </w:r>
      <w:r w:rsidRPr="00DA0B8A">
        <w:rPr>
          <w:b w:val="0"/>
        </w:rPr>
        <w:t>http://www.plantsystematics.org/reveal/pbio/LnC/LnCpublic4.html</w:t>
      </w:r>
      <w:r>
        <w:rPr>
          <w:b w:val="0"/>
        </w:rPr>
        <w:t xml:space="preserve"> (Accessed 27 Jan 2011). </w:t>
      </w:r>
      <w:r w:rsidR="00866914">
        <w:rPr>
          <w:b w:val="0"/>
        </w:rPr>
        <w:t xml:space="preserve"> </w:t>
      </w:r>
      <w:proofErr w:type="gramStart"/>
      <w:r w:rsidR="00866914">
        <w:rPr>
          <w:b w:val="0"/>
        </w:rPr>
        <w:t>Cornell University, Ithaca, NY, and University of Maryland, College Park, MD.</w:t>
      </w:r>
      <w:proofErr w:type="gramEnd"/>
    </w:p>
    <w:p w:rsidR="006D41C5" w:rsidRDefault="006D41C5" w:rsidP="00A9261B">
      <w:pPr>
        <w:pStyle w:val="Header3"/>
        <w:keepNext w:val="0"/>
        <w:ind w:left="360" w:hanging="360"/>
        <w:rPr>
          <w:b w:val="0"/>
        </w:rPr>
      </w:pPr>
      <w:proofErr w:type="gramStart"/>
      <w:r>
        <w:rPr>
          <w:b w:val="0"/>
        </w:rPr>
        <w:t xml:space="preserve">Lyons, C.P. and B. </w:t>
      </w:r>
      <w:proofErr w:type="spellStart"/>
      <w:r>
        <w:rPr>
          <w:b w:val="0"/>
        </w:rPr>
        <w:t>Merilees</w:t>
      </w:r>
      <w:proofErr w:type="spellEnd"/>
      <w:r>
        <w:rPr>
          <w:b w:val="0"/>
        </w:rPr>
        <w:t>.</w:t>
      </w:r>
      <w:proofErr w:type="gramEnd"/>
      <w:r>
        <w:rPr>
          <w:b w:val="0"/>
        </w:rPr>
        <w:t xml:space="preserve"> 1995. Trees, Shrubs and Flowers to Know in Washington and British Columbia. </w:t>
      </w:r>
      <w:proofErr w:type="gramStart"/>
      <w:r>
        <w:rPr>
          <w:b w:val="0"/>
        </w:rPr>
        <w:t>Lone Pine Press, Auburn, WA, Vancouver, BC, and Edmonton, AB.</w:t>
      </w:r>
      <w:proofErr w:type="gramEnd"/>
    </w:p>
    <w:p w:rsidR="007D55B3" w:rsidRDefault="007D55B3" w:rsidP="00A9261B">
      <w:pPr>
        <w:pStyle w:val="Header3"/>
        <w:keepNext w:val="0"/>
        <w:ind w:left="360" w:hanging="360"/>
        <w:rPr>
          <w:b w:val="0"/>
        </w:rPr>
      </w:pPr>
      <w:proofErr w:type="gramStart"/>
      <w:r>
        <w:rPr>
          <w:b w:val="0"/>
        </w:rPr>
        <w:t>Mooring, J.S. 1975.</w:t>
      </w:r>
      <w:proofErr w:type="gramEnd"/>
      <w:r>
        <w:rPr>
          <w:b w:val="0"/>
        </w:rPr>
        <w:t xml:space="preserve"> </w:t>
      </w:r>
      <w:proofErr w:type="gramStart"/>
      <w:r>
        <w:rPr>
          <w:b w:val="0"/>
        </w:rPr>
        <w:t xml:space="preserve">A </w:t>
      </w:r>
      <w:proofErr w:type="spellStart"/>
      <w:r>
        <w:rPr>
          <w:b w:val="0"/>
        </w:rPr>
        <w:t>cytogeographic</w:t>
      </w:r>
      <w:proofErr w:type="spellEnd"/>
      <w:r>
        <w:rPr>
          <w:b w:val="0"/>
        </w:rPr>
        <w:t xml:space="preserve"> study of </w:t>
      </w:r>
      <w:r>
        <w:rPr>
          <w:b w:val="0"/>
          <w:i/>
        </w:rPr>
        <w:t>Eriophyllum lanatum</w:t>
      </w:r>
      <w:r>
        <w:rPr>
          <w:b w:val="0"/>
        </w:rPr>
        <w:t xml:space="preserve"> (</w:t>
      </w:r>
      <w:proofErr w:type="spellStart"/>
      <w:r>
        <w:rPr>
          <w:b w:val="0"/>
        </w:rPr>
        <w:t>Compositae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Helenieae</w:t>
      </w:r>
      <w:proofErr w:type="spellEnd"/>
      <w:r>
        <w:rPr>
          <w:b w:val="0"/>
        </w:rPr>
        <w:t>).</w:t>
      </w:r>
      <w:proofErr w:type="gramEnd"/>
      <w:r>
        <w:rPr>
          <w:b w:val="0"/>
        </w:rPr>
        <w:t xml:space="preserve"> Amer. J. Bot. 62(10):1027-1037.</w:t>
      </w:r>
    </w:p>
    <w:p w:rsidR="007D55B3" w:rsidRPr="007D55B3" w:rsidRDefault="007D55B3" w:rsidP="00A9261B">
      <w:pPr>
        <w:pStyle w:val="Header3"/>
        <w:keepNext w:val="0"/>
        <w:ind w:left="360" w:hanging="360"/>
        <w:rPr>
          <w:b w:val="0"/>
        </w:rPr>
      </w:pPr>
      <w:proofErr w:type="gramStart"/>
      <w:r>
        <w:rPr>
          <w:b w:val="0"/>
        </w:rPr>
        <w:t>Mooring, J.S. 2001.</w:t>
      </w:r>
      <w:proofErr w:type="gramEnd"/>
      <w:r>
        <w:rPr>
          <w:b w:val="0"/>
        </w:rPr>
        <w:t xml:space="preserve"> </w:t>
      </w:r>
      <w:proofErr w:type="gramStart"/>
      <w:r>
        <w:rPr>
          <w:b w:val="0"/>
        </w:rPr>
        <w:t xml:space="preserve">Barriers to interbreeding in the </w:t>
      </w:r>
      <w:r>
        <w:rPr>
          <w:b w:val="0"/>
          <w:i/>
        </w:rPr>
        <w:t xml:space="preserve">Eriophyllum lanatum </w:t>
      </w:r>
      <w:r>
        <w:rPr>
          <w:b w:val="0"/>
        </w:rPr>
        <w:t xml:space="preserve">(Asteraceae, </w:t>
      </w:r>
      <w:proofErr w:type="spellStart"/>
      <w:r>
        <w:rPr>
          <w:b w:val="0"/>
        </w:rPr>
        <w:t>Helenieae</w:t>
      </w:r>
      <w:proofErr w:type="spellEnd"/>
      <w:r>
        <w:rPr>
          <w:b w:val="0"/>
        </w:rPr>
        <w:t>) species complex.</w:t>
      </w:r>
      <w:proofErr w:type="gramEnd"/>
      <w:r>
        <w:rPr>
          <w:b w:val="0"/>
        </w:rPr>
        <w:t xml:space="preserve"> Amer. J. Bot. 88(2):285-312.</w:t>
      </w:r>
    </w:p>
    <w:p w:rsidR="00692FC8" w:rsidRDefault="00A9261B" w:rsidP="00A9261B">
      <w:pPr>
        <w:pStyle w:val="Header3"/>
        <w:keepNext w:val="0"/>
        <w:ind w:left="360" w:hanging="360"/>
        <w:rPr>
          <w:b w:val="0"/>
        </w:rPr>
      </w:pPr>
      <w:proofErr w:type="gramStart"/>
      <w:r w:rsidRPr="00DA528F">
        <w:rPr>
          <w:b w:val="0"/>
        </w:rPr>
        <w:t>Native Ame</w:t>
      </w:r>
      <w:r>
        <w:rPr>
          <w:b w:val="0"/>
        </w:rPr>
        <w:t>rican Ethnobotany Database.</w:t>
      </w:r>
      <w:proofErr w:type="gramEnd"/>
      <w:r>
        <w:rPr>
          <w:b w:val="0"/>
        </w:rPr>
        <w:t xml:space="preserve"> 2011</w:t>
      </w:r>
      <w:r w:rsidRPr="00DA528F">
        <w:rPr>
          <w:b w:val="0"/>
        </w:rPr>
        <w:t xml:space="preserve">. [Online] Available at http://herb.umd.umich.edu/ (Accessed </w:t>
      </w:r>
      <w:r>
        <w:rPr>
          <w:b w:val="0"/>
        </w:rPr>
        <w:t>27 Jan 2011</w:t>
      </w:r>
      <w:r w:rsidRPr="00DA528F">
        <w:rPr>
          <w:b w:val="0"/>
        </w:rPr>
        <w:t xml:space="preserve">). </w:t>
      </w:r>
      <w:proofErr w:type="gramStart"/>
      <w:r w:rsidRPr="00DA528F">
        <w:rPr>
          <w:b w:val="0"/>
        </w:rPr>
        <w:t>University of Michigan, Dearborn, MI.</w:t>
      </w:r>
      <w:proofErr w:type="gramEnd"/>
    </w:p>
    <w:p w:rsidR="00B346C0" w:rsidRDefault="00692FC8" w:rsidP="00B346C0">
      <w:pPr>
        <w:pStyle w:val="Header3"/>
        <w:keepNext w:val="0"/>
        <w:ind w:left="360" w:hanging="360"/>
        <w:rPr>
          <w:b w:val="0"/>
        </w:rPr>
      </w:pPr>
      <w:proofErr w:type="gramStart"/>
      <w:r>
        <w:rPr>
          <w:b w:val="0"/>
        </w:rPr>
        <w:lastRenderedPageBreak/>
        <w:t>Rugged Country Plants.</w:t>
      </w:r>
      <w:proofErr w:type="gramEnd"/>
      <w:r>
        <w:rPr>
          <w:b w:val="0"/>
        </w:rPr>
        <w:t xml:space="preserve"> 2011. [Online] Available at:</w:t>
      </w:r>
      <w:r w:rsidRPr="00692FC8">
        <w:t xml:space="preserve"> </w:t>
      </w:r>
      <w:r w:rsidRPr="00692FC8">
        <w:rPr>
          <w:b w:val="0"/>
        </w:rPr>
        <w:t>http://www.ruggedcountryplants.com/eriophyllum-lanatum.htm</w:t>
      </w:r>
      <w:r>
        <w:rPr>
          <w:b w:val="0"/>
        </w:rPr>
        <w:t xml:space="preserve"> (Accessed 27 Jan 2011).</w:t>
      </w:r>
    </w:p>
    <w:p w:rsidR="0088060A" w:rsidRDefault="0088060A" w:rsidP="00B346C0">
      <w:pPr>
        <w:pStyle w:val="Header3"/>
        <w:keepNext w:val="0"/>
        <w:ind w:left="360" w:hanging="360"/>
        <w:rPr>
          <w:b w:val="0"/>
        </w:rPr>
      </w:pPr>
      <w:proofErr w:type="gramStart"/>
      <w:r>
        <w:rPr>
          <w:b w:val="0"/>
        </w:rPr>
        <w:t>Schultz, C.B. 2001.</w:t>
      </w:r>
      <w:proofErr w:type="gramEnd"/>
      <w:r>
        <w:rPr>
          <w:b w:val="0"/>
        </w:rPr>
        <w:t xml:space="preserve"> </w:t>
      </w:r>
      <w:proofErr w:type="gramStart"/>
      <w:r>
        <w:rPr>
          <w:b w:val="0"/>
        </w:rPr>
        <w:t>Restoring resources for an endangered butterfly.</w:t>
      </w:r>
      <w:proofErr w:type="gramEnd"/>
      <w:r>
        <w:rPr>
          <w:b w:val="0"/>
        </w:rPr>
        <w:t xml:space="preserve"> </w:t>
      </w:r>
      <w:proofErr w:type="gramStart"/>
      <w:r>
        <w:rPr>
          <w:b w:val="0"/>
        </w:rPr>
        <w:t>J. of Appl. Eco.</w:t>
      </w:r>
      <w:proofErr w:type="gramEnd"/>
      <w:r>
        <w:rPr>
          <w:b w:val="0"/>
        </w:rPr>
        <w:t xml:space="preserve"> 38:1007-1019.</w:t>
      </w:r>
    </w:p>
    <w:p w:rsidR="0089615A" w:rsidRPr="0089615A" w:rsidRDefault="00E47380" w:rsidP="00B346C0">
      <w:pPr>
        <w:pStyle w:val="Header3"/>
        <w:keepNext w:val="0"/>
        <w:ind w:left="360" w:hanging="360"/>
        <w:rPr>
          <w:b w:val="0"/>
        </w:rPr>
      </w:pPr>
      <w:r>
        <w:rPr>
          <w:b w:val="0"/>
        </w:rPr>
        <w:t>Skinner, D. 2007</w:t>
      </w:r>
      <w:r w:rsidR="0089615A">
        <w:rPr>
          <w:b w:val="0"/>
        </w:rPr>
        <w:t xml:space="preserve">.  Propagation protocol for production of container </w:t>
      </w:r>
      <w:r w:rsidR="0089615A">
        <w:rPr>
          <w:b w:val="0"/>
          <w:i/>
        </w:rPr>
        <w:t xml:space="preserve">Eriophyllum lanatum </w:t>
      </w:r>
      <w:r w:rsidR="0089615A">
        <w:rPr>
          <w:b w:val="0"/>
        </w:rPr>
        <w:t>(</w:t>
      </w:r>
      <w:proofErr w:type="spellStart"/>
      <w:r w:rsidR="0089615A">
        <w:rPr>
          <w:b w:val="0"/>
        </w:rPr>
        <w:t>Pursh</w:t>
      </w:r>
      <w:proofErr w:type="spellEnd"/>
      <w:r w:rsidR="0089615A">
        <w:rPr>
          <w:b w:val="0"/>
        </w:rPr>
        <w:t xml:space="preserve">) Forbes plants (10 cu in). </w:t>
      </w:r>
      <w:proofErr w:type="gramStart"/>
      <w:r w:rsidR="0089615A">
        <w:rPr>
          <w:b w:val="0"/>
        </w:rPr>
        <w:t>USDA-NRCS Pullman Plant Materials Center, Pullman, WA.</w:t>
      </w:r>
      <w:proofErr w:type="gramEnd"/>
      <w:r w:rsidR="0089615A">
        <w:rPr>
          <w:b w:val="0"/>
        </w:rPr>
        <w:t xml:space="preserve"> In: Native Plant Network</w:t>
      </w:r>
      <w:r w:rsidR="00BC349D">
        <w:rPr>
          <w:b w:val="0"/>
        </w:rPr>
        <w:t xml:space="preserve"> [Online] Available at: </w:t>
      </w:r>
      <w:hyperlink r:id="rId12" w:history="1">
        <w:r w:rsidR="00BC349D" w:rsidRPr="003F2F1A">
          <w:rPr>
            <w:rStyle w:val="Hyperlink"/>
            <w:b w:val="0"/>
          </w:rPr>
          <w:t>http://www.nativeplantnetwork.org</w:t>
        </w:r>
      </w:hyperlink>
      <w:r w:rsidR="00BC349D">
        <w:rPr>
          <w:b w:val="0"/>
        </w:rPr>
        <w:t xml:space="preserve"> (Accessed 27 Jan 2011) University of Idaho, College of Natural Resources, Forest Research Nursery, Moscow, ID.</w:t>
      </w:r>
    </w:p>
    <w:p w:rsidR="00B346C0" w:rsidRDefault="00B346C0" w:rsidP="00B346C0">
      <w:pPr>
        <w:pStyle w:val="Header3"/>
        <w:keepNext w:val="0"/>
        <w:ind w:left="360" w:hanging="360"/>
        <w:rPr>
          <w:b w:val="0"/>
        </w:rPr>
      </w:pPr>
    </w:p>
    <w:p w:rsidR="00B346C0" w:rsidRPr="00B346C0" w:rsidRDefault="00B346C0" w:rsidP="00B346C0">
      <w:pPr>
        <w:pStyle w:val="Header3"/>
        <w:keepNext w:val="0"/>
        <w:ind w:left="360" w:hanging="360"/>
        <w:rPr>
          <w:b w:val="0"/>
        </w:rPr>
      </w:pPr>
      <w:r w:rsidRPr="00A90532">
        <w:t>Prepared By</w:t>
      </w:r>
    </w:p>
    <w:p w:rsidR="00B346C0" w:rsidRDefault="00B346C0" w:rsidP="00B346C0">
      <w:pPr>
        <w:jc w:val="left"/>
        <w:rPr>
          <w:sz w:val="20"/>
        </w:rPr>
      </w:pPr>
      <w:r w:rsidRPr="0013743B">
        <w:rPr>
          <w:i/>
          <w:sz w:val="20"/>
        </w:rPr>
        <w:t xml:space="preserve">Pamela </w:t>
      </w:r>
      <w:r>
        <w:rPr>
          <w:i/>
          <w:sz w:val="20"/>
        </w:rPr>
        <w:t>L.S. Pavek</w:t>
      </w:r>
      <w:r>
        <w:rPr>
          <w:sz w:val="20"/>
        </w:rPr>
        <w:t xml:space="preserve">, </w:t>
      </w:r>
      <w:r w:rsidRPr="0013743B">
        <w:rPr>
          <w:sz w:val="20"/>
        </w:rPr>
        <w:t>USDA NRCS Plant Materials</w:t>
      </w:r>
      <w:r>
        <w:rPr>
          <w:sz w:val="20"/>
        </w:rPr>
        <w:t xml:space="preserve"> </w:t>
      </w:r>
      <w:r w:rsidRPr="0013743B">
        <w:rPr>
          <w:sz w:val="20"/>
        </w:rPr>
        <w:t>Center</w:t>
      </w:r>
      <w:r>
        <w:rPr>
          <w:sz w:val="20"/>
        </w:rPr>
        <w:t xml:space="preserve">, </w:t>
      </w:r>
      <w:r w:rsidRPr="0013743B">
        <w:rPr>
          <w:sz w:val="20"/>
        </w:rPr>
        <w:t>Pullman</w:t>
      </w:r>
      <w:r>
        <w:rPr>
          <w:sz w:val="20"/>
        </w:rPr>
        <w:t>, Washington</w:t>
      </w:r>
    </w:p>
    <w:p w:rsidR="00B346C0" w:rsidRPr="006D7A42" w:rsidRDefault="00B346C0" w:rsidP="00B346C0">
      <w:pPr>
        <w:pStyle w:val="Bodytext0"/>
      </w:pPr>
    </w:p>
    <w:p w:rsidR="00B346C0" w:rsidRPr="00A90532" w:rsidRDefault="00B346C0" w:rsidP="00B346C0">
      <w:pPr>
        <w:pStyle w:val="Heading4"/>
        <w:rPr>
          <w:b/>
          <w:bCs/>
          <w:i w:val="0"/>
          <w:iCs w:val="0"/>
        </w:rPr>
      </w:pPr>
      <w:r w:rsidRPr="00A90532">
        <w:rPr>
          <w:b/>
          <w:bCs/>
          <w:i w:val="0"/>
          <w:iCs w:val="0"/>
        </w:rPr>
        <w:t>Citation</w:t>
      </w:r>
    </w:p>
    <w:p w:rsidR="00B346C0" w:rsidRPr="00A8375C" w:rsidRDefault="00F07DB3" w:rsidP="00B346C0">
      <w:pPr>
        <w:jc w:val="left"/>
        <w:rPr>
          <w:sz w:val="20"/>
        </w:rPr>
      </w:pPr>
      <w:bookmarkStart w:id="1" w:name="OLE_LINK3"/>
      <w:bookmarkStart w:id="2" w:name="OLE_LINK4"/>
      <w:proofErr w:type="gramStart"/>
      <w:r>
        <w:rPr>
          <w:sz w:val="20"/>
        </w:rPr>
        <w:t xml:space="preserve">Pavek, P.L.S. </w:t>
      </w:r>
      <w:r w:rsidR="00F075B8">
        <w:rPr>
          <w:sz w:val="20"/>
        </w:rPr>
        <w:t>2011</w:t>
      </w:r>
      <w:r w:rsidR="00B346C0">
        <w:rPr>
          <w:sz w:val="20"/>
        </w:rPr>
        <w:t>.</w:t>
      </w:r>
      <w:proofErr w:type="gramEnd"/>
      <w:r w:rsidR="00B346C0">
        <w:rPr>
          <w:sz w:val="20"/>
        </w:rPr>
        <w:t xml:space="preserve"> </w:t>
      </w:r>
      <w:proofErr w:type="gramStart"/>
      <w:r w:rsidR="00B346C0">
        <w:rPr>
          <w:sz w:val="20"/>
        </w:rPr>
        <w:t>Plant guide for common woolly sunflower (</w:t>
      </w:r>
      <w:r w:rsidR="00B346C0">
        <w:rPr>
          <w:i/>
          <w:sz w:val="20"/>
        </w:rPr>
        <w:t>Eriophyllum lanatum</w:t>
      </w:r>
      <w:r w:rsidR="00B346C0">
        <w:rPr>
          <w:sz w:val="20"/>
        </w:rPr>
        <w:t>).</w:t>
      </w:r>
      <w:proofErr w:type="gramEnd"/>
      <w:r w:rsidR="00B346C0">
        <w:rPr>
          <w:sz w:val="20"/>
        </w:rPr>
        <w:t xml:space="preserve"> </w:t>
      </w:r>
      <w:proofErr w:type="gramStart"/>
      <w:r w:rsidR="00B346C0">
        <w:rPr>
          <w:sz w:val="20"/>
        </w:rPr>
        <w:t>USDA-Natural Resources Conservation Service</w:t>
      </w:r>
      <w:r>
        <w:rPr>
          <w:sz w:val="20"/>
        </w:rPr>
        <w:t>, Pullman Plant Materials Center</w:t>
      </w:r>
      <w:r w:rsidR="00B346C0">
        <w:rPr>
          <w:sz w:val="20"/>
        </w:rPr>
        <w:t>.</w:t>
      </w:r>
      <w:proofErr w:type="gramEnd"/>
      <w:r w:rsidR="00B346C0">
        <w:rPr>
          <w:sz w:val="20"/>
        </w:rPr>
        <w:t xml:space="preserve"> Pullman, WA.</w:t>
      </w:r>
    </w:p>
    <w:bookmarkEnd w:id="1"/>
    <w:bookmarkEnd w:id="2"/>
    <w:p w:rsidR="000E3166" w:rsidRPr="0043193F" w:rsidRDefault="0043193F" w:rsidP="000E3166">
      <w:pPr>
        <w:pStyle w:val="NRCSBodyText"/>
        <w:spacing w:before="240"/>
      </w:pPr>
      <w:r>
        <w:t xml:space="preserve">Published:  </w:t>
      </w:r>
      <w:r w:rsidR="00507C80">
        <w:t>March</w:t>
      </w:r>
      <w:r>
        <w:t xml:space="preserve"> 2011</w:t>
      </w:r>
    </w:p>
    <w:p w:rsidR="00CD49CC" w:rsidRPr="000E3166" w:rsidRDefault="002375B8" w:rsidP="00DE7F41">
      <w:pPr>
        <w:pStyle w:val="BodytextNRCS"/>
        <w:spacing w:before="120"/>
      </w:pPr>
      <w:r w:rsidRPr="000E3166">
        <w:t xml:space="preserve">Edited: </w:t>
      </w:r>
      <w:r w:rsidR="00507C80">
        <w:t xml:space="preserve">08Mar11 jab; 15Mar11 </w:t>
      </w:r>
      <w:proofErr w:type="spellStart"/>
      <w:r w:rsidR="00507C80">
        <w:t>plsp</w:t>
      </w:r>
      <w:proofErr w:type="spellEnd"/>
    </w:p>
    <w:p w:rsidR="008D400F" w:rsidRPr="00E87D06" w:rsidRDefault="008D400F" w:rsidP="000E3166">
      <w:pPr>
        <w:pStyle w:val="BodytextNRCS"/>
        <w:spacing w:before="240"/>
      </w:pPr>
      <w:r w:rsidRPr="00E87D06">
        <w:t xml:space="preserve">For more information about this and other plants, please contact your local NRCS field office or Conservation District </w:t>
      </w:r>
      <w:r w:rsidR="00E87D06" w:rsidRPr="00E87D06">
        <w:t xml:space="preserve">at </w:t>
      </w:r>
      <w:hyperlink r:id="rId13" w:tgtFrame="_blank" w:tooltip="USDA NRCS Web site" w:history="1">
        <w:r w:rsidR="00E87D06" w:rsidRPr="00BC6320">
          <w:rPr>
            <w:rStyle w:val="Hyperlink"/>
          </w:rPr>
          <w:t>http://www.nrcs.usda.gov/</w:t>
        </w:r>
      </w:hyperlink>
      <w:r w:rsidR="00E87D06" w:rsidRPr="00E87D06">
        <w:t xml:space="preserve"> and visit the PLANTS Web site at </w:t>
      </w:r>
      <w:hyperlink r:id="rId14" w:tgtFrame="_blank" w:tooltip="PLANTS Web site" w:history="1">
        <w:r w:rsidR="00E87D06" w:rsidRPr="00BC6320">
          <w:rPr>
            <w:rStyle w:val="Hyperlink"/>
          </w:rPr>
          <w:t>http://plants.usda.gov/</w:t>
        </w:r>
      </w:hyperlink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hyperlink r:id="rId15" w:tgtFrame="_blank" w:tooltip="Plant Materials Program Web site" w:history="1">
        <w:r w:rsidR="00721E96" w:rsidRPr="00BC6320">
          <w:rPr>
            <w:rStyle w:val="Hyperlink"/>
          </w:rPr>
          <w:t>http://plant-materials.nrcs.usda.gov</w:t>
        </w:r>
      </w:hyperlink>
      <w:r w:rsidR="00721E96" w:rsidRPr="00E87D06">
        <w:t>.</w:t>
      </w:r>
    </w:p>
    <w:p w:rsidR="00721E96" w:rsidRDefault="00721E96" w:rsidP="00DE7F41">
      <w:pPr>
        <w:pStyle w:val="BodytextNRCS"/>
        <w:spacing w:before="240"/>
      </w:pPr>
      <w:proofErr w:type="gramStart"/>
      <w:r>
        <w:t>PLANTS is</w:t>
      </w:r>
      <w:proofErr w:type="gramEnd"/>
      <w:r>
        <w:t xml:space="preserve"> not responsible for the content or availability of other Web sites.</w:t>
      </w:r>
    </w:p>
    <w:p w:rsidR="00061FD0" w:rsidRDefault="00061FD0" w:rsidP="00061FD0">
      <w:pPr>
        <w:pStyle w:val="Footer"/>
        <w:rPr>
          <w:b/>
          <w:color w:val="00A886"/>
          <w:sz w:val="20"/>
        </w:rPr>
        <w:sectPr w:rsidR="00061FD0" w:rsidSect="00313599">
          <w:headerReference w:type="default" r:id="rId16"/>
          <w:footerReference w:type="default" r:id="rId17"/>
          <w:type w:val="continuous"/>
          <w:pgSz w:w="12240" w:h="15840" w:code="1"/>
          <w:pgMar w:top="360" w:right="1440" w:bottom="360" w:left="1440" w:header="720" w:footer="720" w:gutter="0"/>
          <w:cols w:num="2" w:space="720"/>
          <w:titlePg/>
        </w:sectPr>
      </w:pPr>
      <w:r>
        <w:rPr>
          <w:b/>
          <w:color w:val="00A886"/>
          <w:sz w:val="20"/>
        </w:rPr>
        <w:br w:type="column"/>
      </w:r>
    </w:p>
    <w:p w:rsidR="00061FD0" w:rsidRPr="00061FD0" w:rsidRDefault="007C2D43" w:rsidP="006B716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429" w:rsidRDefault="009F7429">
      <w:r>
        <w:separator/>
      </w:r>
    </w:p>
  </w:endnote>
  <w:endnote w:type="continuationSeparator" w:id="0">
    <w:p w:rsidR="009F7429" w:rsidRDefault="009F74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2AB" w:rsidRPr="001F7210" w:rsidRDefault="009322AB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42E" w:rsidRDefault="00C2542E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429" w:rsidRDefault="009F7429">
      <w:r>
        <w:separator/>
      </w:r>
    </w:p>
  </w:footnote>
  <w:footnote w:type="continuationSeparator" w:id="0">
    <w:p w:rsidR="009F7429" w:rsidRDefault="009F74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2AB" w:rsidRPr="003749B3" w:rsidRDefault="009322AB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828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88066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937208"/>
    <w:rsid w:val="0000079E"/>
    <w:rsid w:val="00007042"/>
    <w:rsid w:val="000171EC"/>
    <w:rsid w:val="00022E91"/>
    <w:rsid w:val="000244A0"/>
    <w:rsid w:val="00024DE6"/>
    <w:rsid w:val="00034B32"/>
    <w:rsid w:val="00034B57"/>
    <w:rsid w:val="00043E84"/>
    <w:rsid w:val="00044CEF"/>
    <w:rsid w:val="00046884"/>
    <w:rsid w:val="000578C2"/>
    <w:rsid w:val="000607FF"/>
    <w:rsid w:val="000612C7"/>
    <w:rsid w:val="00061FD0"/>
    <w:rsid w:val="00065C9A"/>
    <w:rsid w:val="00076424"/>
    <w:rsid w:val="000867C9"/>
    <w:rsid w:val="00095E67"/>
    <w:rsid w:val="00096092"/>
    <w:rsid w:val="000A1774"/>
    <w:rsid w:val="000A69A1"/>
    <w:rsid w:val="000C04E7"/>
    <w:rsid w:val="000D3A30"/>
    <w:rsid w:val="000D41CD"/>
    <w:rsid w:val="000E3166"/>
    <w:rsid w:val="000E35A0"/>
    <w:rsid w:val="000E37BE"/>
    <w:rsid w:val="000F1970"/>
    <w:rsid w:val="000F4C63"/>
    <w:rsid w:val="00143135"/>
    <w:rsid w:val="001478F1"/>
    <w:rsid w:val="00173092"/>
    <w:rsid w:val="00186361"/>
    <w:rsid w:val="001B0207"/>
    <w:rsid w:val="001B6BEC"/>
    <w:rsid w:val="001B6C75"/>
    <w:rsid w:val="001C1820"/>
    <w:rsid w:val="001C4209"/>
    <w:rsid w:val="001D0379"/>
    <w:rsid w:val="001D074C"/>
    <w:rsid w:val="001D3988"/>
    <w:rsid w:val="001D460A"/>
    <w:rsid w:val="001D6A53"/>
    <w:rsid w:val="001E5DEE"/>
    <w:rsid w:val="001E7B1A"/>
    <w:rsid w:val="001F6B39"/>
    <w:rsid w:val="001F7210"/>
    <w:rsid w:val="0020699A"/>
    <w:rsid w:val="002073CB"/>
    <w:rsid w:val="002127B5"/>
    <w:rsid w:val="002148DF"/>
    <w:rsid w:val="00222F37"/>
    <w:rsid w:val="00226C58"/>
    <w:rsid w:val="00232453"/>
    <w:rsid w:val="002375B8"/>
    <w:rsid w:val="00237B9D"/>
    <w:rsid w:val="00241B0C"/>
    <w:rsid w:val="0026727E"/>
    <w:rsid w:val="00272129"/>
    <w:rsid w:val="0027792E"/>
    <w:rsid w:val="00280D6D"/>
    <w:rsid w:val="00280F13"/>
    <w:rsid w:val="00293979"/>
    <w:rsid w:val="00296ECA"/>
    <w:rsid w:val="0029707F"/>
    <w:rsid w:val="002B0989"/>
    <w:rsid w:val="002B5C39"/>
    <w:rsid w:val="002C3B5E"/>
    <w:rsid w:val="002C45BA"/>
    <w:rsid w:val="002E6B0C"/>
    <w:rsid w:val="00302C9A"/>
    <w:rsid w:val="00307324"/>
    <w:rsid w:val="0031050C"/>
    <w:rsid w:val="00313599"/>
    <w:rsid w:val="00325535"/>
    <w:rsid w:val="0032662A"/>
    <w:rsid w:val="00341F59"/>
    <w:rsid w:val="00354A89"/>
    <w:rsid w:val="003620E1"/>
    <w:rsid w:val="0036701D"/>
    <w:rsid w:val="003749B3"/>
    <w:rsid w:val="003759E1"/>
    <w:rsid w:val="00376137"/>
    <w:rsid w:val="00377934"/>
    <w:rsid w:val="00380D17"/>
    <w:rsid w:val="0038299B"/>
    <w:rsid w:val="00391410"/>
    <w:rsid w:val="00395D33"/>
    <w:rsid w:val="003A5407"/>
    <w:rsid w:val="003C6BC8"/>
    <w:rsid w:val="003C7EE7"/>
    <w:rsid w:val="003D0BA9"/>
    <w:rsid w:val="003D55DC"/>
    <w:rsid w:val="003E1E4D"/>
    <w:rsid w:val="003E66FA"/>
    <w:rsid w:val="004011BB"/>
    <w:rsid w:val="004016C9"/>
    <w:rsid w:val="004019AD"/>
    <w:rsid w:val="004032F8"/>
    <w:rsid w:val="00404192"/>
    <w:rsid w:val="004052E3"/>
    <w:rsid w:val="00416D52"/>
    <w:rsid w:val="0042305A"/>
    <w:rsid w:val="0043193F"/>
    <w:rsid w:val="004340C9"/>
    <w:rsid w:val="00435460"/>
    <w:rsid w:val="004364E5"/>
    <w:rsid w:val="00437F11"/>
    <w:rsid w:val="00441EB6"/>
    <w:rsid w:val="0044320D"/>
    <w:rsid w:val="00445D91"/>
    <w:rsid w:val="0044715E"/>
    <w:rsid w:val="004500D1"/>
    <w:rsid w:val="00451585"/>
    <w:rsid w:val="0046432F"/>
    <w:rsid w:val="004703D8"/>
    <w:rsid w:val="00477C5B"/>
    <w:rsid w:val="0048212B"/>
    <w:rsid w:val="00485D14"/>
    <w:rsid w:val="00486806"/>
    <w:rsid w:val="00497458"/>
    <w:rsid w:val="004A249A"/>
    <w:rsid w:val="004A3095"/>
    <w:rsid w:val="004A50AC"/>
    <w:rsid w:val="004D6651"/>
    <w:rsid w:val="004E2BD6"/>
    <w:rsid w:val="004E4F33"/>
    <w:rsid w:val="004F2702"/>
    <w:rsid w:val="004F75FB"/>
    <w:rsid w:val="004F78CE"/>
    <w:rsid w:val="00505AE1"/>
    <w:rsid w:val="00507C80"/>
    <w:rsid w:val="005124C2"/>
    <w:rsid w:val="00517322"/>
    <w:rsid w:val="00520FAC"/>
    <w:rsid w:val="00530518"/>
    <w:rsid w:val="00552FC3"/>
    <w:rsid w:val="0056396B"/>
    <w:rsid w:val="00564748"/>
    <w:rsid w:val="00564F15"/>
    <w:rsid w:val="00590553"/>
    <w:rsid w:val="00592CFA"/>
    <w:rsid w:val="005A2740"/>
    <w:rsid w:val="005B28CC"/>
    <w:rsid w:val="005B46C5"/>
    <w:rsid w:val="005C1D0C"/>
    <w:rsid w:val="005E6B08"/>
    <w:rsid w:val="005F57D8"/>
    <w:rsid w:val="005F6574"/>
    <w:rsid w:val="005F6BC2"/>
    <w:rsid w:val="00604076"/>
    <w:rsid w:val="006114CA"/>
    <w:rsid w:val="00614036"/>
    <w:rsid w:val="0061608E"/>
    <w:rsid w:val="00633244"/>
    <w:rsid w:val="006333FE"/>
    <w:rsid w:val="00634E80"/>
    <w:rsid w:val="00650C23"/>
    <w:rsid w:val="00651580"/>
    <w:rsid w:val="00666C7B"/>
    <w:rsid w:val="00682BC9"/>
    <w:rsid w:val="00682C97"/>
    <w:rsid w:val="0068523F"/>
    <w:rsid w:val="00692A58"/>
    <w:rsid w:val="00692FC8"/>
    <w:rsid w:val="006A29CA"/>
    <w:rsid w:val="006B4B3E"/>
    <w:rsid w:val="006B716F"/>
    <w:rsid w:val="006C44A9"/>
    <w:rsid w:val="006C47BB"/>
    <w:rsid w:val="006D1492"/>
    <w:rsid w:val="006D41C5"/>
    <w:rsid w:val="006D7A42"/>
    <w:rsid w:val="006F7A43"/>
    <w:rsid w:val="00704BA1"/>
    <w:rsid w:val="007079DF"/>
    <w:rsid w:val="00707E48"/>
    <w:rsid w:val="00712AC4"/>
    <w:rsid w:val="00713858"/>
    <w:rsid w:val="007210A5"/>
    <w:rsid w:val="00721B7E"/>
    <w:rsid w:val="00721E96"/>
    <w:rsid w:val="00722A00"/>
    <w:rsid w:val="007267E8"/>
    <w:rsid w:val="00732FEF"/>
    <w:rsid w:val="00740FE4"/>
    <w:rsid w:val="00742A7D"/>
    <w:rsid w:val="007478EA"/>
    <w:rsid w:val="0075274E"/>
    <w:rsid w:val="00763908"/>
    <w:rsid w:val="007649A5"/>
    <w:rsid w:val="00777D4B"/>
    <w:rsid w:val="007866F3"/>
    <w:rsid w:val="00793969"/>
    <w:rsid w:val="00797B30"/>
    <w:rsid w:val="007A3680"/>
    <w:rsid w:val="007B08BA"/>
    <w:rsid w:val="007B2E0B"/>
    <w:rsid w:val="007B51E8"/>
    <w:rsid w:val="007C2D43"/>
    <w:rsid w:val="007D357D"/>
    <w:rsid w:val="007D55B3"/>
    <w:rsid w:val="007F0272"/>
    <w:rsid w:val="007F3743"/>
    <w:rsid w:val="007F62D1"/>
    <w:rsid w:val="00813CB8"/>
    <w:rsid w:val="0081582F"/>
    <w:rsid w:val="008175C8"/>
    <w:rsid w:val="00830F95"/>
    <w:rsid w:val="008337E2"/>
    <w:rsid w:val="00841765"/>
    <w:rsid w:val="008517EF"/>
    <w:rsid w:val="0086625E"/>
    <w:rsid w:val="00866914"/>
    <w:rsid w:val="00873C2C"/>
    <w:rsid w:val="00877873"/>
    <w:rsid w:val="0088060A"/>
    <w:rsid w:val="0089154B"/>
    <w:rsid w:val="008959DD"/>
    <w:rsid w:val="0089615A"/>
    <w:rsid w:val="00896F01"/>
    <w:rsid w:val="008A4211"/>
    <w:rsid w:val="008A4BFE"/>
    <w:rsid w:val="008A72B4"/>
    <w:rsid w:val="008B3C33"/>
    <w:rsid w:val="008D400F"/>
    <w:rsid w:val="008E6018"/>
    <w:rsid w:val="008F3D5A"/>
    <w:rsid w:val="008F677D"/>
    <w:rsid w:val="009027B9"/>
    <w:rsid w:val="00906A9E"/>
    <w:rsid w:val="0090772D"/>
    <w:rsid w:val="00912FCE"/>
    <w:rsid w:val="00916BBA"/>
    <w:rsid w:val="009322AB"/>
    <w:rsid w:val="00937208"/>
    <w:rsid w:val="009372DC"/>
    <w:rsid w:val="009404B1"/>
    <w:rsid w:val="00956784"/>
    <w:rsid w:val="00964586"/>
    <w:rsid w:val="00982214"/>
    <w:rsid w:val="0098580A"/>
    <w:rsid w:val="00997876"/>
    <w:rsid w:val="009B1AAF"/>
    <w:rsid w:val="009B769D"/>
    <w:rsid w:val="009E144C"/>
    <w:rsid w:val="009E2FE5"/>
    <w:rsid w:val="009F7429"/>
    <w:rsid w:val="00A06FE6"/>
    <w:rsid w:val="00A11C8D"/>
    <w:rsid w:val="00A12175"/>
    <w:rsid w:val="00A168C8"/>
    <w:rsid w:val="00A27C54"/>
    <w:rsid w:val="00A339BF"/>
    <w:rsid w:val="00A57E30"/>
    <w:rsid w:val="00A6276F"/>
    <w:rsid w:val="00A64248"/>
    <w:rsid w:val="00A66325"/>
    <w:rsid w:val="00A67DAC"/>
    <w:rsid w:val="00A71F1E"/>
    <w:rsid w:val="00A7589A"/>
    <w:rsid w:val="00A8423D"/>
    <w:rsid w:val="00A87BE1"/>
    <w:rsid w:val="00A90532"/>
    <w:rsid w:val="00A9261B"/>
    <w:rsid w:val="00AA294C"/>
    <w:rsid w:val="00AA459F"/>
    <w:rsid w:val="00AB23B1"/>
    <w:rsid w:val="00AC201A"/>
    <w:rsid w:val="00AC2D89"/>
    <w:rsid w:val="00AC42AB"/>
    <w:rsid w:val="00AC7195"/>
    <w:rsid w:val="00AD30BE"/>
    <w:rsid w:val="00AD4843"/>
    <w:rsid w:val="00AD4AFA"/>
    <w:rsid w:val="00AD524F"/>
    <w:rsid w:val="00AE60AA"/>
    <w:rsid w:val="00AE7209"/>
    <w:rsid w:val="00AE7297"/>
    <w:rsid w:val="00AF79E3"/>
    <w:rsid w:val="00B1076B"/>
    <w:rsid w:val="00B346C0"/>
    <w:rsid w:val="00B417B3"/>
    <w:rsid w:val="00B42758"/>
    <w:rsid w:val="00B65227"/>
    <w:rsid w:val="00B65C8B"/>
    <w:rsid w:val="00B67C76"/>
    <w:rsid w:val="00B755F2"/>
    <w:rsid w:val="00B76C90"/>
    <w:rsid w:val="00B7758F"/>
    <w:rsid w:val="00B83602"/>
    <w:rsid w:val="00B841F9"/>
    <w:rsid w:val="00B8425D"/>
    <w:rsid w:val="00B93BEF"/>
    <w:rsid w:val="00BC349D"/>
    <w:rsid w:val="00BC6320"/>
    <w:rsid w:val="00BD4070"/>
    <w:rsid w:val="00BD5A56"/>
    <w:rsid w:val="00BD616F"/>
    <w:rsid w:val="00BD7942"/>
    <w:rsid w:val="00BE198D"/>
    <w:rsid w:val="00BE43AE"/>
    <w:rsid w:val="00BE5356"/>
    <w:rsid w:val="00BE6387"/>
    <w:rsid w:val="00BF44A8"/>
    <w:rsid w:val="00BF6D7E"/>
    <w:rsid w:val="00C00A03"/>
    <w:rsid w:val="00C2542E"/>
    <w:rsid w:val="00C36CBD"/>
    <w:rsid w:val="00C55C16"/>
    <w:rsid w:val="00C71B7B"/>
    <w:rsid w:val="00C81773"/>
    <w:rsid w:val="00C934E0"/>
    <w:rsid w:val="00CA2A5E"/>
    <w:rsid w:val="00CA6B4F"/>
    <w:rsid w:val="00CB3328"/>
    <w:rsid w:val="00CC6379"/>
    <w:rsid w:val="00CD49CC"/>
    <w:rsid w:val="00CE66A2"/>
    <w:rsid w:val="00CE7C18"/>
    <w:rsid w:val="00CF06F8"/>
    <w:rsid w:val="00CF66D0"/>
    <w:rsid w:val="00CF7EC1"/>
    <w:rsid w:val="00D11A6D"/>
    <w:rsid w:val="00D5160B"/>
    <w:rsid w:val="00D56E0B"/>
    <w:rsid w:val="00D5761B"/>
    <w:rsid w:val="00D616FD"/>
    <w:rsid w:val="00D62438"/>
    <w:rsid w:val="00D62818"/>
    <w:rsid w:val="00D7175D"/>
    <w:rsid w:val="00D74041"/>
    <w:rsid w:val="00D85B32"/>
    <w:rsid w:val="00D87092"/>
    <w:rsid w:val="00D90CA5"/>
    <w:rsid w:val="00D973B0"/>
    <w:rsid w:val="00DA0B8A"/>
    <w:rsid w:val="00DA3863"/>
    <w:rsid w:val="00DC0138"/>
    <w:rsid w:val="00DC12E5"/>
    <w:rsid w:val="00DD200B"/>
    <w:rsid w:val="00DD41E3"/>
    <w:rsid w:val="00DE7F41"/>
    <w:rsid w:val="00DF2459"/>
    <w:rsid w:val="00E0413C"/>
    <w:rsid w:val="00E2523E"/>
    <w:rsid w:val="00E27C39"/>
    <w:rsid w:val="00E30EFC"/>
    <w:rsid w:val="00E47380"/>
    <w:rsid w:val="00E62883"/>
    <w:rsid w:val="00E636E1"/>
    <w:rsid w:val="00E717F3"/>
    <w:rsid w:val="00E84230"/>
    <w:rsid w:val="00E85D29"/>
    <w:rsid w:val="00E87D06"/>
    <w:rsid w:val="00E9203C"/>
    <w:rsid w:val="00E93233"/>
    <w:rsid w:val="00E96F43"/>
    <w:rsid w:val="00ED012D"/>
    <w:rsid w:val="00ED1ACA"/>
    <w:rsid w:val="00ED3EA0"/>
    <w:rsid w:val="00EE3490"/>
    <w:rsid w:val="00EE4060"/>
    <w:rsid w:val="00F075B8"/>
    <w:rsid w:val="00F07DB3"/>
    <w:rsid w:val="00F11469"/>
    <w:rsid w:val="00F1350F"/>
    <w:rsid w:val="00F14FEC"/>
    <w:rsid w:val="00F206DA"/>
    <w:rsid w:val="00F26813"/>
    <w:rsid w:val="00F26F3E"/>
    <w:rsid w:val="00F342EE"/>
    <w:rsid w:val="00F404FD"/>
    <w:rsid w:val="00F43617"/>
    <w:rsid w:val="00F43778"/>
    <w:rsid w:val="00F47874"/>
    <w:rsid w:val="00F47C9B"/>
    <w:rsid w:val="00F52BD1"/>
    <w:rsid w:val="00F67592"/>
    <w:rsid w:val="00F725B1"/>
    <w:rsid w:val="00F72ADF"/>
    <w:rsid w:val="00F76655"/>
    <w:rsid w:val="00F802DB"/>
    <w:rsid w:val="00F80CAE"/>
    <w:rsid w:val="00F8418F"/>
    <w:rsid w:val="00F84C8F"/>
    <w:rsid w:val="00F9482A"/>
    <w:rsid w:val="00F97AA7"/>
    <w:rsid w:val="00FA009D"/>
    <w:rsid w:val="00FA13AC"/>
    <w:rsid w:val="00FA6A69"/>
    <w:rsid w:val="00FB030E"/>
    <w:rsid w:val="00FB6DC0"/>
    <w:rsid w:val="00FC1C1B"/>
    <w:rsid w:val="00FC6152"/>
    <w:rsid w:val="00FC6B62"/>
    <w:rsid w:val="00FD2384"/>
    <w:rsid w:val="00FD5E60"/>
    <w:rsid w:val="00FE1C14"/>
    <w:rsid w:val="00FE4138"/>
    <w:rsid w:val="00FF0390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sz w:val="16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</w:style>
  <w:style w:type="paragraph" w:styleId="Caption">
    <w:name w:val="caption"/>
    <w:basedOn w:val="Normal"/>
    <w:next w:val="Normal"/>
    <w:semiHidden/>
    <w:unhideWhenUsed/>
    <w:qFormat/>
    <w:rsid w:val="00937208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6114CA"/>
    <w:rPr>
      <w:b/>
      <w:bCs/>
    </w:rPr>
  </w:style>
  <w:style w:type="paragraph" w:customStyle="1" w:styleId="Bodytext0">
    <w:name w:val="Body text"/>
    <w:basedOn w:val="BodyText"/>
    <w:link w:val="BodytextChar0"/>
    <w:rsid w:val="00B346C0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rsid w:val="00B346C0"/>
  </w:style>
  <w:style w:type="character" w:customStyle="1" w:styleId="binomial">
    <w:name w:val="binomial"/>
    <w:basedOn w:val="DefaultParagraphFont"/>
    <w:rsid w:val="00F075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nrcs.usda.gov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ativeplantnetwork.org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plant-materials.nrcs.usda.gov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plants.usda.gov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mela.pavek\pamela.pavek\Plant%20Guides\pg_template_dec_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pg_template_dec_2010.dotx</Template>
  <TotalTime>42</TotalTime>
  <Pages>4</Pages>
  <Words>2029</Words>
  <Characters>11569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Common Wooly Sunflower Plant Guide</vt:lpstr>
    </vt:vector>
  </TitlesOfParts>
  <Company>USDA NRCS National Plant Materials Center</Company>
  <LinksUpToDate>false</LinksUpToDate>
  <CharactersWithSpaces>13571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Wooly Sunflower Plant Guide</dc:title>
  <dc:subject>Plant Guide for common wooly sunflower, Eriophyllum lanatum</dc:subject>
  <dc:creator>pamela.pavek</dc:creator>
  <cp:keywords>Common wooly sunflower, Oregon sunshine, golden yarrow, Eriophyllum lanatum, pollinator plant</cp:keywords>
  <cp:lastModifiedBy>pamela.pavek</cp:lastModifiedBy>
  <cp:revision>10</cp:revision>
  <cp:lastPrinted>2011-03-15T17:55:00Z</cp:lastPrinted>
  <dcterms:created xsi:type="dcterms:W3CDTF">2011-03-15T17:36:00Z</dcterms:created>
  <dcterms:modified xsi:type="dcterms:W3CDTF">2011-03-15T18:29:00Z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