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63D32" w:rsidP="000578C2">
            <w:pPr>
              <w:pStyle w:val="TitleHeader"/>
              <w:rPr>
                <w:i/>
              </w:rPr>
            </w:pPr>
            <w:r>
              <w:lastRenderedPageBreak/>
              <w:t>Sand Lovegrass</w:t>
            </w:r>
          </w:p>
        </w:tc>
      </w:tr>
      <w:tr w:rsidR="00CD49CC">
        <w:tblPrEx>
          <w:tblCellMar>
            <w:top w:w="0" w:type="dxa"/>
            <w:bottom w:w="0" w:type="dxa"/>
          </w:tblCellMar>
        </w:tblPrEx>
        <w:tc>
          <w:tcPr>
            <w:tcW w:w="4410" w:type="dxa"/>
          </w:tcPr>
          <w:p w:rsidR="00CD49CC" w:rsidRPr="008F3D5A" w:rsidRDefault="00D63D32" w:rsidP="008F3D5A">
            <w:pPr>
              <w:pStyle w:val="Titlesubheader1"/>
              <w:rPr>
                <w:i/>
              </w:rPr>
            </w:pPr>
            <w:r>
              <w:rPr>
                <w:i/>
              </w:rPr>
              <w:t>Eragrostis trichod</w:t>
            </w:r>
            <w:r w:rsidR="000F1970" w:rsidRPr="008F3D5A">
              <w:rPr>
                <w:i/>
              </w:rPr>
              <w:t>e</w:t>
            </w:r>
            <w:r>
              <w:rPr>
                <w:i/>
              </w:rPr>
              <w:t>s</w:t>
            </w:r>
            <w:r w:rsidR="000F1970" w:rsidRPr="008F3D5A">
              <w:t xml:space="preserve"> </w:t>
            </w:r>
            <w:r>
              <w:t xml:space="preserve">(Nutt.) </w:t>
            </w:r>
            <w:r w:rsidR="00A35157">
              <w:t xml:space="preserve">Alph. </w:t>
            </w:r>
            <w:r>
              <w:t>Wood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63D32">
              <w:t>ERTR3</w:t>
            </w:r>
          </w:p>
        </w:tc>
      </w:tr>
    </w:tbl>
    <w:p w:rsidR="00CD49CC" w:rsidRPr="004A50AC" w:rsidRDefault="00CD49CC" w:rsidP="004A50AC">
      <w:pPr>
        <w:jc w:val="left"/>
        <w:rPr>
          <w:sz w:val="20"/>
        </w:rPr>
      </w:pPr>
    </w:p>
    <w:p w:rsidR="00D63D32" w:rsidRDefault="001478F1" w:rsidP="00D63D32">
      <w:pPr>
        <w:pStyle w:val="Header2"/>
      </w:pPr>
      <w:r>
        <w:t xml:space="preserve">Contributed by: </w:t>
      </w:r>
      <w:smartTag w:uri="urn:schemas-microsoft-com:office:smarttags" w:element="PlaceName">
        <w:r w:rsidR="00D63D32">
          <w:t>USDA</w:t>
        </w:r>
      </w:smartTag>
      <w:r w:rsidR="00D63D32">
        <w:t xml:space="preserve"> </w:t>
      </w:r>
      <w:smartTag w:uri="urn:schemas-microsoft-com:office:smarttags" w:element="PlaceName">
        <w:r w:rsidR="00D63D32">
          <w:t>NRCS</w:t>
        </w:r>
      </w:smartTag>
      <w:r w:rsidR="00D63D32">
        <w:t xml:space="preserve"> </w:t>
      </w:r>
      <w:smartTag w:uri="urn:schemas-microsoft-com:office:smarttags" w:element="PlaceName">
        <w:r w:rsidR="00D63D32">
          <w:t>Plant</w:t>
        </w:r>
      </w:smartTag>
      <w:r w:rsidR="00D63D32">
        <w:t xml:space="preserve"> </w:t>
      </w:r>
      <w:smartTag w:uri="urn:schemas-microsoft-com:office:smarttags" w:element="PlaceName">
        <w:r w:rsidR="00D63D32">
          <w:t>Materials</w:t>
        </w:r>
      </w:smartTag>
      <w:r w:rsidR="00D63D32">
        <w:t xml:space="preserve"> </w:t>
      </w:r>
      <w:smartTag w:uri="urn:schemas-microsoft-com:office:smarttags" w:element="PlaceType">
        <w:r w:rsidR="00D63D32">
          <w:t>Center</w:t>
        </w:r>
      </w:smartTag>
      <w:r w:rsidR="00D63D32">
        <w:t xml:space="preserve"> </w:t>
      </w:r>
      <w:smartTag w:uri="urn:schemas-microsoft-com:office:smarttags" w:element="place">
        <w:smartTag w:uri="urn:schemas-microsoft-com:office:smarttags" w:element="City">
          <w:r w:rsidR="00D63D32">
            <w:t>Manhattan</w:t>
          </w:r>
        </w:smartTag>
        <w:r w:rsidR="00D63D32">
          <w:t xml:space="preserve">, </w:t>
        </w:r>
        <w:smartTag w:uri="urn:schemas-microsoft-com:office:smarttags" w:element="State">
          <w:r w:rsidR="00D63D32">
            <w:t>Kansas</w:t>
          </w:r>
        </w:smartTag>
      </w:smartTag>
    </w:p>
    <w:p w:rsidR="00D63D32" w:rsidRDefault="00D63D32" w:rsidP="004A50AC">
      <w:pPr>
        <w:jc w:val="left"/>
        <w:rPr>
          <w:sz w:val="20"/>
        </w:rPr>
      </w:pPr>
    </w:p>
    <w:p w:rsidR="008E4D3D" w:rsidRDefault="001C6B7C" w:rsidP="004A50AC">
      <w:pPr>
        <w:jc w:val="left"/>
        <w:rPr>
          <w:sz w:val="20"/>
        </w:rPr>
      </w:pPr>
      <w:r>
        <w:rPr>
          <w:noProof/>
        </w:rPr>
        <w:drawing>
          <wp:inline distT="0" distB="0" distL="0" distR="0">
            <wp:extent cx="2038350" cy="2714625"/>
            <wp:effectExtent l="19050" t="0" r="0" b="0"/>
            <wp:docPr id="2" name="Picture 2" descr="Color image of sand lovegrass by R.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sand lovegrass by R. Alan Shadow"/>
                    <pic:cNvPicPr>
                      <a:picLocks noChangeAspect="1" noChangeArrowheads="1"/>
                    </pic:cNvPicPr>
                  </pic:nvPicPr>
                  <pic:blipFill>
                    <a:blip r:embed="rId8" cstate="print"/>
                    <a:srcRect/>
                    <a:stretch>
                      <a:fillRect/>
                    </a:stretch>
                  </pic:blipFill>
                  <pic:spPr bwMode="auto">
                    <a:xfrm>
                      <a:off x="0" y="0"/>
                      <a:ext cx="2038350" cy="2714625"/>
                    </a:xfrm>
                    <a:prstGeom prst="rect">
                      <a:avLst/>
                    </a:prstGeom>
                    <a:noFill/>
                    <a:ln w="9525">
                      <a:noFill/>
                      <a:miter lim="800000"/>
                      <a:headEnd/>
                      <a:tailEnd/>
                    </a:ln>
                  </pic:spPr>
                </pic:pic>
              </a:graphicData>
            </a:graphic>
          </wp:inline>
        </w:drawing>
      </w:r>
    </w:p>
    <w:p w:rsidR="00A06FE6" w:rsidRPr="00CF06F8" w:rsidRDefault="00D63D32" w:rsidP="00FC6152">
      <w:pPr>
        <w:jc w:val="left"/>
        <w:rPr>
          <w:sz w:val="16"/>
          <w:szCs w:val="16"/>
        </w:rPr>
      </w:pPr>
      <w:r>
        <w:rPr>
          <w:sz w:val="16"/>
          <w:szCs w:val="16"/>
        </w:rPr>
        <w:t xml:space="preserve">R. </w:t>
      </w:r>
      <w:smartTag w:uri="urn:schemas-microsoft-com:office:smarttags" w:element="City">
        <w:r>
          <w:rPr>
            <w:sz w:val="16"/>
            <w:szCs w:val="16"/>
          </w:rPr>
          <w:t>Ala</w:t>
        </w:r>
        <w:r w:rsidR="008E4D3D">
          <w:rPr>
            <w:sz w:val="16"/>
            <w:szCs w:val="16"/>
          </w:rPr>
          <w:t>n Shadow</w:t>
        </w:r>
      </w:smartTag>
      <w:r w:rsidR="008E4D3D">
        <w:rPr>
          <w:sz w:val="16"/>
          <w:szCs w:val="16"/>
        </w:rPr>
        <w:t xml:space="preserve">, </w:t>
      </w:r>
      <w:smartTag w:uri="urn:schemas-microsoft-com:office:smarttags" w:element="State">
        <w:r>
          <w:rPr>
            <w:sz w:val="16"/>
            <w:szCs w:val="16"/>
          </w:rPr>
          <w:t>East</w:t>
        </w:r>
      </w:smartTag>
      <w:r>
        <w:rPr>
          <w:sz w:val="16"/>
          <w:szCs w:val="16"/>
        </w:rPr>
        <w:t xml:space="preserve"> </w:t>
      </w:r>
      <w:smartTag w:uri="urn:schemas-microsoft-com:office:smarttags" w:element="State">
        <w:r>
          <w:rPr>
            <w:sz w:val="16"/>
            <w:szCs w:val="16"/>
          </w:rPr>
          <w:t>Texas</w:t>
        </w:r>
      </w:smartTag>
      <w:r>
        <w:rPr>
          <w:sz w:val="16"/>
          <w:szCs w:val="16"/>
        </w:rPr>
        <w:t xml:space="preserve"> PMC</w:t>
      </w:r>
      <w:r w:rsidR="008E4D3D">
        <w:rPr>
          <w:sz w:val="16"/>
          <w:szCs w:val="16"/>
        </w:rPr>
        <w:t xml:space="preserve">, </w:t>
      </w:r>
      <w:smartTag w:uri="urn:schemas-microsoft-com:office:smarttags" w:element="place">
        <w:smartTag w:uri="urn:schemas-microsoft-com:office:smarttags" w:element="City">
          <w:r w:rsidR="008E4D3D">
            <w:rPr>
              <w:sz w:val="16"/>
              <w:szCs w:val="16"/>
            </w:rPr>
            <w:t>Nacogdoches</w:t>
          </w:r>
        </w:smartTag>
        <w:r w:rsidR="008E4D3D">
          <w:rPr>
            <w:sz w:val="16"/>
            <w:szCs w:val="16"/>
          </w:rPr>
          <w:t xml:space="preserve">, </w:t>
        </w:r>
        <w:smartTag w:uri="urn:schemas-microsoft-com:office:smarttags" w:element="State">
          <w:r w:rsidR="008E4D3D">
            <w:rPr>
              <w:sz w:val="16"/>
              <w:szCs w:val="16"/>
            </w:rPr>
            <w:t>TX</w:t>
          </w:r>
        </w:smartTag>
      </w:smartTag>
    </w:p>
    <w:p w:rsidR="00520FAC" w:rsidRPr="004A50AC" w:rsidRDefault="00520FAC" w:rsidP="004A50AC">
      <w:pPr>
        <w:jc w:val="left"/>
        <w:rPr>
          <w:sz w:val="20"/>
        </w:rPr>
      </w:pPr>
    </w:p>
    <w:p w:rsidR="00CD49CC" w:rsidRDefault="000F1970" w:rsidP="00F802DB">
      <w:pPr>
        <w:pStyle w:val="Header3"/>
      </w:pPr>
      <w:r>
        <w:t>Alternate Names</w:t>
      </w:r>
    </w:p>
    <w:p w:rsidR="00712AC4" w:rsidRDefault="00D63D32" w:rsidP="00F802DB">
      <w:pPr>
        <w:pStyle w:val="Bodytext0"/>
      </w:pPr>
      <w:r>
        <w:t>Sand love grass, tall love grass</w:t>
      </w:r>
      <w:r w:rsidR="005D11B3">
        <w:t>, sandhill lovegrass</w:t>
      </w:r>
    </w:p>
    <w:p w:rsidR="00F16C26" w:rsidRDefault="00F16C26" w:rsidP="00F802DB">
      <w:pPr>
        <w:pStyle w:val="Bodytext0"/>
      </w:pPr>
    </w:p>
    <w:p w:rsidR="00CD49CC" w:rsidRDefault="00CD49CC" w:rsidP="00F802DB">
      <w:pPr>
        <w:pStyle w:val="Header3"/>
      </w:pPr>
      <w:r>
        <w:t>Uses</w:t>
      </w:r>
    </w:p>
    <w:p w:rsidR="00CD49CC" w:rsidRDefault="00D772F9" w:rsidP="00F802DB">
      <w:pPr>
        <w:pStyle w:val="Bodytext0"/>
      </w:pPr>
      <w:r>
        <w:t xml:space="preserve">Sand lovegrass is a native, warm-season, perennial bunch grass that is palatable and preferred by grazing livestock in the central and southern </w:t>
      </w:r>
      <w:smartTag w:uri="urn:schemas-microsoft-com:office:smarttags" w:element="place">
        <w:r>
          <w:t>Great Plains</w:t>
        </w:r>
      </w:smartTag>
      <w:r>
        <w:t xml:space="preserve">. It begins growth as much as two weeks </w:t>
      </w:r>
      <w:r w:rsidR="009963E5">
        <w:t>earlier than other warm-season grasses. Sand lovegrass remains green into the fall and retains fair forage value even after maturity</w:t>
      </w:r>
      <w:r w:rsidR="001144DE">
        <w:t xml:space="preserve"> (Stubbendieck et al</w:t>
      </w:r>
      <w:r w:rsidR="0072724B">
        <w:t>.</w:t>
      </w:r>
      <w:r w:rsidR="001144DE">
        <w:t xml:space="preserve"> 1982)</w:t>
      </w:r>
      <w:r w:rsidR="009963E5">
        <w:t xml:space="preserve">. It is known to cure well </w:t>
      </w:r>
      <w:r w:rsidR="005B73FA">
        <w:t xml:space="preserve">on the stem </w:t>
      </w:r>
      <w:r w:rsidR="009963E5">
        <w:t>and provide winter forage for livestock and wildlife.</w:t>
      </w:r>
      <w:r w:rsidR="005B73FA">
        <w:t xml:space="preserve"> It is included in range reseeding mixtures to provide quick cover and early forage production</w:t>
      </w:r>
      <w:r w:rsidR="00485CF5">
        <w:t xml:space="preserve"> (Leithead et al</w:t>
      </w:r>
      <w:r w:rsidR="0072724B">
        <w:t>.</w:t>
      </w:r>
      <w:r w:rsidR="00C8526F">
        <w:t xml:space="preserve"> 1971)</w:t>
      </w:r>
      <w:r w:rsidR="005B73FA">
        <w:t xml:space="preserve">. </w:t>
      </w:r>
      <w:r w:rsidR="009963E5">
        <w:t xml:space="preserve"> </w:t>
      </w:r>
      <w:r w:rsidR="005B73FA">
        <w:t>It is occasionally cut for hay.</w:t>
      </w:r>
    </w:p>
    <w:p w:rsidR="005B73FA" w:rsidRDefault="005B73FA"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827086">
        <w:t xml:space="preserve"> Grass family (Poaceae). </w:t>
      </w:r>
      <w:r w:rsidR="007A4F8A">
        <w:t xml:space="preserve">Sand lovegrass is a native, warm-season, short-lived, perennial, bunch grass found on sandy soil sites in the central and southern plains states. </w:t>
      </w:r>
      <w:r w:rsidR="0062780F">
        <w:t>The erect culms are 80 to 120 cm tall, solid or hollow below</w:t>
      </w:r>
      <w:r w:rsidR="00862C1A">
        <w:t>. The l</w:t>
      </w:r>
      <w:r w:rsidR="00CE3A59">
        <w:t>e</w:t>
      </w:r>
      <w:r w:rsidR="00862C1A">
        <w:t>af blades are flat to involute or rolled in at the margins,</w:t>
      </w:r>
      <w:r w:rsidR="00CE3A59">
        <w:t xml:space="preserve"> with a prominent midrib. The leaf blade is 20 to 46 cm long and</w:t>
      </w:r>
      <w:r w:rsidR="00862C1A">
        <w:t xml:space="preserve"> 1.5 to 6 mm wide and taper to a slender point. </w:t>
      </w:r>
      <w:r w:rsidR="00DD06A1">
        <w:t xml:space="preserve">The narrow leaf blade will roll inward under dry conditions to conserve moisture; this gives the leaf blade a threadlike appearance. </w:t>
      </w:r>
      <w:r w:rsidR="00862C1A">
        <w:t>Th</w:t>
      </w:r>
      <w:r w:rsidR="00DE3C60">
        <w:t>e panicle type inflorescence is open or</w:t>
      </w:r>
      <w:r w:rsidR="00862C1A">
        <w:t xml:space="preserve"> diffuse, oblong and usually </w:t>
      </w:r>
      <w:r w:rsidR="001144DE">
        <w:t>half as long as the entire culm (Pohl 1978).</w:t>
      </w:r>
      <w:r w:rsidR="00862C1A">
        <w:t xml:space="preserve"> </w:t>
      </w:r>
      <w:r w:rsidR="00AA0CC2">
        <w:t>The panicle is branched 3 or 4 times and the branches are curved alternately in opposite directions. The spikelets are 3.8 to 10 mm</w:t>
      </w:r>
      <w:r w:rsidR="00DE3C60">
        <w:t xml:space="preserve"> long, 1.5 to 6 mm wide and contain</w:t>
      </w:r>
      <w:r w:rsidR="00AA0CC2">
        <w:t xml:space="preserve"> from 4 to 6 flower</w:t>
      </w:r>
      <w:r w:rsidR="00DE3C60">
        <w:t>s</w:t>
      </w:r>
      <w:r w:rsidR="00F9071C">
        <w:t xml:space="preserve"> (Barkley et al</w:t>
      </w:r>
      <w:r w:rsidR="00C435E8">
        <w:t>.</w:t>
      </w:r>
      <w:r w:rsidR="00F9071C">
        <w:t xml:space="preserve"> 1986)</w:t>
      </w:r>
      <w:r w:rsidR="00DE3C60">
        <w:t>. The individual florets are frequently purplish with</w:t>
      </w:r>
      <w:r w:rsidR="00AA0CC2">
        <w:t xml:space="preserve"> yellow glumes</w:t>
      </w:r>
      <w:r w:rsidR="001144DE">
        <w:t xml:space="preserve"> (Pohl 1978)</w:t>
      </w:r>
      <w:r w:rsidR="00DE3C60">
        <w:t xml:space="preserve">. </w:t>
      </w:r>
      <w:r w:rsidR="002C67C4">
        <w:t xml:space="preserve">The caryopsis is dark brown, strongly grooved on the side opposite the embryo and .8 to 1.1 mm long. Chromosome number is 2n=40. </w:t>
      </w:r>
      <w:r w:rsidR="008D6083">
        <w:t>Sand lovegrass possesses the C-4 photosynthetic pathway for carbon fixation (Waller and Lewis 1979).</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D772F9">
        <w:t xml:space="preserve"> </w:t>
      </w:r>
      <w:r w:rsidR="00B53AD5">
        <w:t>Natural distribution of s</w:t>
      </w:r>
      <w:r w:rsidR="009963E5">
        <w:t>and lovegrass is</w:t>
      </w:r>
      <w:r w:rsidR="00B53AD5">
        <w:t xml:space="preserve"> from the</w:t>
      </w:r>
      <w:r w:rsidR="009963E5">
        <w:t xml:space="preserve"> </w:t>
      </w:r>
      <w:r w:rsidR="001758C3">
        <w:t>s</w:t>
      </w:r>
      <w:r w:rsidR="0006280F">
        <w:t xml:space="preserve">andhills in </w:t>
      </w:r>
      <w:r w:rsidR="009963E5">
        <w:t>northwestern</w:t>
      </w:r>
      <w:r w:rsidR="00D772F9">
        <w:t xml:space="preserve"> </w:t>
      </w:r>
      <w:smartTag w:uri="urn:schemas-microsoft-com:office:smarttags" w:element="State">
        <w:r w:rsidR="00D772F9">
          <w:t>Nebraska</w:t>
        </w:r>
      </w:smartTag>
      <w:r w:rsidR="009963E5">
        <w:t xml:space="preserve">, </w:t>
      </w:r>
      <w:r w:rsidR="00D772F9">
        <w:t xml:space="preserve">east to </w:t>
      </w:r>
      <w:smartTag w:uri="urn:schemas-microsoft-com:office:smarttags" w:element="State">
        <w:r w:rsidR="00D772F9">
          <w:t>Illinois</w:t>
        </w:r>
      </w:smartTag>
      <w:r w:rsidR="00D772F9">
        <w:t xml:space="preserve"> and then south to</w:t>
      </w:r>
      <w:r w:rsidR="009963E5">
        <w:t xml:space="preserve"> central</w:t>
      </w:r>
      <w:r w:rsidR="00D772F9">
        <w:t xml:space="preserve"> </w:t>
      </w:r>
      <w:smartTag w:uri="urn:schemas-microsoft-com:office:smarttags" w:element="State">
        <w:smartTag w:uri="urn:schemas-microsoft-com:office:smarttags" w:element="place">
          <w:r w:rsidR="00D772F9">
            <w:t>Texas</w:t>
          </w:r>
        </w:smartTag>
      </w:smartTag>
      <w:r w:rsidR="00D772F9">
        <w:t>.</w:t>
      </w:r>
      <w:r w:rsidR="005B73FA">
        <w:t xml:space="preserve"> </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E107D9">
        <w:t>Grows principally on deep sands and sandy loam soils on sandy prairies and open sandy woods.</w:t>
      </w:r>
    </w:p>
    <w:p w:rsidR="006B4B3E" w:rsidRDefault="006B4B3E" w:rsidP="00437F11">
      <w:pPr>
        <w:pStyle w:val="Bodytext0"/>
      </w:pPr>
    </w:p>
    <w:p w:rsidR="00CD49CC" w:rsidRDefault="00CD49CC" w:rsidP="00F802DB">
      <w:pPr>
        <w:pStyle w:val="Header3"/>
      </w:pPr>
      <w:r>
        <w:t>Adaptation</w:t>
      </w:r>
    </w:p>
    <w:p w:rsidR="00CD49CC" w:rsidRDefault="005D1931" w:rsidP="00F802DB">
      <w:pPr>
        <w:pStyle w:val="Bodytext0"/>
      </w:pPr>
      <w:r>
        <w:t>This tall, leafy grass has been reporte</w:t>
      </w:r>
      <w:r w:rsidR="00A86B22">
        <w:t>d to grow in ten central Great P</w:t>
      </w:r>
      <w:r>
        <w:t xml:space="preserve">lains states from </w:t>
      </w:r>
      <w:smartTag w:uri="urn:schemas-microsoft-com:office:smarttags" w:element="State">
        <w:r>
          <w:t>Colorado</w:t>
        </w:r>
      </w:smartTag>
      <w:r>
        <w:t xml:space="preserve"> to </w:t>
      </w:r>
      <w:smartTag w:uri="urn:schemas-microsoft-com:office:smarttags" w:element="State">
        <w:r>
          <w:t>Illinois</w:t>
        </w:r>
      </w:smartTag>
      <w:r>
        <w:t xml:space="preserve"> and south to </w:t>
      </w:r>
      <w:smartTag w:uri="urn:schemas-microsoft-com:office:smarttags" w:element="State">
        <w:smartTag w:uri="urn:schemas-microsoft-com:office:smarttags" w:element="place">
          <w:r>
            <w:t>Texas</w:t>
          </w:r>
        </w:smartTag>
      </w:smartTag>
      <w:r>
        <w:t>. It grows best on sandy soils in the 45 to 90 cm rainfall areas. It is sometimes found growing on heavier type soils.</w:t>
      </w:r>
      <w:r w:rsidR="00C873A8">
        <w:t xml:space="preserve"> It is best adapted to growth</w:t>
      </w:r>
      <w:r w:rsidR="00B46E83">
        <w:t xml:space="preserve"> on north and east facing slopes (Moser and Perry 1983).</w:t>
      </w:r>
      <w:r>
        <w:t xml:space="preserve"> Sand lovegras</w:t>
      </w:r>
      <w:r w:rsidR="009C7C73">
        <w:t>s has a shallow, widely spreading</w:t>
      </w:r>
      <w:r>
        <w:t xml:space="preserve"> root system</w:t>
      </w:r>
      <w:r w:rsidR="009C7C73">
        <w:t xml:space="preserve"> (Weaver 1968)</w:t>
      </w:r>
      <w:r>
        <w:t>. It will</w:t>
      </w:r>
      <w:r w:rsidR="00C873A8">
        <w:t xml:space="preserve"> show</w:t>
      </w:r>
      <w:r>
        <w:t xml:space="preserve"> </w:t>
      </w:r>
      <w:r w:rsidR="00C873A8">
        <w:t>decrease in stand numbers</w:t>
      </w:r>
      <w:r>
        <w:t xml:space="preserve"> u</w:t>
      </w:r>
      <w:r w:rsidR="001E31B0">
        <w:t>nder intense grazing pressure. Sand lovegrass occurs in mixed native stands with hairy grama (</w:t>
      </w:r>
      <w:r w:rsidR="001E31B0" w:rsidRPr="001E31B0">
        <w:rPr>
          <w:i/>
        </w:rPr>
        <w:t>Bouteloua</w:t>
      </w:r>
      <w:r w:rsidR="001E31B0">
        <w:t xml:space="preserve"> </w:t>
      </w:r>
      <w:r w:rsidR="001E31B0" w:rsidRPr="001E31B0">
        <w:rPr>
          <w:i/>
        </w:rPr>
        <w:t>hirsut</w:t>
      </w:r>
      <w:r w:rsidR="00485CF5">
        <w:rPr>
          <w:i/>
        </w:rPr>
        <w:t>a</w:t>
      </w:r>
      <w:r w:rsidR="001E31B0">
        <w:t>), western wheatgrass (</w:t>
      </w:r>
      <w:r w:rsidR="001E31B0" w:rsidRPr="001E31B0">
        <w:rPr>
          <w:i/>
        </w:rPr>
        <w:t>Pascopyrum smithii</w:t>
      </w:r>
      <w:r w:rsidR="001E31B0">
        <w:t>), Scribners panicum (</w:t>
      </w:r>
      <w:r w:rsidR="001E31B0" w:rsidRPr="001E31B0">
        <w:rPr>
          <w:i/>
        </w:rPr>
        <w:t>Dicanthelium oligosanthes</w:t>
      </w:r>
      <w:r w:rsidR="001E31B0">
        <w:t>), sand dropseed (</w:t>
      </w:r>
      <w:r w:rsidR="001E31B0" w:rsidRPr="001E31B0">
        <w:rPr>
          <w:i/>
        </w:rPr>
        <w:t>Sporobolus cryptandrus</w:t>
      </w:r>
      <w:r w:rsidR="001E31B0">
        <w:t>) and needle</w:t>
      </w:r>
      <w:r w:rsidR="0072724B">
        <w:t xml:space="preserve"> </w:t>
      </w:r>
      <w:r w:rsidR="001E31B0">
        <w:t>and thread (</w:t>
      </w:r>
      <w:r w:rsidR="001E31B0" w:rsidRPr="001E31B0">
        <w:rPr>
          <w:i/>
        </w:rPr>
        <w:t>Hesperostipa comata</w:t>
      </w:r>
      <w:r w:rsidR="001E31B0">
        <w:t>).</w:t>
      </w:r>
    </w:p>
    <w:p w:rsidR="003B1FE1" w:rsidRDefault="003B1FE1" w:rsidP="00F802DB">
      <w:pPr>
        <w:pStyle w:val="Bodytext0"/>
      </w:pPr>
    </w:p>
    <w:p w:rsidR="00CD49CC" w:rsidRDefault="00CD49CC" w:rsidP="00F802DB">
      <w:pPr>
        <w:pStyle w:val="Header3"/>
      </w:pPr>
      <w:r>
        <w:t>Establishment</w:t>
      </w:r>
    </w:p>
    <w:p w:rsidR="00CD49CC" w:rsidRDefault="00EA0F08" w:rsidP="00F802DB">
      <w:pPr>
        <w:pStyle w:val="Bodytext0"/>
      </w:pPr>
      <w:r>
        <w:t>Prop</w:t>
      </w:r>
      <w:r w:rsidR="00E461DC">
        <w:t xml:space="preserve">agation of </w:t>
      </w:r>
      <w:r w:rsidR="00E461DC" w:rsidRPr="007E3060">
        <w:rPr>
          <w:i/>
        </w:rPr>
        <w:t xml:space="preserve">Eragrostis trichodes </w:t>
      </w:r>
      <w:r w:rsidR="00E461DC">
        <w:t xml:space="preserve">is accomplished by seed and by the previous </w:t>
      </w:r>
      <w:r w:rsidR="006977E4">
        <w:t>year’s</w:t>
      </w:r>
      <w:r w:rsidR="00E461DC">
        <w:t xml:space="preserve"> growth increasing in size by tillering and sometimes rooting at the nodes of basal stems (</w:t>
      </w:r>
      <w:smartTag w:uri="urn:schemas-microsoft-com:office:smarttags" w:element="place">
        <w:r w:rsidR="005B274B">
          <w:t>Adams</w:t>
        </w:r>
      </w:smartTag>
      <w:r w:rsidR="005B274B">
        <w:t xml:space="preserve"> 1956). </w:t>
      </w:r>
      <w:r w:rsidR="006977E4">
        <w:t xml:space="preserve">Perez et al. (1998) conducted a seedbank study in the </w:t>
      </w:r>
      <w:smartTag w:uri="urn:schemas-microsoft-com:office:smarttags" w:element="State">
        <w:smartTag w:uri="urn:schemas-microsoft-com:office:smarttags" w:element="place">
          <w:r w:rsidR="006977E4">
            <w:t>Nebraska</w:t>
          </w:r>
        </w:smartTag>
      </w:smartTag>
      <w:r w:rsidR="006977E4">
        <w:t xml:space="preserve"> sandhills to determine in part the diversity and size, seed dormancy and germination, and seedling emergence in this fragile ecosystem. </w:t>
      </w:r>
      <w:r w:rsidR="008E2E0D">
        <w:t>Seed quantity was greater in the shallower seedbank (0 to 5 cm) than in the deeper seedbank (15 to 20 cm). Sand dropseed (</w:t>
      </w:r>
      <w:r w:rsidR="008E2E0D" w:rsidRPr="008E2E0D">
        <w:rPr>
          <w:i/>
        </w:rPr>
        <w:t>Sporobolus cryptandrus</w:t>
      </w:r>
      <w:r w:rsidR="008E2E0D">
        <w:t xml:space="preserve">) and sand lovegrass were the most common perennial grass species identified in both seedbank levels across years. </w:t>
      </w:r>
      <w:r w:rsidR="00505804">
        <w:t>However, the basal coverage for these species in the above ground vegetation was relatively low.</w:t>
      </w:r>
    </w:p>
    <w:p w:rsidR="00D57AE1" w:rsidRDefault="00505804" w:rsidP="00F802DB">
      <w:pPr>
        <w:pStyle w:val="Bodytext0"/>
      </w:pPr>
      <w:r>
        <w:t xml:space="preserve">With respect to total germination sand dropseed and sand lovegrass were the most prominent grass seedlings identified. </w:t>
      </w:r>
      <w:r w:rsidR="00550EE1">
        <w:t>Some atrazine tolerance is present in so</w:t>
      </w:r>
      <w:r w:rsidR="00485CF5">
        <w:t>me warm-</w:t>
      </w:r>
      <w:r w:rsidR="00550EE1">
        <w:t>season grasses, but not in sand lovegrass (Martin et al</w:t>
      </w:r>
      <w:r w:rsidR="0072724B">
        <w:t>.</w:t>
      </w:r>
      <w:r w:rsidR="00550EE1">
        <w:t xml:space="preserve"> 1982).</w:t>
      </w:r>
      <w:r w:rsidR="005F277A">
        <w:t xml:space="preserve"> Seedbed preparation should provide a weed free, firm surface on which to plant.</w:t>
      </w:r>
      <w:r w:rsidR="00D57AE1">
        <w:t xml:space="preserve"> Since seed size is small the planting depth should be 2.5 to 5 mm to allow seedling emergence.</w:t>
      </w:r>
    </w:p>
    <w:p w:rsidR="00505804" w:rsidRPr="00F71196" w:rsidRDefault="00770287" w:rsidP="00F802DB">
      <w:pPr>
        <w:pStyle w:val="Bodytext0"/>
      </w:pPr>
      <w:r>
        <w:t>Neoteric s</w:t>
      </w:r>
      <w:r w:rsidR="00F71196">
        <w:t xml:space="preserve">eed of </w:t>
      </w:r>
      <w:r w:rsidR="00485CF5">
        <w:rPr>
          <w:i/>
        </w:rPr>
        <w:t>E.</w:t>
      </w:r>
      <w:r w:rsidR="00F71196" w:rsidRPr="00F71196">
        <w:rPr>
          <w:i/>
        </w:rPr>
        <w:t xml:space="preserve"> trichodes</w:t>
      </w:r>
      <w:r w:rsidR="00F71196">
        <w:t xml:space="preserve"> often</w:t>
      </w:r>
      <w:r>
        <w:t xml:space="preserve"> shows considerable</w:t>
      </w:r>
      <w:r w:rsidR="00F71196">
        <w:t xml:space="preserve"> dormancy</w:t>
      </w:r>
      <w:r>
        <w:t>. This quality may be considered desirable for range seedings since seedlings continue to emerge over a long</w:t>
      </w:r>
      <w:r w:rsidR="00485CF5">
        <w:t>er period of time (Ahring et al</w:t>
      </w:r>
      <w:r w:rsidR="0072724B">
        <w:t>.</w:t>
      </w:r>
      <w:r>
        <w:t xml:space="preserve"> 1963). </w:t>
      </w:r>
    </w:p>
    <w:p w:rsidR="003B1FE1" w:rsidRPr="00770287" w:rsidRDefault="003B1FE1" w:rsidP="00F802DB">
      <w:pPr>
        <w:pStyle w:val="Bodytext0"/>
      </w:pPr>
    </w:p>
    <w:p w:rsidR="00CD49CC" w:rsidRDefault="00CD49CC" w:rsidP="00F802DB">
      <w:pPr>
        <w:pStyle w:val="Header3"/>
        <w:rPr>
          <w:rFonts w:ascii="Arial" w:hAnsi="Arial"/>
        </w:rPr>
      </w:pPr>
      <w:r>
        <w:t>Management</w:t>
      </w:r>
    </w:p>
    <w:p w:rsidR="00F869C2" w:rsidRDefault="00676E55" w:rsidP="00F802DB">
      <w:pPr>
        <w:pStyle w:val="Bodytext0"/>
      </w:pPr>
      <w:r>
        <w:t xml:space="preserve">Sand lovegrass provides highly palatable forage for livestock and is sometimes referred to as “ice cream grass” because of its palatability. </w:t>
      </w:r>
      <w:r w:rsidR="00B32609">
        <w:t xml:space="preserve">Total nonstructural carbohydrate (TNC) accumulation or carbohydrate reserves of a plant have been shown to play an important role in grass management and survival. Carbohydrate reserves of perennial grasses are important for winter survival, spring regrowth, and regrowth after herbage removal by clipping or grazing. According to Perry and Moser (1974) sand lovegrass has its greatest percentage of carbohydrate reserves </w:t>
      </w:r>
      <w:r w:rsidR="00F869C2">
        <w:t xml:space="preserve">located </w:t>
      </w:r>
      <w:r w:rsidR="00B32609">
        <w:t xml:space="preserve">in their stem bases. </w:t>
      </w:r>
      <w:r w:rsidR="00F869C2">
        <w:t>Thus, sand lovegrass should not be closely grazed at any time during the growing season (Moser and Perry 1983).</w:t>
      </w:r>
    </w:p>
    <w:p w:rsidR="00CD49CC" w:rsidRDefault="00F869C2" w:rsidP="00F802DB">
      <w:pPr>
        <w:pStyle w:val="Bodytext0"/>
      </w:pPr>
      <w:r>
        <w:t xml:space="preserve">They further stated that defoliation once early in the growing season (June) appeared to be less detrimental to plant survival than late summer defoliations. </w:t>
      </w:r>
      <w:r w:rsidR="00C8198F">
        <w:t>In rangelands where</w:t>
      </w:r>
      <w:r w:rsidR="00550EE1">
        <w:t xml:space="preserve"> good stands exist, sand lovegrass would yield and persist best in a rotational grazing system where defoliation was limited to once a year and it should have some leaf tissue remaining at the end of the grazing period. Sand lovegrass is a short lived plant </w:t>
      </w:r>
      <w:r w:rsidR="00D57AE1">
        <w:t>even with light defoliation. S</w:t>
      </w:r>
      <w:r w:rsidR="00550EE1">
        <w:t xml:space="preserve">eed production should be permitted to </w:t>
      </w:r>
      <w:r w:rsidR="00550EE1">
        <w:lastRenderedPageBreak/>
        <w:t xml:space="preserve">allow </w:t>
      </w:r>
      <w:r w:rsidR="00D57AE1">
        <w:t xml:space="preserve">for </w:t>
      </w:r>
      <w:r w:rsidR="00550EE1">
        <w:t>the possibility of new seedling development.</w:t>
      </w:r>
      <w:r w:rsidR="005F277A">
        <w:t xml:space="preserve"> </w:t>
      </w:r>
      <w:r w:rsidR="00EA03C3">
        <w:t xml:space="preserve"> </w:t>
      </w:r>
    </w:p>
    <w:p w:rsidR="00550EE1" w:rsidRDefault="00550EE1" w:rsidP="00F802DB">
      <w:pPr>
        <w:pStyle w:val="Bodytext0"/>
      </w:pPr>
    </w:p>
    <w:p w:rsidR="00CD49CC" w:rsidRDefault="00CD49CC" w:rsidP="00F802DB">
      <w:pPr>
        <w:pStyle w:val="Header3"/>
      </w:pPr>
      <w:r>
        <w:t>Pests and Potential Problems</w:t>
      </w:r>
    </w:p>
    <w:p w:rsidR="00853E58" w:rsidRPr="000D3F41" w:rsidRDefault="00853E58" w:rsidP="00F802DB">
      <w:pPr>
        <w:pStyle w:val="Header3"/>
        <w:rPr>
          <w:b w:val="0"/>
        </w:rPr>
      </w:pPr>
      <w:r>
        <w:rPr>
          <w:b w:val="0"/>
        </w:rPr>
        <w:t>Grasshoppers, leafhoppers and other forage eating insects are very destructive to seedling stands. Rabbits and rodents are also damaging to seedlings. Vogel and Kindler (1980) observed subterranean root aphids</w:t>
      </w:r>
      <w:r w:rsidR="0072724B" w:rsidRPr="0072724B">
        <w:rPr>
          <w:b w:val="0"/>
          <w:i/>
        </w:rPr>
        <w:t xml:space="preserve"> (Geoica utricularia</w:t>
      </w:r>
      <w:r w:rsidR="0072724B">
        <w:rPr>
          <w:b w:val="0"/>
        </w:rPr>
        <w:t>)</w:t>
      </w:r>
      <w:r>
        <w:rPr>
          <w:b w:val="0"/>
        </w:rPr>
        <w:t xml:space="preserve"> at the Mead Field Laboratory when digging and moving sand lovegrass selections to a crossing block from a selection nursery. </w:t>
      </w:r>
      <w:r w:rsidR="000D3F41">
        <w:rPr>
          <w:b w:val="0"/>
        </w:rPr>
        <w:t>Subsequent investigations indicated that</w:t>
      </w:r>
      <w:r w:rsidR="0072724B">
        <w:rPr>
          <w:b w:val="0"/>
        </w:rPr>
        <w:t xml:space="preserve"> the</w:t>
      </w:r>
      <w:r w:rsidR="00BA0094">
        <w:rPr>
          <w:b w:val="0"/>
        </w:rPr>
        <w:t xml:space="preserve"> white, pear shaped aphids</w:t>
      </w:r>
      <w:r w:rsidR="000D3F41">
        <w:rPr>
          <w:b w:val="0"/>
        </w:rPr>
        <w:t xml:space="preserve"> were infesting the roots of all sand lovegrass plots. </w:t>
      </w:r>
      <w:r w:rsidR="00890756">
        <w:rPr>
          <w:b w:val="0"/>
        </w:rPr>
        <w:t>Later experiments using</w:t>
      </w:r>
      <w:r w:rsidR="000D3F41">
        <w:rPr>
          <w:b w:val="0"/>
        </w:rPr>
        <w:t xml:space="preserve"> two insecticides</w:t>
      </w:r>
      <w:r w:rsidR="00890756">
        <w:rPr>
          <w:b w:val="0"/>
        </w:rPr>
        <w:t xml:space="preserve"> and</w:t>
      </w:r>
      <w:r w:rsidR="00485CF5">
        <w:rPr>
          <w:b w:val="0"/>
        </w:rPr>
        <w:t xml:space="preserve"> a </w:t>
      </w:r>
      <w:r w:rsidR="00E017FD">
        <w:rPr>
          <w:b w:val="0"/>
        </w:rPr>
        <w:t xml:space="preserve">control </w:t>
      </w:r>
      <w:r w:rsidR="00485CF5">
        <w:rPr>
          <w:b w:val="0"/>
        </w:rPr>
        <w:t>(</w:t>
      </w:r>
      <w:r w:rsidR="00E017FD">
        <w:rPr>
          <w:b w:val="0"/>
        </w:rPr>
        <w:t>non-</w:t>
      </w:r>
      <w:r w:rsidR="000D3F41">
        <w:rPr>
          <w:b w:val="0"/>
        </w:rPr>
        <w:t>treated plots</w:t>
      </w:r>
      <w:r w:rsidR="00485CF5">
        <w:rPr>
          <w:b w:val="0"/>
        </w:rPr>
        <w:t>)</w:t>
      </w:r>
      <w:r w:rsidR="000D3F41">
        <w:rPr>
          <w:b w:val="0"/>
        </w:rPr>
        <w:t xml:space="preserve"> indicated that</w:t>
      </w:r>
      <w:r w:rsidR="00890756">
        <w:rPr>
          <w:b w:val="0"/>
        </w:rPr>
        <w:t xml:space="preserve"> the aphids were significantly</w:t>
      </w:r>
      <w:r w:rsidR="000D3F41">
        <w:rPr>
          <w:b w:val="0"/>
        </w:rPr>
        <w:t xml:space="preserve"> reducing forage yields in the unt</w:t>
      </w:r>
      <w:r w:rsidR="00890756">
        <w:rPr>
          <w:b w:val="0"/>
        </w:rPr>
        <w:t>reated plots of sand lovegrass</w:t>
      </w:r>
      <w:r w:rsidR="000D3F41">
        <w:rPr>
          <w:b w:val="0"/>
        </w:rPr>
        <w:t xml:space="preserve">. </w:t>
      </w:r>
    </w:p>
    <w:p w:rsidR="00CD49CC" w:rsidRPr="000D3F41" w:rsidRDefault="00CD49CC" w:rsidP="00F802DB">
      <w:pPr>
        <w:pStyle w:val="Bodytext0"/>
        <w:rPr>
          <w:i/>
        </w:rPr>
      </w:pPr>
    </w:p>
    <w:p w:rsidR="00CD49CC" w:rsidRDefault="00CD49CC" w:rsidP="00F802DB">
      <w:pPr>
        <w:pStyle w:val="Header3"/>
      </w:pPr>
      <w:r>
        <w:t>Environmental Concerns</w:t>
      </w:r>
    </w:p>
    <w:p w:rsidR="00C81B24" w:rsidRPr="00C81B24" w:rsidRDefault="00C81B24" w:rsidP="00F802DB">
      <w:pPr>
        <w:pStyle w:val="Header3"/>
        <w:rPr>
          <w:b w:val="0"/>
        </w:rPr>
      </w:pPr>
      <w:r>
        <w:rPr>
          <w:b w:val="0"/>
        </w:rPr>
        <w:t xml:space="preserve">Sand lovegrass does not pose any known negative concerns to the environment. Its ability to grow </w:t>
      </w:r>
      <w:r w:rsidR="00D52C8E">
        <w:rPr>
          <w:b w:val="0"/>
        </w:rPr>
        <w:t>and survive on sandy sites</w:t>
      </w:r>
      <w:r>
        <w:rPr>
          <w:b w:val="0"/>
        </w:rPr>
        <w:t xml:space="preserve"> provide</w:t>
      </w:r>
      <w:r w:rsidR="00D52C8E">
        <w:rPr>
          <w:b w:val="0"/>
        </w:rPr>
        <w:t>s</w:t>
      </w:r>
      <w:r>
        <w:rPr>
          <w:b w:val="0"/>
        </w:rPr>
        <w:t xml:space="preserve"> increased ground cover which reduces both wind and water erosion on these sites. </w:t>
      </w:r>
    </w:p>
    <w:p w:rsidR="00CD49CC" w:rsidRDefault="00CD49CC" w:rsidP="00F802DB">
      <w:pPr>
        <w:pStyle w:val="Bodytext0"/>
      </w:pPr>
    </w:p>
    <w:p w:rsidR="002375B8" w:rsidRDefault="002375B8" w:rsidP="00F802DB">
      <w:pPr>
        <w:pStyle w:val="Header3"/>
      </w:pPr>
      <w:r>
        <w:t>Seeds and Plant Production</w:t>
      </w:r>
    </w:p>
    <w:p w:rsidR="002375B8" w:rsidRDefault="005F277A" w:rsidP="00F802DB">
      <w:pPr>
        <w:pStyle w:val="Header3"/>
        <w:rPr>
          <w:b w:val="0"/>
        </w:rPr>
      </w:pPr>
      <w:r>
        <w:rPr>
          <w:b w:val="0"/>
        </w:rPr>
        <w:t>Seed can be harvested with a standard combine and cleaned with a fanning mill. Seed of sand lovegrass is extremely small with 3,810,000 seeds per kg or 1.5 million seeds per pound. A five year average seed yield for ‘Bend’ sand lovegrass at the Manhattan Plant Materials Center (PMC) was 197 kg per ha</w:t>
      </w:r>
      <w:r w:rsidR="00D52C8E">
        <w:rPr>
          <w:b w:val="0"/>
        </w:rPr>
        <w:t>. This average yield was report</w:t>
      </w:r>
      <w:r>
        <w:rPr>
          <w:b w:val="0"/>
        </w:rPr>
        <w:t>ed with supplemental irrigation and additional fertility as a management option.</w:t>
      </w:r>
      <w:r w:rsidR="00485CF5">
        <w:rPr>
          <w:b w:val="0"/>
        </w:rPr>
        <w:t xml:space="preserve"> Ahring et al</w:t>
      </w:r>
      <w:r w:rsidR="0072724B">
        <w:rPr>
          <w:b w:val="0"/>
        </w:rPr>
        <w:t>.</w:t>
      </w:r>
      <w:r w:rsidR="00F71196">
        <w:rPr>
          <w:b w:val="0"/>
        </w:rPr>
        <w:t xml:space="preserve"> (1963) found that sand lovegrass seed germinated better under alternating temperature regimes and </w:t>
      </w:r>
      <w:r w:rsidR="00593DD3">
        <w:rPr>
          <w:b w:val="0"/>
        </w:rPr>
        <w:t xml:space="preserve">when </w:t>
      </w:r>
      <w:r w:rsidR="0072724B">
        <w:rPr>
          <w:b w:val="0"/>
        </w:rPr>
        <w:t>moistened with a Ca(NO</w:t>
      </w:r>
      <w:r w:rsidR="00BA0094" w:rsidRPr="00BA0094">
        <w:rPr>
          <w:b w:val="0"/>
          <w:sz w:val="16"/>
          <w:szCs w:val="16"/>
        </w:rPr>
        <w:t>3</w:t>
      </w:r>
      <w:r w:rsidR="00F71196">
        <w:rPr>
          <w:b w:val="0"/>
        </w:rPr>
        <w:t>)</w:t>
      </w:r>
      <w:r w:rsidR="00F71196" w:rsidRPr="00BA0094">
        <w:rPr>
          <w:b w:val="0"/>
          <w:sz w:val="16"/>
          <w:szCs w:val="16"/>
        </w:rPr>
        <w:t>2</w:t>
      </w:r>
      <w:r w:rsidR="00F71196">
        <w:rPr>
          <w:b w:val="0"/>
        </w:rPr>
        <w:t xml:space="preserve"> solution.</w:t>
      </w:r>
    </w:p>
    <w:p w:rsidR="005F277A" w:rsidRPr="00222F37" w:rsidRDefault="005F277A" w:rsidP="00F802DB">
      <w:pPr>
        <w:pStyle w:val="Header3"/>
        <w:rPr>
          <w:b w:val="0"/>
        </w:rPr>
      </w:pPr>
    </w:p>
    <w:p w:rsidR="00CD49CC" w:rsidRDefault="00CD49CC" w:rsidP="00F802DB">
      <w:pPr>
        <w:pStyle w:val="Header3"/>
      </w:pPr>
      <w:r>
        <w:t>Cultivars, Improved, and Selected Materials (and area of origin)</w:t>
      </w:r>
    </w:p>
    <w:p w:rsidR="00024DE6" w:rsidRDefault="00024DE6" w:rsidP="00024DE6">
      <w:pPr>
        <w:jc w:val="left"/>
        <w:rPr>
          <w:sz w:val="20"/>
        </w:rPr>
      </w:pPr>
      <w:r w:rsidRPr="001244A5">
        <w:rPr>
          <w:sz w:val="20"/>
        </w:rPr>
        <w:t>Contact your local Natural Resources Conser</w:t>
      </w:r>
      <w:r w:rsidR="00C435E8">
        <w:rPr>
          <w:sz w:val="20"/>
        </w:rPr>
        <w:t>vation Service</w:t>
      </w:r>
      <w:r w:rsidRPr="001244A5">
        <w:rPr>
          <w:sz w:val="20"/>
        </w:rPr>
        <w:t xml:space="preserve"> office for more information</w:t>
      </w:r>
      <w:r w:rsidR="009963E5">
        <w:rPr>
          <w:sz w:val="20"/>
        </w:rPr>
        <w:t xml:space="preserve">.  Look in the phone book under </w:t>
      </w:r>
      <w:r w:rsidR="00C81B24">
        <w:rPr>
          <w:sz w:val="20"/>
        </w:rPr>
        <w:t>“</w:t>
      </w:r>
      <w:r w:rsidRPr="001244A5">
        <w:rPr>
          <w:sz w:val="20"/>
        </w:rPr>
        <w:t>United States Government”</w:t>
      </w:r>
      <w:r w:rsidR="00C81B24">
        <w:rPr>
          <w:sz w:val="20"/>
        </w:rPr>
        <w:t xml:space="preserve">. </w:t>
      </w:r>
      <w:r w:rsidRPr="001244A5">
        <w:rPr>
          <w:sz w:val="20"/>
        </w:rPr>
        <w:t>The Natural Resources Conservation Service will be listed under the subheading “Department of Agriculture.”</w:t>
      </w:r>
    </w:p>
    <w:p w:rsidR="00C81B24" w:rsidRDefault="00C81B24" w:rsidP="00024DE6">
      <w:pPr>
        <w:jc w:val="left"/>
        <w:rPr>
          <w:sz w:val="20"/>
        </w:rPr>
      </w:pPr>
    </w:p>
    <w:p w:rsidR="00C81B24" w:rsidRDefault="00B84513" w:rsidP="00024DE6">
      <w:pPr>
        <w:jc w:val="left"/>
        <w:rPr>
          <w:sz w:val="20"/>
        </w:rPr>
      </w:pPr>
      <w:r>
        <w:rPr>
          <w:sz w:val="20"/>
        </w:rPr>
        <w:t>‘Nebraska 27’ sand lovegrass was cooperatively released by the Nebraska Agriculture Experiment Station, USDA Agriculture Research Service, and USDA Soil Conservation Service</w:t>
      </w:r>
      <w:r w:rsidR="00485CF5">
        <w:rPr>
          <w:sz w:val="20"/>
        </w:rPr>
        <w:t xml:space="preserve"> (SCS)</w:t>
      </w:r>
      <w:r>
        <w:rPr>
          <w:sz w:val="20"/>
        </w:rPr>
        <w:t xml:space="preserve"> in 1949. The original collection was made in northern </w:t>
      </w:r>
      <w:smartTag w:uri="urn:schemas-microsoft-com:office:smarttags" w:element="place">
        <w:smartTag w:uri="urn:schemas-microsoft-com:office:smarttags" w:element="City">
          <w:r>
            <w:rPr>
              <w:sz w:val="20"/>
            </w:rPr>
            <w:t>Holt County</w:t>
          </w:r>
        </w:smartTag>
        <w:r>
          <w:rPr>
            <w:sz w:val="20"/>
          </w:rPr>
          <w:t xml:space="preserve">, </w:t>
        </w:r>
        <w:smartTag w:uri="urn:schemas-microsoft-com:office:smarttags" w:element="State">
          <w:r>
            <w:rPr>
              <w:sz w:val="20"/>
            </w:rPr>
            <w:t>Nebraska</w:t>
          </w:r>
        </w:smartTag>
      </w:smartTag>
      <w:r>
        <w:rPr>
          <w:sz w:val="20"/>
        </w:rPr>
        <w:t xml:space="preserve">. </w:t>
      </w:r>
      <w:smartTag w:uri="urn:schemas-microsoft-com:office:smarttags" w:element="place">
        <w:smartTag w:uri="urn:schemas-microsoft-com:office:smarttags" w:element="State">
          <w:r>
            <w:rPr>
              <w:sz w:val="20"/>
            </w:rPr>
            <w:t>Nebraska</w:t>
          </w:r>
        </w:smartTag>
      </w:smartTag>
      <w:r>
        <w:rPr>
          <w:sz w:val="20"/>
        </w:rPr>
        <w:t xml:space="preserve"> 27 is described as a winter hardy, relatively long-lived strain of sand lovegrass. Well adapted to a range of soil types and </w:t>
      </w:r>
      <w:r>
        <w:rPr>
          <w:sz w:val="20"/>
        </w:rPr>
        <w:lastRenderedPageBreak/>
        <w:t>produces palatable and highly nutritious livestock forage.</w:t>
      </w:r>
    </w:p>
    <w:p w:rsidR="00B84513" w:rsidRDefault="00B84513" w:rsidP="00024DE6">
      <w:pPr>
        <w:jc w:val="left"/>
        <w:rPr>
          <w:sz w:val="20"/>
        </w:rPr>
      </w:pPr>
    </w:p>
    <w:p w:rsidR="00B84513" w:rsidRDefault="00B84513" w:rsidP="00024DE6">
      <w:pPr>
        <w:jc w:val="left"/>
        <w:rPr>
          <w:sz w:val="20"/>
        </w:rPr>
      </w:pPr>
      <w:r>
        <w:rPr>
          <w:sz w:val="20"/>
        </w:rPr>
        <w:t xml:space="preserve">‘Mason’ sand lovegrass </w:t>
      </w:r>
      <w:r w:rsidR="00DA1397">
        <w:rPr>
          <w:sz w:val="20"/>
        </w:rPr>
        <w:t xml:space="preserve">was cooperatively released by USDA Soil Conservation Service and the Texas Agriculture Experiment Station in 1971. The original collection was made by SCS personnel from native stands near </w:t>
      </w:r>
      <w:smartTag w:uri="urn:schemas-microsoft-com:office:smarttags" w:element="place">
        <w:smartTag w:uri="urn:schemas-microsoft-com:office:smarttags" w:element="City">
          <w:r w:rsidR="00DA1397">
            <w:rPr>
              <w:sz w:val="20"/>
            </w:rPr>
            <w:t>Mason</w:t>
          </w:r>
        </w:smartTag>
        <w:r w:rsidR="00DA1397">
          <w:rPr>
            <w:sz w:val="20"/>
          </w:rPr>
          <w:t xml:space="preserve">, </w:t>
        </w:r>
        <w:smartTag w:uri="urn:schemas-microsoft-com:office:smarttags" w:element="State">
          <w:r w:rsidR="00DA1397">
            <w:rPr>
              <w:sz w:val="20"/>
            </w:rPr>
            <w:t>Texas</w:t>
          </w:r>
        </w:smartTag>
      </w:smartTag>
      <w:r w:rsidR="00DA1397">
        <w:rPr>
          <w:sz w:val="20"/>
        </w:rPr>
        <w:t xml:space="preserve">. Mason is described as leafier, </w:t>
      </w:r>
      <w:r w:rsidR="00E017FD">
        <w:rPr>
          <w:sz w:val="20"/>
        </w:rPr>
        <w:t xml:space="preserve">having </w:t>
      </w:r>
      <w:r w:rsidR="00DA1397">
        <w:rPr>
          <w:sz w:val="20"/>
        </w:rPr>
        <w:t>better seed and forage production and begins growth earlier in the spring than common sand lovegrass lines.</w:t>
      </w:r>
    </w:p>
    <w:p w:rsidR="00DA1397" w:rsidRDefault="00DA1397" w:rsidP="00024DE6">
      <w:pPr>
        <w:jc w:val="left"/>
        <w:rPr>
          <w:sz w:val="20"/>
        </w:rPr>
      </w:pPr>
    </w:p>
    <w:p w:rsidR="00485CF5" w:rsidRPr="00485CF5" w:rsidRDefault="00DA1397" w:rsidP="00485CF5">
      <w:pPr>
        <w:jc w:val="left"/>
        <w:rPr>
          <w:sz w:val="20"/>
        </w:rPr>
      </w:pPr>
      <w:r w:rsidRPr="00485CF5">
        <w:rPr>
          <w:sz w:val="20"/>
        </w:rPr>
        <w:t>‘</w:t>
      </w:r>
      <w:smartTag w:uri="urn:schemas-microsoft-com:office:smarttags" w:element="City">
        <w:smartTag w:uri="urn:schemas-microsoft-com:office:smarttags" w:element="place">
          <w:r w:rsidRPr="00485CF5">
            <w:rPr>
              <w:sz w:val="20"/>
            </w:rPr>
            <w:t>Bend</w:t>
          </w:r>
        </w:smartTag>
      </w:smartTag>
      <w:r w:rsidRPr="00485CF5">
        <w:rPr>
          <w:sz w:val="20"/>
        </w:rPr>
        <w:t>’ sand lovegrass was cooperatively released by the Kansas Agriculture Experiment Station and USDA’s Agriculture Research Service and Soil Conservation Service in 1971.</w:t>
      </w:r>
      <w:r w:rsidR="005E3C48" w:rsidRPr="00485CF5">
        <w:rPr>
          <w:sz w:val="20"/>
        </w:rPr>
        <w:t xml:space="preserve"> The original collections were made from the </w:t>
      </w:r>
      <w:smartTag w:uri="urn:schemas-microsoft-com:office:smarttags" w:element="State">
        <w:r w:rsidR="005E3C48" w:rsidRPr="00485CF5">
          <w:rPr>
            <w:sz w:val="20"/>
          </w:rPr>
          <w:t>Arkansas</w:t>
        </w:r>
      </w:smartTag>
      <w:r w:rsidR="005E3C48" w:rsidRPr="00485CF5">
        <w:rPr>
          <w:sz w:val="20"/>
        </w:rPr>
        <w:t xml:space="preserve"> and </w:t>
      </w:r>
      <w:smartTag w:uri="urn:schemas-microsoft-com:office:smarttags" w:element="PlaceName">
        <w:r w:rsidR="005E3C48" w:rsidRPr="00485CF5">
          <w:rPr>
            <w:sz w:val="20"/>
          </w:rPr>
          <w:t>Cimarron</w:t>
        </w:r>
      </w:smartTag>
      <w:r w:rsidR="005E3C48" w:rsidRPr="00485CF5">
        <w:rPr>
          <w:sz w:val="20"/>
        </w:rPr>
        <w:t xml:space="preserve"> </w:t>
      </w:r>
      <w:smartTag w:uri="urn:schemas-microsoft-com:office:smarttags" w:element="PlaceType">
        <w:r w:rsidR="005E3C48" w:rsidRPr="00485CF5">
          <w:rPr>
            <w:sz w:val="20"/>
          </w:rPr>
          <w:t>River basin</w:t>
        </w:r>
      </w:smartTag>
      <w:r w:rsidR="005E3C48" w:rsidRPr="00485CF5">
        <w:rPr>
          <w:sz w:val="20"/>
        </w:rPr>
        <w:t xml:space="preserve"> in south central </w:t>
      </w:r>
      <w:smartTag w:uri="urn:schemas-microsoft-com:office:smarttags" w:element="State">
        <w:r w:rsidR="005E3C48" w:rsidRPr="00485CF5">
          <w:rPr>
            <w:sz w:val="20"/>
          </w:rPr>
          <w:t>Kansas</w:t>
        </w:r>
      </w:smartTag>
      <w:r w:rsidR="005E3C48" w:rsidRPr="00485CF5">
        <w:rPr>
          <w:sz w:val="20"/>
        </w:rPr>
        <w:t xml:space="preserve"> and adjacent areas in </w:t>
      </w:r>
      <w:smartTag w:uri="urn:schemas-microsoft-com:office:smarttags" w:element="State">
        <w:smartTag w:uri="urn:schemas-microsoft-com:office:smarttags" w:element="place">
          <w:r w:rsidR="005E3C48" w:rsidRPr="00485CF5">
            <w:rPr>
              <w:sz w:val="20"/>
            </w:rPr>
            <w:t>Oklahoma</w:t>
          </w:r>
        </w:smartTag>
      </w:smartTag>
      <w:r w:rsidR="005E3C48" w:rsidRPr="00485CF5">
        <w:rPr>
          <w:sz w:val="20"/>
        </w:rPr>
        <w:t>. Two cycles of selection for vigor and pe</w:t>
      </w:r>
      <w:r w:rsidR="00E017FD" w:rsidRPr="00485CF5">
        <w:rPr>
          <w:sz w:val="20"/>
        </w:rPr>
        <w:t>rsistence were conducted on         non-</w:t>
      </w:r>
      <w:r w:rsidR="005E3C48" w:rsidRPr="00485CF5">
        <w:rPr>
          <w:sz w:val="20"/>
        </w:rPr>
        <w:t xml:space="preserve">irrigated sandy soil. </w:t>
      </w:r>
      <w:smartTag w:uri="urn:schemas-microsoft-com:office:smarttags" w:element="City">
        <w:smartTag w:uri="urn:schemas-microsoft-com:office:smarttags" w:element="place">
          <w:r w:rsidR="005E3C48" w:rsidRPr="00485CF5">
            <w:rPr>
              <w:sz w:val="20"/>
            </w:rPr>
            <w:t>Bend</w:t>
          </w:r>
        </w:smartTag>
      </w:smartTag>
      <w:r w:rsidR="005E3C48" w:rsidRPr="00485CF5">
        <w:rPr>
          <w:sz w:val="20"/>
        </w:rPr>
        <w:t xml:space="preserve"> is described as uniform in maturity, a good seed producer, good establishment characteristics and relatively disease free. </w:t>
      </w:r>
      <w:smartTag w:uri="urn:schemas-microsoft-com:office:smarttags" w:element="City">
        <w:smartTag w:uri="urn:schemas-microsoft-com:office:smarttags" w:element="place">
          <w:r w:rsidR="005E3C48" w:rsidRPr="00485CF5">
            <w:rPr>
              <w:sz w:val="20"/>
            </w:rPr>
            <w:t>Bend</w:t>
          </w:r>
        </w:smartTag>
      </w:smartTag>
      <w:r w:rsidR="005E3C48" w:rsidRPr="00485CF5">
        <w:rPr>
          <w:sz w:val="20"/>
        </w:rPr>
        <w:t xml:space="preserve"> had acceptable dry matter yield and good vigor in comparative tests</w:t>
      </w:r>
      <w:r w:rsidR="005E3C48" w:rsidRPr="00485CF5">
        <w:t>.</w:t>
      </w:r>
    </w:p>
    <w:p w:rsidR="00485CF5" w:rsidRDefault="00485CF5" w:rsidP="00F802DB">
      <w:pPr>
        <w:pStyle w:val="Header3"/>
      </w:pPr>
    </w:p>
    <w:p w:rsidR="002375B8" w:rsidRDefault="002375B8" w:rsidP="00F802DB">
      <w:pPr>
        <w:pStyle w:val="Header3"/>
      </w:pPr>
      <w:r>
        <w:t>References</w:t>
      </w:r>
    </w:p>
    <w:p w:rsidR="00F9071C" w:rsidRDefault="005B274B" w:rsidP="00F802DB">
      <w:pPr>
        <w:pStyle w:val="Header3"/>
        <w:rPr>
          <w:b w:val="0"/>
        </w:rPr>
      </w:pPr>
      <w:smartTag w:uri="urn:schemas-microsoft-com:office:smarttags" w:element="place">
        <w:r>
          <w:rPr>
            <w:b w:val="0"/>
          </w:rPr>
          <w:t>Adams</w:t>
        </w:r>
      </w:smartTag>
      <w:r>
        <w:rPr>
          <w:b w:val="0"/>
        </w:rPr>
        <w:t xml:space="preserve">, K.S. 1956. </w:t>
      </w:r>
      <w:r w:rsidRPr="00680FBF">
        <w:rPr>
          <w:b w:val="0"/>
          <w:i/>
        </w:rPr>
        <w:t>Native grasses: legumes and</w:t>
      </w:r>
      <w:r>
        <w:rPr>
          <w:b w:val="0"/>
        </w:rPr>
        <w:t xml:space="preserve"> </w:t>
      </w:r>
      <w:r w:rsidRPr="00680FBF">
        <w:rPr>
          <w:b w:val="0"/>
          <w:i/>
        </w:rPr>
        <w:t>forbs: section 2 of a series</w:t>
      </w:r>
      <w:r>
        <w:rPr>
          <w:b w:val="0"/>
        </w:rPr>
        <w:t>. Phillips Petroleum Co.</w:t>
      </w:r>
      <w:r w:rsidR="00533D65">
        <w:rPr>
          <w:b w:val="0"/>
        </w:rPr>
        <w:t xml:space="preserve">, </w:t>
      </w:r>
      <w:smartTag w:uri="urn:schemas-microsoft-com:office:smarttags" w:element="place">
        <w:smartTag w:uri="urn:schemas-microsoft-com:office:smarttags" w:element="City">
          <w:r w:rsidR="00533D65">
            <w:rPr>
              <w:b w:val="0"/>
            </w:rPr>
            <w:t>Bartlesville</w:t>
          </w:r>
        </w:smartTag>
        <w:r w:rsidR="00533D65">
          <w:rPr>
            <w:b w:val="0"/>
          </w:rPr>
          <w:t xml:space="preserve">, </w:t>
        </w:r>
        <w:smartTag w:uri="urn:schemas-microsoft-com:office:smarttags" w:element="State">
          <w:r w:rsidR="00533D65">
            <w:rPr>
              <w:b w:val="0"/>
            </w:rPr>
            <w:t>Oklahoma</w:t>
          </w:r>
        </w:smartTag>
      </w:smartTag>
      <w:r w:rsidR="00533D65">
        <w:rPr>
          <w:b w:val="0"/>
        </w:rPr>
        <w:t>.</w:t>
      </w:r>
    </w:p>
    <w:p w:rsidR="00770287" w:rsidRDefault="00770287" w:rsidP="00F802DB">
      <w:pPr>
        <w:pStyle w:val="Header3"/>
        <w:rPr>
          <w:b w:val="0"/>
        </w:rPr>
      </w:pPr>
    </w:p>
    <w:p w:rsidR="00770287" w:rsidRDefault="00770287" w:rsidP="00F802DB">
      <w:pPr>
        <w:pStyle w:val="Header3"/>
        <w:rPr>
          <w:b w:val="0"/>
        </w:rPr>
      </w:pPr>
      <w:r>
        <w:rPr>
          <w:b w:val="0"/>
        </w:rPr>
        <w:t xml:space="preserve">Ahring, R.M., N.L. Dunn, and J.R. Harlan. 1963. Effect of treatments in breaking dormancy in sand lovegrass, </w:t>
      </w:r>
      <w:r w:rsidRPr="008D6083">
        <w:rPr>
          <w:b w:val="0"/>
          <w:i/>
        </w:rPr>
        <w:t>Eragrostis trichodes</w:t>
      </w:r>
      <w:r>
        <w:rPr>
          <w:b w:val="0"/>
        </w:rPr>
        <w:t xml:space="preserve"> (Nutt.) Wood. </w:t>
      </w:r>
      <w:r w:rsidRPr="00680FBF">
        <w:rPr>
          <w:b w:val="0"/>
          <w:i/>
        </w:rPr>
        <w:t>Crop</w:t>
      </w:r>
      <w:r>
        <w:rPr>
          <w:b w:val="0"/>
        </w:rPr>
        <w:t xml:space="preserve"> </w:t>
      </w:r>
      <w:r w:rsidRPr="00680FBF">
        <w:rPr>
          <w:b w:val="0"/>
          <w:i/>
        </w:rPr>
        <w:t>Science</w:t>
      </w:r>
      <w:r>
        <w:rPr>
          <w:b w:val="0"/>
        </w:rPr>
        <w:t xml:space="preserve"> 3: 131-133.</w:t>
      </w:r>
    </w:p>
    <w:p w:rsidR="005B274B" w:rsidRPr="00F9071C" w:rsidRDefault="005B274B" w:rsidP="00F802DB">
      <w:pPr>
        <w:pStyle w:val="Header3"/>
        <w:rPr>
          <w:b w:val="0"/>
        </w:rPr>
      </w:pPr>
    </w:p>
    <w:p w:rsidR="001144DE" w:rsidRDefault="00F9071C" w:rsidP="00F802DB">
      <w:pPr>
        <w:pStyle w:val="Header3"/>
        <w:rPr>
          <w:b w:val="0"/>
        </w:rPr>
      </w:pPr>
      <w:r>
        <w:rPr>
          <w:b w:val="0"/>
        </w:rPr>
        <w:t xml:space="preserve">Barkley, T.M., R.L. McGregor, </w:t>
      </w:r>
      <w:smartTag w:uri="urn:schemas-microsoft-com:office:smarttags" w:element="place">
        <w:smartTag w:uri="urn:schemas-microsoft-com:office:smarttags" w:element="PlaceName">
          <w:r>
            <w:rPr>
              <w:b w:val="0"/>
            </w:rPr>
            <w:t>R.E.</w:t>
          </w:r>
        </w:smartTag>
        <w:r>
          <w:rPr>
            <w:b w:val="0"/>
          </w:rPr>
          <w:t xml:space="preserve"> </w:t>
        </w:r>
        <w:smartTag w:uri="urn:schemas-microsoft-com:office:smarttags" w:element="PlaceType">
          <w:r>
            <w:rPr>
              <w:b w:val="0"/>
            </w:rPr>
            <w:t>Brooks</w:t>
          </w:r>
        </w:smartTag>
      </w:smartTag>
      <w:r>
        <w:rPr>
          <w:b w:val="0"/>
        </w:rPr>
        <w:t>, and E.K. Schofield. 1986.</w:t>
      </w:r>
      <w:r w:rsidRPr="00680FBF">
        <w:rPr>
          <w:b w:val="0"/>
          <w:i/>
        </w:rPr>
        <w:t xml:space="preserve"> F</w:t>
      </w:r>
      <w:r w:rsidR="00680FBF" w:rsidRPr="00680FBF">
        <w:rPr>
          <w:b w:val="0"/>
          <w:i/>
        </w:rPr>
        <w:t>l</w:t>
      </w:r>
      <w:r w:rsidRPr="00680FBF">
        <w:rPr>
          <w:b w:val="0"/>
          <w:i/>
        </w:rPr>
        <w:t xml:space="preserve">ora of the </w:t>
      </w:r>
      <w:smartTag w:uri="urn:schemas-microsoft-com:office:smarttags" w:element="place">
        <w:r w:rsidRPr="00680FBF">
          <w:rPr>
            <w:b w:val="0"/>
            <w:i/>
          </w:rPr>
          <w:t>Great Plains</w:t>
        </w:r>
      </w:smartTag>
      <w:r>
        <w:rPr>
          <w:b w:val="0"/>
        </w:rPr>
        <w:t xml:space="preserve">.  University Press of </w:t>
      </w:r>
      <w:smartTag w:uri="urn:schemas-microsoft-com:office:smarttags" w:element="State">
        <w:r>
          <w:rPr>
            <w:b w:val="0"/>
          </w:rPr>
          <w:t>Kansas</w:t>
        </w:r>
      </w:smartTag>
      <w:r w:rsidR="00533D65">
        <w:rPr>
          <w:b w:val="0"/>
        </w:rPr>
        <w:t xml:space="preserve">, </w:t>
      </w:r>
      <w:smartTag w:uri="urn:schemas-microsoft-com:office:smarttags" w:element="place">
        <w:smartTag w:uri="urn:schemas-microsoft-com:office:smarttags" w:element="City">
          <w:r w:rsidR="00533D65">
            <w:rPr>
              <w:b w:val="0"/>
            </w:rPr>
            <w:t>Lawrence</w:t>
          </w:r>
        </w:smartTag>
        <w:r w:rsidR="00533D65">
          <w:rPr>
            <w:b w:val="0"/>
          </w:rPr>
          <w:t xml:space="preserve">, </w:t>
        </w:r>
        <w:smartTag w:uri="urn:schemas-microsoft-com:office:smarttags" w:element="State">
          <w:r w:rsidR="00533D65">
            <w:rPr>
              <w:b w:val="0"/>
            </w:rPr>
            <w:t>Kansas</w:t>
          </w:r>
        </w:smartTag>
      </w:smartTag>
      <w:r w:rsidR="00533D65">
        <w:rPr>
          <w:b w:val="0"/>
        </w:rPr>
        <w:t>.</w:t>
      </w:r>
    </w:p>
    <w:p w:rsidR="00631683" w:rsidRDefault="00631683" w:rsidP="00F802DB">
      <w:pPr>
        <w:pStyle w:val="Header3"/>
        <w:rPr>
          <w:b w:val="0"/>
        </w:rPr>
      </w:pPr>
    </w:p>
    <w:p w:rsidR="00C8526F" w:rsidRDefault="00631683" w:rsidP="00F802DB">
      <w:pPr>
        <w:pStyle w:val="Header3"/>
        <w:rPr>
          <w:b w:val="0"/>
        </w:rPr>
      </w:pPr>
      <w:r>
        <w:rPr>
          <w:b w:val="0"/>
        </w:rPr>
        <w:t xml:space="preserve">Perez, C.J., S.S. Waller, L.E. Moser, J.L. Stubbendieck, and A.A. Steuter. 1998. Seedbank characteristics of a </w:t>
      </w:r>
      <w:smartTag w:uri="urn:schemas-microsoft-com:office:smarttags" w:element="State">
        <w:smartTag w:uri="urn:schemas-microsoft-com:office:smarttags" w:element="place">
          <w:r>
            <w:rPr>
              <w:b w:val="0"/>
            </w:rPr>
            <w:t>Nebrask</w:t>
          </w:r>
          <w:r w:rsidR="00485CF5">
            <w:rPr>
              <w:b w:val="0"/>
            </w:rPr>
            <w:t>a</w:t>
          </w:r>
        </w:smartTag>
      </w:smartTag>
      <w:r>
        <w:rPr>
          <w:b w:val="0"/>
        </w:rPr>
        <w:t xml:space="preserve"> sandhills prairie. </w:t>
      </w:r>
      <w:r w:rsidRPr="00276465">
        <w:rPr>
          <w:b w:val="0"/>
          <w:i/>
        </w:rPr>
        <w:t xml:space="preserve">J. of </w:t>
      </w:r>
      <w:smartTag w:uri="urn:schemas-microsoft-com:office:smarttags" w:element="place">
        <w:smartTag w:uri="urn:schemas-microsoft-com:office:smarttags" w:element="City">
          <w:r w:rsidRPr="00276465">
            <w:rPr>
              <w:b w:val="0"/>
              <w:i/>
            </w:rPr>
            <w:t>Range</w:t>
          </w:r>
        </w:smartTag>
        <w:r w:rsidRPr="00276465">
          <w:rPr>
            <w:b w:val="0"/>
            <w:i/>
          </w:rPr>
          <w:t xml:space="preserve"> </w:t>
        </w:r>
        <w:smartTag w:uri="urn:schemas-microsoft-com:office:smarttags" w:element="State">
          <w:r w:rsidRPr="00276465">
            <w:rPr>
              <w:b w:val="0"/>
              <w:i/>
            </w:rPr>
            <w:t>Man.</w:t>
          </w:r>
        </w:smartTag>
      </w:smartTag>
      <w:r w:rsidRPr="00276465">
        <w:rPr>
          <w:b w:val="0"/>
          <w:i/>
        </w:rPr>
        <w:t xml:space="preserve"> </w:t>
      </w:r>
      <w:r>
        <w:rPr>
          <w:b w:val="0"/>
        </w:rPr>
        <w:t>51: 55-62.</w:t>
      </w:r>
    </w:p>
    <w:p w:rsidR="00631683" w:rsidRDefault="00631683" w:rsidP="00F802DB">
      <w:pPr>
        <w:pStyle w:val="Header3"/>
        <w:rPr>
          <w:b w:val="0"/>
        </w:rPr>
      </w:pPr>
    </w:p>
    <w:p w:rsidR="00F9071C" w:rsidRDefault="00C8526F" w:rsidP="00F802DB">
      <w:pPr>
        <w:pStyle w:val="Header3"/>
        <w:rPr>
          <w:b w:val="0"/>
        </w:rPr>
      </w:pPr>
      <w:r>
        <w:rPr>
          <w:b w:val="0"/>
        </w:rPr>
        <w:t xml:space="preserve">Leithead, H.L., L.L. Yarlett, and T.N. Shiflet. 1971. </w:t>
      </w:r>
      <w:r w:rsidRPr="00276465">
        <w:rPr>
          <w:b w:val="0"/>
          <w:i/>
        </w:rPr>
        <w:t>100 native forage grasses in 11 southern states.</w:t>
      </w:r>
      <w:r>
        <w:rPr>
          <w:b w:val="0"/>
        </w:rPr>
        <w:t xml:space="preserve"> USDA SCS Agriculture Handbook No. 389,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r>
        <w:rPr>
          <w:b w:val="0"/>
        </w:rPr>
        <w:t>.</w:t>
      </w:r>
    </w:p>
    <w:p w:rsidR="00550EE1" w:rsidRDefault="00550EE1" w:rsidP="00F802DB">
      <w:pPr>
        <w:pStyle w:val="Header3"/>
        <w:rPr>
          <w:b w:val="0"/>
        </w:rPr>
      </w:pPr>
    </w:p>
    <w:p w:rsidR="00550EE1" w:rsidRDefault="00550EE1" w:rsidP="00F802DB">
      <w:pPr>
        <w:pStyle w:val="Header3"/>
        <w:rPr>
          <w:b w:val="0"/>
        </w:rPr>
      </w:pPr>
      <w:r>
        <w:rPr>
          <w:b w:val="0"/>
        </w:rPr>
        <w:t xml:space="preserve">Martin, A.R., R.S. Moomaw, and K.P. Vogel. 1982. </w:t>
      </w:r>
    </w:p>
    <w:p w:rsidR="00B46E83" w:rsidRDefault="00550EE1" w:rsidP="00F802DB">
      <w:pPr>
        <w:pStyle w:val="Header3"/>
        <w:rPr>
          <w:b w:val="0"/>
        </w:rPr>
      </w:pPr>
      <w:r>
        <w:rPr>
          <w:b w:val="0"/>
        </w:rPr>
        <w:t xml:space="preserve">Warm-season grass establishment with atrazine. </w:t>
      </w:r>
      <w:r w:rsidRPr="00276465">
        <w:rPr>
          <w:b w:val="0"/>
          <w:i/>
        </w:rPr>
        <w:t>Agron. J</w:t>
      </w:r>
      <w:r>
        <w:rPr>
          <w:b w:val="0"/>
        </w:rPr>
        <w:t>. 74:</w:t>
      </w:r>
      <w:r w:rsidR="004C5293">
        <w:rPr>
          <w:b w:val="0"/>
        </w:rPr>
        <w:t xml:space="preserve"> </w:t>
      </w:r>
      <w:r>
        <w:rPr>
          <w:b w:val="0"/>
        </w:rPr>
        <w:t>916-920.</w:t>
      </w:r>
    </w:p>
    <w:p w:rsidR="00550EE1" w:rsidRDefault="00550EE1" w:rsidP="00F802DB">
      <w:pPr>
        <w:pStyle w:val="Header3"/>
        <w:rPr>
          <w:b w:val="0"/>
        </w:rPr>
      </w:pPr>
    </w:p>
    <w:p w:rsidR="00C8526F" w:rsidRDefault="00B46E83" w:rsidP="00F802DB">
      <w:pPr>
        <w:pStyle w:val="Header3"/>
        <w:rPr>
          <w:b w:val="0"/>
        </w:rPr>
      </w:pPr>
      <w:r>
        <w:rPr>
          <w:b w:val="0"/>
        </w:rPr>
        <w:t>Moser, L.E. and L.J. Perry. 1983. Yield, vigor, and persistence of sand lovegrass [</w:t>
      </w:r>
      <w:r w:rsidRPr="005055A1">
        <w:rPr>
          <w:b w:val="0"/>
          <w:i/>
        </w:rPr>
        <w:t>Eragrostis trichodes</w:t>
      </w:r>
      <w:r>
        <w:rPr>
          <w:b w:val="0"/>
        </w:rPr>
        <w:t xml:space="preserve"> </w:t>
      </w:r>
      <w:r>
        <w:rPr>
          <w:b w:val="0"/>
        </w:rPr>
        <w:lastRenderedPageBreak/>
        <w:t>(Nutt.) Wood] fol</w:t>
      </w:r>
      <w:r w:rsidR="005055A1">
        <w:rPr>
          <w:b w:val="0"/>
        </w:rPr>
        <w:t xml:space="preserve">lowing clipping treatments. </w:t>
      </w:r>
      <w:r w:rsidR="005055A1" w:rsidRPr="00276465">
        <w:rPr>
          <w:b w:val="0"/>
          <w:i/>
        </w:rPr>
        <w:t xml:space="preserve">J. </w:t>
      </w:r>
      <w:r w:rsidR="00276465" w:rsidRPr="00276465">
        <w:rPr>
          <w:b w:val="0"/>
          <w:i/>
        </w:rPr>
        <w:t xml:space="preserve">of </w:t>
      </w:r>
      <w:smartTag w:uri="urn:schemas-microsoft-com:office:smarttags" w:element="place">
        <w:smartTag w:uri="urn:schemas-microsoft-com:office:smarttags" w:element="City">
          <w:r w:rsidR="005055A1" w:rsidRPr="00276465">
            <w:rPr>
              <w:b w:val="0"/>
              <w:i/>
            </w:rPr>
            <w:t>R</w:t>
          </w:r>
          <w:r w:rsidRPr="00276465">
            <w:rPr>
              <w:b w:val="0"/>
              <w:i/>
            </w:rPr>
            <w:t>ange</w:t>
          </w:r>
        </w:smartTag>
        <w:r w:rsidRPr="00276465">
          <w:rPr>
            <w:b w:val="0"/>
            <w:i/>
          </w:rPr>
          <w:t xml:space="preserve"> </w:t>
        </w:r>
        <w:smartTag w:uri="urn:schemas-microsoft-com:office:smarttags" w:element="State">
          <w:r w:rsidRPr="00276465">
            <w:rPr>
              <w:b w:val="0"/>
              <w:i/>
            </w:rPr>
            <w:t>Man.</w:t>
          </w:r>
        </w:smartTag>
      </w:smartTag>
      <w:r>
        <w:rPr>
          <w:b w:val="0"/>
        </w:rPr>
        <w:t xml:space="preserve"> 36:236-238.</w:t>
      </w:r>
    </w:p>
    <w:p w:rsidR="00F168FF" w:rsidRDefault="00F168FF" w:rsidP="00F802DB">
      <w:pPr>
        <w:pStyle w:val="Header3"/>
        <w:rPr>
          <w:b w:val="0"/>
        </w:rPr>
      </w:pPr>
    </w:p>
    <w:p w:rsidR="00F168FF" w:rsidRDefault="00F168FF" w:rsidP="00F802DB">
      <w:pPr>
        <w:pStyle w:val="Header3"/>
        <w:rPr>
          <w:b w:val="0"/>
        </w:rPr>
      </w:pPr>
      <w:r>
        <w:rPr>
          <w:b w:val="0"/>
        </w:rPr>
        <w:t xml:space="preserve">Perry, L.J. and L.E. Moser. 1974. Carbohydrate and organic nitrogen concentrations within range grass parts at maturity. </w:t>
      </w:r>
      <w:r w:rsidRPr="00276465">
        <w:rPr>
          <w:b w:val="0"/>
          <w:i/>
        </w:rPr>
        <w:t xml:space="preserve">J. of </w:t>
      </w:r>
      <w:smartTag w:uri="urn:schemas-microsoft-com:office:smarttags" w:element="place">
        <w:smartTag w:uri="urn:schemas-microsoft-com:office:smarttags" w:element="City">
          <w:r w:rsidRPr="00276465">
            <w:rPr>
              <w:b w:val="0"/>
              <w:i/>
            </w:rPr>
            <w:t>Range</w:t>
          </w:r>
        </w:smartTag>
        <w:r w:rsidRPr="00276465">
          <w:rPr>
            <w:b w:val="0"/>
            <w:i/>
          </w:rPr>
          <w:t xml:space="preserve"> </w:t>
        </w:r>
        <w:smartTag w:uri="urn:schemas-microsoft-com:office:smarttags" w:element="State">
          <w:r w:rsidRPr="00276465">
            <w:rPr>
              <w:b w:val="0"/>
              <w:i/>
            </w:rPr>
            <w:t>Man</w:t>
          </w:r>
          <w:r>
            <w:rPr>
              <w:b w:val="0"/>
            </w:rPr>
            <w:t>.</w:t>
          </w:r>
        </w:smartTag>
      </w:smartTag>
      <w:r>
        <w:rPr>
          <w:b w:val="0"/>
        </w:rPr>
        <w:t xml:space="preserve"> 27: 276-278.</w:t>
      </w:r>
    </w:p>
    <w:p w:rsidR="00B46E83" w:rsidRPr="001144DE" w:rsidRDefault="00F168FF" w:rsidP="00F802DB">
      <w:pPr>
        <w:pStyle w:val="Header3"/>
        <w:rPr>
          <w:b w:val="0"/>
        </w:rPr>
      </w:pPr>
      <w:r>
        <w:rPr>
          <w:b w:val="0"/>
        </w:rPr>
        <w:t xml:space="preserve"> </w:t>
      </w:r>
    </w:p>
    <w:p w:rsidR="002C67C4" w:rsidRDefault="00A90994" w:rsidP="00F802DB">
      <w:pPr>
        <w:pStyle w:val="Header3"/>
        <w:rPr>
          <w:b w:val="0"/>
        </w:rPr>
      </w:pPr>
      <w:r>
        <w:rPr>
          <w:b w:val="0"/>
        </w:rPr>
        <w:t xml:space="preserve">Pohl, R.W. 1978. </w:t>
      </w:r>
      <w:r w:rsidRPr="00276465">
        <w:rPr>
          <w:b w:val="0"/>
          <w:i/>
        </w:rPr>
        <w:t>How to know the grasses</w:t>
      </w:r>
      <w:r>
        <w:rPr>
          <w:b w:val="0"/>
        </w:rPr>
        <w:t xml:space="preserve">. </w:t>
      </w:r>
      <w:smartTag w:uri="urn:schemas-microsoft-com:office:smarttags" w:element="place">
        <w:smartTag w:uri="urn:schemas-microsoft-com:office:smarttags" w:element="City">
          <w:r>
            <w:rPr>
              <w:b w:val="0"/>
            </w:rPr>
            <w:t>Dubuque</w:t>
          </w:r>
        </w:smartTag>
      </w:smartTag>
      <w:r w:rsidR="001144DE">
        <w:rPr>
          <w:b w:val="0"/>
        </w:rPr>
        <w:t xml:space="preserve"> (IA): William C. Brown Publishing Co.</w:t>
      </w:r>
    </w:p>
    <w:p w:rsidR="001144DE" w:rsidRDefault="001144DE" w:rsidP="00F802DB">
      <w:pPr>
        <w:pStyle w:val="Header3"/>
        <w:rPr>
          <w:b w:val="0"/>
        </w:rPr>
      </w:pPr>
    </w:p>
    <w:p w:rsidR="002C67C4" w:rsidRDefault="002C67C4" w:rsidP="00F802DB">
      <w:pPr>
        <w:pStyle w:val="Header3"/>
        <w:rPr>
          <w:b w:val="0"/>
        </w:rPr>
      </w:pPr>
      <w:r>
        <w:rPr>
          <w:b w:val="0"/>
        </w:rPr>
        <w:t xml:space="preserve">Stubbendieck, J., S.L. Hatch, K.J. Kjar. 1982. </w:t>
      </w:r>
      <w:smartTag w:uri="urn:schemas-microsoft-com:office:smarttags" w:element="place">
        <w:smartTag w:uri="urn:schemas-microsoft-com:office:smarttags" w:element="PlaceName">
          <w:r w:rsidRPr="00680FBF">
            <w:rPr>
              <w:b w:val="0"/>
              <w:i/>
            </w:rPr>
            <w:t>North</w:t>
          </w:r>
        </w:smartTag>
        <w:r w:rsidRPr="00680FBF">
          <w:rPr>
            <w:b w:val="0"/>
            <w:i/>
          </w:rPr>
          <w:t xml:space="preserve"> </w:t>
        </w:r>
        <w:smartTag w:uri="urn:schemas-microsoft-com:office:smarttags" w:element="PlaceName">
          <w:r w:rsidRPr="00680FBF">
            <w:rPr>
              <w:b w:val="0"/>
              <w:i/>
            </w:rPr>
            <w:t>American</w:t>
          </w:r>
        </w:smartTag>
        <w:r w:rsidRPr="00680FBF">
          <w:rPr>
            <w:b w:val="0"/>
            <w:i/>
          </w:rPr>
          <w:t xml:space="preserve"> </w:t>
        </w:r>
        <w:smartTag w:uri="urn:schemas-microsoft-com:office:smarttags" w:element="PlaceType">
          <w:r w:rsidRPr="00680FBF">
            <w:rPr>
              <w:b w:val="0"/>
              <w:i/>
            </w:rPr>
            <w:t>Range</w:t>
          </w:r>
        </w:smartTag>
      </w:smartTag>
      <w:r w:rsidRPr="00680FBF">
        <w:rPr>
          <w:b w:val="0"/>
          <w:i/>
        </w:rPr>
        <w:t xml:space="preserve"> Plants.</w:t>
      </w:r>
      <w:r>
        <w:rPr>
          <w:b w:val="0"/>
        </w:rPr>
        <w:t xml:space="preserve"> </w:t>
      </w:r>
      <w:smartTag w:uri="urn:schemas-microsoft-com:office:smarttags" w:element="PlaceType">
        <w:r>
          <w:rPr>
            <w:b w:val="0"/>
          </w:rPr>
          <w:t>University</w:t>
        </w:r>
      </w:smartTag>
      <w:r>
        <w:rPr>
          <w:b w:val="0"/>
        </w:rPr>
        <w:t xml:space="preserve"> of </w:t>
      </w:r>
      <w:smartTag w:uri="urn:schemas-microsoft-com:office:smarttags" w:element="PlaceName">
        <w:r>
          <w:rPr>
            <w:b w:val="0"/>
          </w:rPr>
          <w:t>Nebraska</w:t>
        </w:r>
      </w:smartTag>
      <w:r w:rsidR="00533D65">
        <w:rPr>
          <w:b w:val="0"/>
        </w:rPr>
        <w:t xml:space="preserve"> Press, </w:t>
      </w:r>
      <w:smartTag w:uri="urn:schemas-microsoft-com:office:smarttags" w:element="place">
        <w:smartTag w:uri="urn:schemas-microsoft-com:office:smarttags" w:element="City">
          <w:r w:rsidR="00533D65">
            <w:rPr>
              <w:b w:val="0"/>
            </w:rPr>
            <w:t>Lincoln</w:t>
          </w:r>
        </w:smartTag>
        <w:r w:rsidR="00533D65">
          <w:rPr>
            <w:b w:val="0"/>
          </w:rPr>
          <w:t xml:space="preserve">, </w:t>
        </w:r>
        <w:smartTag w:uri="urn:schemas-microsoft-com:office:smarttags" w:element="State">
          <w:r w:rsidR="00533D65">
            <w:rPr>
              <w:b w:val="0"/>
            </w:rPr>
            <w:t>Nebraska</w:t>
          </w:r>
        </w:smartTag>
      </w:smartTag>
      <w:r w:rsidR="00533D65">
        <w:rPr>
          <w:b w:val="0"/>
        </w:rPr>
        <w:t>.</w:t>
      </w:r>
    </w:p>
    <w:p w:rsidR="00890756" w:rsidRDefault="00890756" w:rsidP="00F802DB">
      <w:pPr>
        <w:pStyle w:val="Header3"/>
        <w:rPr>
          <w:b w:val="0"/>
        </w:rPr>
      </w:pPr>
    </w:p>
    <w:p w:rsidR="001F7210" w:rsidRDefault="002C67C4" w:rsidP="00F802DB">
      <w:pPr>
        <w:pStyle w:val="Header3"/>
        <w:rPr>
          <w:b w:val="0"/>
        </w:rPr>
      </w:pPr>
      <w:r w:rsidRPr="00222F37">
        <w:rPr>
          <w:b w:val="0"/>
        </w:rPr>
        <w:t xml:space="preserve"> </w:t>
      </w:r>
      <w:r w:rsidR="00890756">
        <w:rPr>
          <w:b w:val="0"/>
        </w:rPr>
        <w:t xml:space="preserve">Vogel, K.P. and S.D. Kindler. 1980. Effects of the subterranean aphid </w:t>
      </w:r>
      <w:r w:rsidR="00890756" w:rsidRPr="00890756">
        <w:rPr>
          <w:b w:val="0"/>
        </w:rPr>
        <w:t>[</w:t>
      </w:r>
      <w:r w:rsidR="00890756" w:rsidRPr="00890756">
        <w:rPr>
          <w:b w:val="0"/>
          <w:i/>
        </w:rPr>
        <w:t>Geoica utricularia</w:t>
      </w:r>
      <w:r w:rsidR="00890756">
        <w:rPr>
          <w:b w:val="0"/>
        </w:rPr>
        <w:t xml:space="preserve"> (Passerini)]</w:t>
      </w:r>
    </w:p>
    <w:p w:rsidR="00890756" w:rsidRDefault="00890756" w:rsidP="00F802DB">
      <w:pPr>
        <w:pStyle w:val="Header3"/>
        <w:rPr>
          <w:b w:val="0"/>
        </w:rPr>
      </w:pPr>
      <w:r>
        <w:rPr>
          <w:b w:val="0"/>
        </w:rPr>
        <w:t>on forage yield and quality of sand lovegrass.</w:t>
      </w:r>
      <w:r w:rsidRPr="00680FBF">
        <w:rPr>
          <w:b w:val="0"/>
          <w:i/>
        </w:rPr>
        <w:t xml:space="preserve"> </w:t>
      </w:r>
      <w:r w:rsidR="005B274B" w:rsidRPr="00680FBF">
        <w:rPr>
          <w:b w:val="0"/>
          <w:i/>
        </w:rPr>
        <w:t xml:space="preserve">J. of </w:t>
      </w:r>
      <w:smartTag w:uri="urn:schemas-microsoft-com:office:smarttags" w:element="place">
        <w:smartTag w:uri="urn:schemas-microsoft-com:office:smarttags" w:element="City">
          <w:r w:rsidR="005B274B" w:rsidRPr="00680FBF">
            <w:rPr>
              <w:b w:val="0"/>
              <w:i/>
            </w:rPr>
            <w:t>Range</w:t>
          </w:r>
        </w:smartTag>
        <w:r w:rsidRPr="00680FBF">
          <w:rPr>
            <w:b w:val="0"/>
            <w:i/>
          </w:rPr>
          <w:t xml:space="preserve"> </w:t>
        </w:r>
        <w:smartTag w:uri="urn:schemas-microsoft-com:office:smarttags" w:element="State">
          <w:r w:rsidRPr="00680FBF">
            <w:rPr>
              <w:b w:val="0"/>
              <w:i/>
            </w:rPr>
            <w:t>Man.</w:t>
          </w:r>
        </w:smartTag>
      </w:smartTag>
      <w:r w:rsidRPr="00680FBF">
        <w:rPr>
          <w:b w:val="0"/>
          <w:i/>
        </w:rPr>
        <w:t xml:space="preserve"> </w:t>
      </w:r>
      <w:r>
        <w:rPr>
          <w:b w:val="0"/>
        </w:rPr>
        <w:t xml:space="preserve">33:272-274. </w:t>
      </w:r>
    </w:p>
    <w:p w:rsidR="008D6083" w:rsidRDefault="008D6083" w:rsidP="00F802DB">
      <w:pPr>
        <w:pStyle w:val="Header3"/>
        <w:rPr>
          <w:b w:val="0"/>
        </w:rPr>
      </w:pPr>
    </w:p>
    <w:p w:rsidR="009C7C73" w:rsidRDefault="008D6083" w:rsidP="00F802DB">
      <w:pPr>
        <w:pStyle w:val="Header3"/>
        <w:rPr>
          <w:b w:val="0"/>
        </w:rPr>
      </w:pPr>
      <w:r>
        <w:rPr>
          <w:b w:val="0"/>
        </w:rPr>
        <w:t xml:space="preserve">Waller, S.S. and J.K. Lewis. 1979. Occurrence of C3 and C4 photosynthetic pathways in North American grasses. </w:t>
      </w:r>
      <w:r w:rsidRPr="00680FBF">
        <w:rPr>
          <w:b w:val="0"/>
          <w:i/>
        </w:rPr>
        <w:t xml:space="preserve">J. of </w:t>
      </w:r>
      <w:smartTag w:uri="urn:schemas-microsoft-com:office:smarttags" w:element="place">
        <w:smartTag w:uri="urn:schemas-microsoft-com:office:smarttags" w:element="City">
          <w:r w:rsidRPr="00680FBF">
            <w:rPr>
              <w:b w:val="0"/>
              <w:i/>
            </w:rPr>
            <w:t>Range</w:t>
          </w:r>
        </w:smartTag>
        <w:r w:rsidRPr="00680FBF">
          <w:rPr>
            <w:b w:val="0"/>
            <w:i/>
          </w:rPr>
          <w:t xml:space="preserve"> </w:t>
        </w:r>
        <w:smartTag w:uri="urn:schemas-microsoft-com:office:smarttags" w:element="State">
          <w:r w:rsidRPr="00680FBF">
            <w:rPr>
              <w:b w:val="0"/>
              <w:i/>
            </w:rPr>
            <w:t>Man</w:t>
          </w:r>
          <w:r>
            <w:rPr>
              <w:b w:val="0"/>
            </w:rPr>
            <w:t>.</w:t>
          </w:r>
        </w:smartTag>
      </w:smartTag>
      <w:r>
        <w:rPr>
          <w:b w:val="0"/>
        </w:rPr>
        <w:t xml:space="preserve"> 32: 12-28.</w:t>
      </w:r>
    </w:p>
    <w:p w:rsidR="008D6083" w:rsidRDefault="008D6083" w:rsidP="00F802DB">
      <w:pPr>
        <w:pStyle w:val="Header3"/>
        <w:rPr>
          <w:b w:val="0"/>
        </w:rPr>
      </w:pPr>
    </w:p>
    <w:p w:rsidR="009C7C73" w:rsidRDefault="009C7C73" w:rsidP="00F802DB">
      <w:pPr>
        <w:pStyle w:val="Header3"/>
        <w:rPr>
          <w:b w:val="0"/>
        </w:rPr>
      </w:pPr>
      <w:r>
        <w:rPr>
          <w:b w:val="0"/>
        </w:rPr>
        <w:t xml:space="preserve">Weaver, J.E. 1968. </w:t>
      </w:r>
      <w:r w:rsidRPr="00276465">
        <w:rPr>
          <w:b w:val="0"/>
          <w:i/>
        </w:rPr>
        <w:t>Prairie plants and their environment.</w:t>
      </w:r>
      <w:r>
        <w:rPr>
          <w:b w:val="0"/>
        </w:rPr>
        <w:t xml:space="preserve"> </w:t>
      </w:r>
      <w:smartTag w:uri="urn:schemas-microsoft-com:office:smarttags" w:element="PlaceType">
        <w:r>
          <w:rPr>
            <w:b w:val="0"/>
          </w:rPr>
          <w:t>University</w:t>
        </w:r>
      </w:smartTag>
      <w:r>
        <w:rPr>
          <w:b w:val="0"/>
        </w:rPr>
        <w:t xml:space="preserve"> of </w:t>
      </w:r>
      <w:smartTag w:uri="urn:schemas-microsoft-com:office:smarttags" w:element="PlaceName">
        <w:r>
          <w:rPr>
            <w:b w:val="0"/>
          </w:rPr>
          <w:t>Nebraska</w:t>
        </w:r>
      </w:smartTag>
      <w:r w:rsidR="00533D65">
        <w:rPr>
          <w:b w:val="0"/>
        </w:rPr>
        <w:t xml:space="preserve"> Press, </w:t>
      </w:r>
      <w:smartTag w:uri="urn:schemas-microsoft-com:office:smarttags" w:element="place">
        <w:smartTag w:uri="urn:schemas-microsoft-com:office:smarttags" w:element="City">
          <w:r w:rsidR="00533D65">
            <w:rPr>
              <w:b w:val="0"/>
            </w:rPr>
            <w:t>Lincoln</w:t>
          </w:r>
        </w:smartTag>
        <w:r w:rsidR="00533D65">
          <w:rPr>
            <w:b w:val="0"/>
          </w:rPr>
          <w:t xml:space="preserve">, </w:t>
        </w:r>
        <w:smartTag w:uri="urn:schemas-microsoft-com:office:smarttags" w:element="State">
          <w:r w:rsidR="00533D65">
            <w:rPr>
              <w:b w:val="0"/>
            </w:rPr>
            <w:t>Nebraska</w:t>
          </w:r>
        </w:smartTag>
      </w:smartTag>
      <w:r w:rsidR="00533D65">
        <w:rPr>
          <w:b w:val="0"/>
        </w:rPr>
        <w:t>.</w:t>
      </w:r>
    </w:p>
    <w:p w:rsidR="002C67C4" w:rsidRPr="00222F37" w:rsidRDefault="002C67C4" w:rsidP="00F802DB">
      <w:pPr>
        <w:pStyle w:val="Header3"/>
        <w:rPr>
          <w:b w:val="0"/>
        </w:rPr>
      </w:pPr>
    </w:p>
    <w:p w:rsidR="00CD49CC" w:rsidRDefault="00DD41E3" w:rsidP="00F802DB">
      <w:pPr>
        <w:pStyle w:val="Header3"/>
      </w:pPr>
      <w:r>
        <w:t>Prepared By</w:t>
      </w:r>
    </w:p>
    <w:p w:rsidR="00CD49CC" w:rsidRDefault="000311D0" w:rsidP="00BE5356">
      <w:pPr>
        <w:pStyle w:val="Bodytext0"/>
      </w:pPr>
      <w:smartTag w:uri="urn:schemas-microsoft-com:office:smarttags" w:element="PlaceName">
        <w:r>
          <w:t>Richard</w:t>
        </w:r>
      </w:smartTag>
      <w:r>
        <w:t xml:space="preserve"> </w:t>
      </w:r>
      <w:smartTag w:uri="urn:schemas-microsoft-com:office:smarttags" w:element="PlaceName">
        <w:r>
          <w:t>Wynia</w:t>
        </w:r>
      </w:smartTag>
      <w:r>
        <w:t xml:space="preserve"> </w:t>
      </w:r>
      <w:smartTag w:uri="urn:schemas-microsoft-com:office:smarttags" w:element="PlaceName">
        <w:r>
          <w:t>USDA-NRCS</w:t>
        </w:r>
      </w:smartTag>
      <w:r>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Manhattan</w:t>
          </w:r>
        </w:smartTag>
        <w:r>
          <w:t xml:space="preserve">, </w:t>
        </w:r>
        <w:smartTag w:uri="urn:schemas-microsoft-com:office:smarttags" w:element="State">
          <w:r>
            <w:t>Kansas</w:t>
          </w:r>
        </w:smartTag>
      </w:smartTag>
    </w:p>
    <w:p w:rsidR="00F9071C" w:rsidRDefault="00F9071C" w:rsidP="00BE5356">
      <w:pPr>
        <w:pStyle w:val="Bodytext0"/>
      </w:pPr>
    </w:p>
    <w:p w:rsidR="00CD49CC" w:rsidRDefault="00DD41E3" w:rsidP="00F802DB">
      <w:pPr>
        <w:pStyle w:val="Header3"/>
      </w:pPr>
      <w:r>
        <w:t>Species Coordinator</w:t>
      </w:r>
    </w:p>
    <w:p w:rsidR="00533D65" w:rsidRDefault="00533D65" w:rsidP="00533D65">
      <w:pPr>
        <w:pStyle w:val="Bodytext0"/>
      </w:pPr>
      <w:smartTag w:uri="urn:schemas-microsoft-com:office:smarttags" w:element="PlaceName">
        <w:r>
          <w:t>Richard</w:t>
        </w:r>
      </w:smartTag>
      <w:r>
        <w:t xml:space="preserve"> </w:t>
      </w:r>
      <w:smartTag w:uri="urn:schemas-microsoft-com:office:smarttags" w:element="PlaceName">
        <w:r>
          <w:t>Wynia</w:t>
        </w:r>
      </w:smartTag>
      <w:r>
        <w:t xml:space="preserve"> </w:t>
      </w:r>
      <w:smartTag w:uri="urn:schemas-microsoft-com:office:smarttags" w:element="PlaceName">
        <w:r>
          <w:t>USDA-NRCS</w:t>
        </w:r>
      </w:smartTag>
      <w:r>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Manhattan</w:t>
          </w:r>
        </w:smartTag>
        <w:r>
          <w:t xml:space="preserve">, </w:t>
        </w:r>
        <w:smartTag w:uri="urn:schemas-microsoft-com:office:smarttags" w:element="State">
          <w:r>
            <w:t>Kansas</w:t>
          </w:r>
        </w:smartTag>
      </w:smartTag>
    </w:p>
    <w:p w:rsidR="000311D0" w:rsidRDefault="000311D0" w:rsidP="00BE5356">
      <w:pPr>
        <w:pStyle w:val="Bodytext0"/>
      </w:pPr>
    </w:p>
    <w:p w:rsidR="00CD49CC" w:rsidRDefault="002375B8" w:rsidP="00FF0390">
      <w:pPr>
        <w:pStyle w:val="Header4"/>
      </w:pPr>
      <w:r>
        <w:t xml:space="preserve">Edited: </w:t>
      </w:r>
      <w:r w:rsidR="00533D65">
        <w:t xml:space="preserve"> 080228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960" w:rsidRDefault="00516960">
      <w:r>
        <w:separator/>
      </w:r>
    </w:p>
  </w:endnote>
  <w:endnote w:type="continuationSeparator" w:id="0">
    <w:p w:rsidR="00516960" w:rsidRDefault="005169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960" w:rsidRDefault="00516960">
      <w:r>
        <w:separator/>
      </w:r>
    </w:p>
  </w:footnote>
  <w:footnote w:type="continuationSeparator" w:id="0">
    <w:p w:rsidR="00516960" w:rsidRDefault="005169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C6B7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11D0"/>
    <w:rsid w:val="000578C2"/>
    <w:rsid w:val="000607FF"/>
    <w:rsid w:val="0006280F"/>
    <w:rsid w:val="000867C9"/>
    <w:rsid w:val="000A1774"/>
    <w:rsid w:val="000D3F41"/>
    <w:rsid w:val="000F1970"/>
    <w:rsid w:val="001144DE"/>
    <w:rsid w:val="001478F1"/>
    <w:rsid w:val="001758C3"/>
    <w:rsid w:val="001A164C"/>
    <w:rsid w:val="001B6C75"/>
    <w:rsid w:val="001C4209"/>
    <w:rsid w:val="001C6B7C"/>
    <w:rsid w:val="001D6A53"/>
    <w:rsid w:val="001E31B0"/>
    <w:rsid w:val="001F7210"/>
    <w:rsid w:val="002148DF"/>
    <w:rsid w:val="002154C7"/>
    <w:rsid w:val="00222F37"/>
    <w:rsid w:val="002375B8"/>
    <w:rsid w:val="0026727E"/>
    <w:rsid w:val="00272129"/>
    <w:rsid w:val="00276465"/>
    <w:rsid w:val="002B66CC"/>
    <w:rsid w:val="002C09FA"/>
    <w:rsid w:val="002C45BA"/>
    <w:rsid w:val="002C67C4"/>
    <w:rsid w:val="002F6326"/>
    <w:rsid w:val="002F7714"/>
    <w:rsid w:val="0032662A"/>
    <w:rsid w:val="00362DA2"/>
    <w:rsid w:val="0036701D"/>
    <w:rsid w:val="003749B3"/>
    <w:rsid w:val="00377934"/>
    <w:rsid w:val="00395D33"/>
    <w:rsid w:val="003B1FE1"/>
    <w:rsid w:val="004032F8"/>
    <w:rsid w:val="004052E3"/>
    <w:rsid w:val="00416D52"/>
    <w:rsid w:val="004340C9"/>
    <w:rsid w:val="004364E5"/>
    <w:rsid w:val="00437F11"/>
    <w:rsid w:val="004500D1"/>
    <w:rsid w:val="00452186"/>
    <w:rsid w:val="0048212B"/>
    <w:rsid w:val="00485CF5"/>
    <w:rsid w:val="00485D14"/>
    <w:rsid w:val="004A50AC"/>
    <w:rsid w:val="004C5293"/>
    <w:rsid w:val="004E2BD6"/>
    <w:rsid w:val="004F5BB1"/>
    <w:rsid w:val="004F75FB"/>
    <w:rsid w:val="005055A1"/>
    <w:rsid w:val="00505804"/>
    <w:rsid w:val="00516960"/>
    <w:rsid w:val="00520FAC"/>
    <w:rsid w:val="00533D65"/>
    <w:rsid w:val="00550EE1"/>
    <w:rsid w:val="00552FC3"/>
    <w:rsid w:val="00574B5D"/>
    <w:rsid w:val="005750B3"/>
    <w:rsid w:val="00592CFA"/>
    <w:rsid w:val="00593DD3"/>
    <w:rsid w:val="005A2740"/>
    <w:rsid w:val="005B274B"/>
    <w:rsid w:val="005B73FA"/>
    <w:rsid w:val="005D11B3"/>
    <w:rsid w:val="005D1931"/>
    <w:rsid w:val="005E390A"/>
    <w:rsid w:val="005E3C48"/>
    <w:rsid w:val="005F277A"/>
    <w:rsid w:val="005F57D8"/>
    <w:rsid w:val="005F6BC2"/>
    <w:rsid w:val="00610B0B"/>
    <w:rsid w:val="0061608E"/>
    <w:rsid w:val="0062780F"/>
    <w:rsid w:val="00631683"/>
    <w:rsid w:val="006333FE"/>
    <w:rsid w:val="00676E55"/>
    <w:rsid w:val="00680FBF"/>
    <w:rsid w:val="006815D2"/>
    <w:rsid w:val="006977E4"/>
    <w:rsid w:val="006A5415"/>
    <w:rsid w:val="006B4B3E"/>
    <w:rsid w:val="00704BA1"/>
    <w:rsid w:val="00712AC4"/>
    <w:rsid w:val="0071600C"/>
    <w:rsid w:val="0072724B"/>
    <w:rsid w:val="00770287"/>
    <w:rsid w:val="007820F5"/>
    <w:rsid w:val="007A3680"/>
    <w:rsid w:val="007A4F8A"/>
    <w:rsid w:val="007D22B3"/>
    <w:rsid w:val="007E3060"/>
    <w:rsid w:val="007F3743"/>
    <w:rsid w:val="00805751"/>
    <w:rsid w:val="0081582F"/>
    <w:rsid w:val="00827086"/>
    <w:rsid w:val="00830F95"/>
    <w:rsid w:val="00837C5B"/>
    <w:rsid w:val="00845125"/>
    <w:rsid w:val="00853E58"/>
    <w:rsid w:val="00862C1A"/>
    <w:rsid w:val="00877873"/>
    <w:rsid w:val="00890756"/>
    <w:rsid w:val="0089105F"/>
    <w:rsid w:val="0089154B"/>
    <w:rsid w:val="008A0875"/>
    <w:rsid w:val="008B3C33"/>
    <w:rsid w:val="008D6083"/>
    <w:rsid w:val="008E2E0D"/>
    <w:rsid w:val="008E4D3D"/>
    <w:rsid w:val="008E6018"/>
    <w:rsid w:val="008F3D5A"/>
    <w:rsid w:val="00982214"/>
    <w:rsid w:val="009963E5"/>
    <w:rsid w:val="009C7C73"/>
    <w:rsid w:val="009D628B"/>
    <w:rsid w:val="009F0C8E"/>
    <w:rsid w:val="00A06FE6"/>
    <w:rsid w:val="00A12175"/>
    <w:rsid w:val="00A35157"/>
    <w:rsid w:val="00A67124"/>
    <w:rsid w:val="00A8423D"/>
    <w:rsid w:val="00A86B22"/>
    <w:rsid w:val="00A90994"/>
    <w:rsid w:val="00AA0CC2"/>
    <w:rsid w:val="00AD30BE"/>
    <w:rsid w:val="00B01324"/>
    <w:rsid w:val="00B32609"/>
    <w:rsid w:val="00B46E83"/>
    <w:rsid w:val="00B53AD5"/>
    <w:rsid w:val="00B755F2"/>
    <w:rsid w:val="00B83602"/>
    <w:rsid w:val="00B841F9"/>
    <w:rsid w:val="00B8425D"/>
    <w:rsid w:val="00B84513"/>
    <w:rsid w:val="00BA0094"/>
    <w:rsid w:val="00BD559A"/>
    <w:rsid w:val="00BD616F"/>
    <w:rsid w:val="00BE5356"/>
    <w:rsid w:val="00BF44A8"/>
    <w:rsid w:val="00C16148"/>
    <w:rsid w:val="00C435E8"/>
    <w:rsid w:val="00C44B71"/>
    <w:rsid w:val="00C71B7B"/>
    <w:rsid w:val="00C81773"/>
    <w:rsid w:val="00C8198F"/>
    <w:rsid w:val="00C81B24"/>
    <w:rsid w:val="00C8526F"/>
    <w:rsid w:val="00C873A8"/>
    <w:rsid w:val="00C934E0"/>
    <w:rsid w:val="00C95785"/>
    <w:rsid w:val="00CD49CC"/>
    <w:rsid w:val="00CE3A59"/>
    <w:rsid w:val="00CF06F8"/>
    <w:rsid w:val="00CF7EC1"/>
    <w:rsid w:val="00D47879"/>
    <w:rsid w:val="00D52C8E"/>
    <w:rsid w:val="00D57AE1"/>
    <w:rsid w:val="00D62818"/>
    <w:rsid w:val="00D63D32"/>
    <w:rsid w:val="00D7175D"/>
    <w:rsid w:val="00D772F9"/>
    <w:rsid w:val="00D90CA5"/>
    <w:rsid w:val="00DA1397"/>
    <w:rsid w:val="00DD06A1"/>
    <w:rsid w:val="00DD41E3"/>
    <w:rsid w:val="00DD6773"/>
    <w:rsid w:val="00DE3C60"/>
    <w:rsid w:val="00E017FD"/>
    <w:rsid w:val="00E107D9"/>
    <w:rsid w:val="00E461DC"/>
    <w:rsid w:val="00E91081"/>
    <w:rsid w:val="00E93233"/>
    <w:rsid w:val="00EA03C3"/>
    <w:rsid w:val="00EA0F08"/>
    <w:rsid w:val="00F1350F"/>
    <w:rsid w:val="00F168FF"/>
    <w:rsid w:val="00F16C26"/>
    <w:rsid w:val="00F43617"/>
    <w:rsid w:val="00F43778"/>
    <w:rsid w:val="00F52BD1"/>
    <w:rsid w:val="00F71196"/>
    <w:rsid w:val="00F725B1"/>
    <w:rsid w:val="00F72ADF"/>
    <w:rsid w:val="00F76655"/>
    <w:rsid w:val="00F802DB"/>
    <w:rsid w:val="00F869C2"/>
    <w:rsid w:val="00F9071C"/>
    <w:rsid w:val="00F9482A"/>
    <w:rsid w:val="00FA009D"/>
    <w:rsid w:val="00FC6152"/>
    <w:rsid w:val="00FD087D"/>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Sand Lovegrass</vt:lpstr>
    </vt:vector>
  </TitlesOfParts>
  <Company>USDA NRCS National Plant Data Center</Company>
  <LinksUpToDate>false</LinksUpToDate>
  <CharactersWithSpaces>12874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Lovegrass</dc:title>
  <dc:subject>Eragrostis trichodes</dc:subject>
  <dc:creator>Richard Wynia</dc:creator>
  <cp:keywords/>
  <cp:lastModifiedBy>William Farrell</cp:lastModifiedBy>
  <cp:revision>2</cp:revision>
  <cp:lastPrinted>2008-02-21T20:16:00Z</cp:lastPrinted>
  <dcterms:created xsi:type="dcterms:W3CDTF">2011-01-25T23:26:00Z</dcterms:created>
  <dcterms:modified xsi:type="dcterms:W3CDTF">2011-01-25T23:26:00Z</dcterms:modified>
</cp:coreProperties>
</file>