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82CC4" w:rsidP="000578C2">
            <w:pPr>
              <w:pStyle w:val="TitleHeader"/>
              <w:rPr>
                <w:i/>
              </w:rPr>
            </w:pPr>
            <w:r>
              <w:lastRenderedPageBreak/>
              <w:t>American Licorice</w:t>
            </w:r>
          </w:p>
        </w:tc>
      </w:tr>
      <w:tr w:rsidR="00CD49CC">
        <w:tblPrEx>
          <w:tblCellMar>
            <w:top w:w="0" w:type="dxa"/>
            <w:bottom w:w="0" w:type="dxa"/>
          </w:tblCellMar>
        </w:tblPrEx>
        <w:tc>
          <w:tcPr>
            <w:tcW w:w="4410" w:type="dxa"/>
          </w:tcPr>
          <w:p w:rsidR="00CD49CC" w:rsidRPr="00E82CC4" w:rsidRDefault="00E82CC4" w:rsidP="008F3D5A">
            <w:pPr>
              <w:pStyle w:val="Titlesubheader1"/>
            </w:pPr>
            <w:r>
              <w:rPr>
                <w:i/>
              </w:rPr>
              <w:t xml:space="preserve">Glycyrrhiza lepidota </w:t>
            </w:r>
            <w:r>
              <w:t>Pursh.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E82CC4">
              <w:t>GLLE3</w:t>
            </w:r>
          </w:p>
        </w:tc>
      </w:tr>
    </w:tbl>
    <w:p w:rsidR="00CD49CC" w:rsidRPr="004A50AC" w:rsidRDefault="00CD49CC" w:rsidP="004A50AC">
      <w:pPr>
        <w:jc w:val="left"/>
        <w:rPr>
          <w:sz w:val="20"/>
        </w:rPr>
      </w:pPr>
    </w:p>
    <w:p w:rsidR="00CD49CC" w:rsidRDefault="001478F1" w:rsidP="00F802DB">
      <w:pPr>
        <w:pStyle w:val="Header2"/>
      </w:pPr>
      <w:r>
        <w:t>Contributed by:</w:t>
      </w:r>
      <w:r w:rsidR="003A205A">
        <w:t xml:space="preserve"> </w:t>
      </w:r>
      <w:smartTag w:uri="urn:schemas-microsoft-com:office:smarttags" w:element="PlaceName">
        <w:r w:rsidR="003A205A">
          <w:t>USDA</w:t>
        </w:r>
      </w:smartTag>
      <w:r w:rsidR="003A205A">
        <w:t xml:space="preserve"> </w:t>
      </w:r>
      <w:smartTag w:uri="urn:schemas-microsoft-com:office:smarttags" w:element="PlaceName">
        <w:r w:rsidR="003A205A">
          <w:t>NRCS</w:t>
        </w:r>
      </w:smartTag>
      <w:r w:rsidR="003A205A">
        <w:t xml:space="preserve"> </w:t>
      </w:r>
      <w:smartTag w:uri="urn:schemas-microsoft-com:office:smarttags" w:element="PlaceName">
        <w:r w:rsidR="003A205A">
          <w:t>Plant</w:t>
        </w:r>
      </w:smartTag>
      <w:r w:rsidR="003A205A">
        <w:t xml:space="preserve"> </w:t>
      </w:r>
      <w:smartTag w:uri="urn:schemas-microsoft-com:office:smarttags" w:element="PlaceName">
        <w:r w:rsidR="003A205A">
          <w:t>Materials</w:t>
        </w:r>
      </w:smartTag>
      <w:r w:rsidR="003A205A">
        <w:t xml:space="preserve"> </w:t>
      </w:r>
      <w:smartTag w:uri="urn:schemas-microsoft-com:office:smarttags" w:element="PlaceType">
        <w:r w:rsidR="003A205A">
          <w:t>Center</w:t>
        </w:r>
      </w:smartTag>
      <w:r w:rsidR="003A205A">
        <w:t xml:space="preserve">, </w:t>
      </w:r>
      <w:smartTag w:uri="urn:schemas-microsoft-com:office:smarttags" w:element="place">
        <w:smartTag w:uri="urn:schemas-microsoft-com:office:smarttags" w:element="City">
          <w:r w:rsidR="003A205A">
            <w:t>Manhattan</w:t>
          </w:r>
        </w:smartTag>
        <w:r w:rsidR="003A205A">
          <w:t xml:space="preserve">, </w:t>
        </w:r>
        <w:smartTag w:uri="urn:schemas-microsoft-com:office:smarttags" w:element="State">
          <w:r w:rsidR="003A205A">
            <w:t>Kansas</w:t>
          </w:r>
        </w:smartTag>
      </w:smartTag>
      <w:r>
        <w:t xml:space="preserve"> </w:t>
      </w:r>
    </w:p>
    <w:p w:rsidR="00A06FE6" w:rsidRDefault="00A06FE6" w:rsidP="00A06FE6">
      <w:pPr>
        <w:jc w:val="left"/>
        <w:rPr>
          <w:sz w:val="20"/>
        </w:rPr>
      </w:pPr>
    </w:p>
    <w:p w:rsidR="00106B0C" w:rsidRDefault="00E64ADA" w:rsidP="00A06FE6">
      <w:pPr>
        <w:jc w:val="left"/>
        <w:rPr>
          <w:sz w:val="20"/>
        </w:rPr>
      </w:pPr>
      <w:r>
        <w:rPr>
          <w:noProof/>
          <w:sz w:val="20"/>
        </w:rPr>
        <w:drawing>
          <wp:inline distT="0" distB="0" distL="0" distR="0">
            <wp:extent cx="2743200" cy="3657600"/>
            <wp:effectExtent l="19050" t="0" r="0" b="0"/>
            <wp:docPr id="2" name="Picture 2" descr="Color image of American licorice copyrighted by Mike Hadd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American licorice copyrighted by Mike Haddock."/>
                    <pic:cNvPicPr>
                      <a:picLocks noChangeAspect="1" noChangeArrowheads="1"/>
                    </pic:cNvPicPr>
                  </pic:nvPicPr>
                  <pic:blipFill>
                    <a:blip r:embed="rId8" cstate="print"/>
                    <a:srcRect/>
                    <a:stretch>
                      <a:fillRect/>
                    </a:stretch>
                  </pic:blipFill>
                  <pic:spPr bwMode="auto">
                    <a:xfrm>
                      <a:off x="0" y="0"/>
                      <a:ext cx="2743200" cy="3657600"/>
                    </a:xfrm>
                    <a:prstGeom prst="rect">
                      <a:avLst/>
                    </a:prstGeom>
                    <a:noFill/>
                    <a:ln w="9525">
                      <a:noFill/>
                      <a:miter lim="800000"/>
                      <a:headEnd/>
                      <a:tailEnd/>
                    </a:ln>
                  </pic:spPr>
                </pic:pic>
              </a:graphicData>
            </a:graphic>
          </wp:inline>
        </w:drawing>
      </w:r>
    </w:p>
    <w:p w:rsidR="00106B0C" w:rsidRPr="00DC717A" w:rsidRDefault="00A77F99" w:rsidP="00A06FE6">
      <w:pPr>
        <w:jc w:val="left"/>
        <w:rPr>
          <w:sz w:val="16"/>
          <w:szCs w:val="16"/>
        </w:rPr>
      </w:pPr>
      <w:r w:rsidRPr="00DC717A">
        <w:rPr>
          <w:sz w:val="16"/>
          <w:szCs w:val="16"/>
        </w:rPr>
        <w:t xml:space="preserve">Copyright </w:t>
      </w:r>
      <w:r w:rsidR="00DC717A">
        <w:rPr>
          <w:sz w:val="16"/>
          <w:szCs w:val="16"/>
        </w:rPr>
        <w:t xml:space="preserve">Mike Haddock, </w:t>
      </w:r>
      <w:smartTag w:uri="urn:schemas-microsoft-com:office:smarttags" w:element="State">
        <w:smartTag w:uri="urn:schemas-microsoft-com:office:smarttags" w:element="place">
          <w:r w:rsidR="00DC717A">
            <w:rPr>
              <w:sz w:val="16"/>
              <w:szCs w:val="16"/>
            </w:rPr>
            <w:t>K</w:t>
          </w:r>
          <w:r w:rsidR="00106B0C" w:rsidRPr="00DC717A">
            <w:rPr>
              <w:sz w:val="16"/>
              <w:szCs w:val="16"/>
            </w:rPr>
            <w:t>ansas</w:t>
          </w:r>
        </w:smartTag>
      </w:smartTag>
      <w:r w:rsidR="00106B0C" w:rsidRPr="00DC717A">
        <w:rPr>
          <w:sz w:val="16"/>
          <w:szCs w:val="16"/>
        </w:rPr>
        <w:t xml:space="preserve"> Wildflower</w:t>
      </w:r>
      <w:r w:rsidR="005B144F" w:rsidRPr="00DC717A">
        <w:rPr>
          <w:sz w:val="16"/>
          <w:szCs w:val="16"/>
        </w:rPr>
        <w:t>s</w:t>
      </w:r>
      <w:r w:rsidR="00DC717A">
        <w:rPr>
          <w:sz w:val="16"/>
          <w:szCs w:val="16"/>
        </w:rPr>
        <w:t xml:space="preserve"> and Grasses</w:t>
      </w:r>
    </w:p>
    <w:p w:rsidR="00520FAC" w:rsidRPr="004A50AC" w:rsidRDefault="00520FAC" w:rsidP="004A50AC">
      <w:pPr>
        <w:jc w:val="left"/>
        <w:rPr>
          <w:sz w:val="20"/>
        </w:rPr>
      </w:pPr>
    </w:p>
    <w:p w:rsidR="00CD49CC" w:rsidRPr="00ED0160" w:rsidRDefault="000F1970" w:rsidP="00F802DB">
      <w:pPr>
        <w:pStyle w:val="Header3"/>
        <w:rPr>
          <w:b w:val="0"/>
        </w:rPr>
      </w:pPr>
      <w:r>
        <w:t>Alternate Names</w:t>
      </w:r>
      <w:r w:rsidR="00ED0160">
        <w:t xml:space="preserve"> </w:t>
      </w:r>
      <w:r w:rsidR="00775F89">
        <w:rPr>
          <w:b w:val="0"/>
        </w:rPr>
        <w:t>wild l</w:t>
      </w:r>
      <w:r w:rsidR="00ED0160">
        <w:rPr>
          <w:b w:val="0"/>
        </w:rPr>
        <w:t>icorice</w:t>
      </w:r>
      <w:r w:rsidR="00775F89">
        <w:rPr>
          <w:b w:val="0"/>
        </w:rPr>
        <w:t>, l</w:t>
      </w:r>
      <w:r w:rsidR="00F671E1">
        <w:rPr>
          <w:b w:val="0"/>
        </w:rPr>
        <w:t>icorice-root</w:t>
      </w:r>
      <w:r w:rsidR="00775F89">
        <w:rPr>
          <w:b w:val="0"/>
        </w:rPr>
        <w:t xml:space="preserve"> and dessert root</w:t>
      </w:r>
    </w:p>
    <w:p w:rsidR="00712AC4" w:rsidRDefault="00712AC4" w:rsidP="00F802DB">
      <w:pPr>
        <w:pStyle w:val="Bodytext0"/>
      </w:pPr>
    </w:p>
    <w:p w:rsidR="00CD49CC" w:rsidRDefault="00CD49CC" w:rsidP="00DC717A">
      <w:pPr>
        <w:pStyle w:val="Header3"/>
        <w:keepNext w:val="0"/>
      </w:pPr>
      <w:r>
        <w:t>Uses</w:t>
      </w:r>
    </w:p>
    <w:p w:rsidR="00CA4A96" w:rsidRDefault="00CA4A96" w:rsidP="00DC717A">
      <w:pPr>
        <w:pStyle w:val="Header3"/>
        <w:keepNext w:val="0"/>
        <w:rPr>
          <w:b w:val="0"/>
        </w:rPr>
      </w:pPr>
      <w:r w:rsidRPr="00CA4A96">
        <w:rPr>
          <w:b w:val="0"/>
          <w:i/>
        </w:rPr>
        <w:t>Grazing/Rangeland:</w:t>
      </w:r>
      <w:r>
        <w:rPr>
          <w:b w:val="0"/>
          <w:i/>
        </w:rPr>
        <w:t xml:space="preserve"> </w:t>
      </w:r>
      <w:r w:rsidR="003D0C10">
        <w:rPr>
          <w:b w:val="0"/>
        </w:rPr>
        <w:t xml:space="preserve">Weaver (1954) indicated that licorice was greedily eaten by livestock, especially when young. He went on to say that despite its great store of food underground in roots and rhizomes, it is practically all dead by the time close grazing has resulted in fair pasture conditions. </w:t>
      </w:r>
      <w:r w:rsidR="00B25373">
        <w:rPr>
          <w:b w:val="0"/>
        </w:rPr>
        <w:t xml:space="preserve">Fransen and Boe (1981) determined that licorice produced highly digestible forage. Their analysis concluded that American licorice is highly nutritious and compares favorably with alfalfa. </w:t>
      </w:r>
      <w:r w:rsidR="00713FB7">
        <w:rPr>
          <w:b w:val="0"/>
        </w:rPr>
        <w:t>Its bur</w:t>
      </w:r>
      <w:r w:rsidR="00A77F99">
        <w:rPr>
          <w:b w:val="0"/>
        </w:rPr>
        <w:t>-</w:t>
      </w:r>
      <w:r w:rsidR="00713FB7">
        <w:rPr>
          <w:b w:val="0"/>
        </w:rPr>
        <w:t xml:space="preserve">like seed pod can </w:t>
      </w:r>
      <w:r w:rsidR="00713FB7">
        <w:rPr>
          <w:b w:val="0"/>
        </w:rPr>
        <w:lastRenderedPageBreak/>
        <w:t>become entangled in sheep wool and cause dockage when sold.</w:t>
      </w:r>
    </w:p>
    <w:p w:rsidR="00F9371B" w:rsidRDefault="00F9371B" w:rsidP="00DC717A">
      <w:pPr>
        <w:pStyle w:val="Header3"/>
        <w:keepNext w:val="0"/>
        <w:rPr>
          <w:b w:val="0"/>
        </w:rPr>
      </w:pPr>
    </w:p>
    <w:p w:rsidR="003D6CF5" w:rsidRDefault="003D6CF5" w:rsidP="00DC717A">
      <w:pPr>
        <w:pStyle w:val="Header3"/>
        <w:keepNext w:val="0"/>
        <w:rPr>
          <w:b w:val="0"/>
        </w:rPr>
      </w:pPr>
      <w:r w:rsidRPr="003D6CF5">
        <w:rPr>
          <w:b w:val="0"/>
          <w:i/>
        </w:rPr>
        <w:t>Wildlife value:</w:t>
      </w:r>
      <w:r>
        <w:rPr>
          <w:b w:val="0"/>
        </w:rPr>
        <w:t xml:space="preserve"> Deer and pronghorn antelope consume the foliage (Stubbendieck and Conard, 1989). </w:t>
      </w:r>
      <w:r w:rsidR="00F9371B">
        <w:rPr>
          <w:b w:val="0"/>
        </w:rPr>
        <w:t xml:space="preserve">While birds and small rodents eat the seeds of licorice, plains pocket gophers consume their roots. </w:t>
      </w:r>
    </w:p>
    <w:p w:rsidR="00F9371B" w:rsidRDefault="00F9371B" w:rsidP="00DC717A">
      <w:pPr>
        <w:pStyle w:val="Header3"/>
        <w:keepNext w:val="0"/>
        <w:rPr>
          <w:b w:val="0"/>
        </w:rPr>
      </w:pPr>
    </w:p>
    <w:p w:rsidR="00A56491" w:rsidRDefault="00F9371B" w:rsidP="00DC717A">
      <w:pPr>
        <w:pStyle w:val="Header3"/>
        <w:keepNext w:val="0"/>
        <w:rPr>
          <w:b w:val="0"/>
        </w:rPr>
      </w:pPr>
      <w:r w:rsidRPr="00F9371B">
        <w:rPr>
          <w:b w:val="0"/>
          <w:i/>
        </w:rPr>
        <w:t>Erosion control</w:t>
      </w:r>
      <w:r>
        <w:rPr>
          <w:b w:val="0"/>
        </w:rPr>
        <w:t>:  Weaver (1954) determined that a licorice root system ex</w:t>
      </w:r>
      <w:r w:rsidR="00C73778">
        <w:rPr>
          <w:b w:val="0"/>
        </w:rPr>
        <w:t>tended some 12 feet (3.6-m</w:t>
      </w:r>
      <w:r>
        <w:rPr>
          <w:b w:val="0"/>
        </w:rPr>
        <w:t xml:space="preserve">) into the prairie soil. Allen and Allen (1981) recognized licorice </w:t>
      </w:r>
      <w:r w:rsidR="00090409">
        <w:rPr>
          <w:b w:val="0"/>
        </w:rPr>
        <w:t>for its soil binding capabilities and D</w:t>
      </w:r>
      <w:r w:rsidR="005B144F">
        <w:rPr>
          <w:b w:val="0"/>
        </w:rPr>
        <w:t>uke (1981) indicated that it has</w:t>
      </w:r>
      <w:r w:rsidR="00090409">
        <w:rPr>
          <w:b w:val="0"/>
        </w:rPr>
        <w:t xml:space="preserve"> wide ecological amplitude. Whitman, in 1979, noted that licorice exhibited vigorous growth </w:t>
      </w:r>
      <w:r w:rsidR="00A56491">
        <w:rPr>
          <w:b w:val="0"/>
        </w:rPr>
        <w:t xml:space="preserve">on mine spoil materials near </w:t>
      </w:r>
      <w:smartTag w:uri="urn:schemas-microsoft-com:office:smarttags" w:element="place">
        <w:smartTag w:uri="urn:schemas-microsoft-com:office:smarttags" w:element="City">
          <w:r w:rsidR="00A56491">
            <w:rPr>
              <w:b w:val="0"/>
            </w:rPr>
            <w:t>Dickinson</w:t>
          </w:r>
        </w:smartTag>
        <w:r w:rsidR="00A56491">
          <w:rPr>
            <w:b w:val="0"/>
          </w:rPr>
          <w:t xml:space="preserve">, </w:t>
        </w:r>
        <w:smartTag w:uri="urn:schemas-microsoft-com:office:smarttags" w:element="State">
          <w:r w:rsidR="00A56491">
            <w:rPr>
              <w:b w:val="0"/>
            </w:rPr>
            <w:t>North Dakota</w:t>
          </w:r>
        </w:smartTag>
      </w:smartTag>
      <w:r w:rsidR="00A56491">
        <w:rPr>
          <w:b w:val="0"/>
        </w:rPr>
        <w:t xml:space="preserve">. </w:t>
      </w:r>
      <w:r>
        <w:rPr>
          <w:b w:val="0"/>
        </w:rPr>
        <w:t xml:space="preserve"> </w:t>
      </w:r>
    </w:p>
    <w:p w:rsidR="00A56491" w:rsidRDefault="00A56491" w:rsidP="00DC717A">
      <w:pPr>
        <w:pStyle w:val="Header3"/>
        <w:keepNext w:val="0"/>
        <w:rPr>
          <w:b w:val="0"/>
        </w:rPr>
      </w:pPr>
    </w:p>
    <w:p w:rsidR="00F9371B" w:rsidRPr="00A56491" w:rsidRDefault="00A56491" w:rsidP="00DC717A">
      <w:pPr>
        <w:pStyle w:val="Header3"/>
        <w:keepNext w:val="0"/>
        <w:rPr>
          <w:b w:val="0"/>
        </w:rPr>
      </w:pPr>
      <w:r w:rsidRPr="00A56491">
        <w:rPr>
          <w:b w:val="0"/>
          <w:i/>
        </w:rPr>
        <w:t>Ethnobotanical:</w:t>
      </w:r>
      <w:r w:rsidR="00F9371B" w:rsidRPr="00A56491">
        <w:rPr>
          <w:b w:val="0"/>
          <w:i/>
        </w:rPr>
        <w:t xml:space="preserve"> </w:t>
      </w:r>
      <w:r w:rsidR="00487AED">
        <w:rPr>
          <w:b w:val="0"/>
        </w:rPr>
        <w:t xml:space="preserve">American licorice was widely used as medicine by Indians of the </w:t>
      </w:r>
      <w:smartTag w:uri="urn:schemas-microsoft-com:office:smarttags" w:element="place">
        <w:r w:rsidR="00487AED">
          <w:rPr>
            <w:b w:val="0"/>
          </w:rPr>
          <w:t>Great Plains</w:t>
        </w:r>
      </w:smartTag>
      <w:r w:rsidR="00487AED">
        <w:rPr>
          <w:b w:val="0"/>
        </w:rPr>
        <w:t xml:space="preserve">. </w:t>
      </w:r>
      <w:r w:rsidR="00096C9E">
        <w:rPr>
          <w:b w:val="0"/>
        </w:rPr>
        <w:t xml:space="preserve">Kindscher (1992) described several uses Native American made of licorice. The </w:t>
      </w:r>
      <w:smartTag w:uri="urn:schemas-microsoft-com:office:smarttags" w:element="City">
        <w:smartTag w:uri="urn:schemas-microsoft-com:office:smarttags" w:element="place">
          <w:r w:rsidR="00A77F99">
            <w:rPr>
              <w:b w:val="0"/>
            </w:rPr>
            <w:t>Cheyenne</w:t>
          </w:r>
        </w:smartTag>
      </w:smartTag>
      <w:r w:rsidR="00A77F99">
        <w:rPr>
          <w:b w:val="0"/>
        </w:rPr>
        <w:t>’s</w:t>
      </w:r>
      <w:r w:rsidR="00096C9E">
        <w:rPr>
          <w:b w:val="0"/>
        </w:rPr>
        <w:t xml:space="preserve"> drank medicinal tea made from the peeled, dry roots of the plant for diarrhea and upset stomach. </w:t>
      </w:r>
      <w:r w:rsidR="000923B4">
        <w:rPr>
          <w:b w:val="0"/>
        </w:rPr>
        <w:t xml:space="preserve">The </w:t>
      </w:r>
      <w:r w:rsidR="00A77F99">
        <w:rPr>
          <w:b w:val="0"/>
        </w:rPr>
        <w:t>Lakota’s</w:t>
      </w:r>
      <w:r w:rsidR="000923B4">
        <w:rPr>
          <w:b w:val="0"/>
        </w:rPr>
        <w:t xml:space="preserve"> used the root as a medicine for flu. The Dakota</w:t>
      </w:r>
      <w:r w:rsidR="00C8504A">
        <w:rPr>
          <w:b w:val="0"/>
        </w:rPr>
        <w:t>’</w:t>
      </w:r>
      <w:r w:rsidR="000923B4">
        <w:rPr>
          <w:b w:val="0"/>
        </w:rPr>
        <w:t>s steeped the licorice leaves in boiling water to make a topical medicine for earache. The root was also chewed and held in the mouth to relieve toothache. The Blackfeet made a tea from bitter tasting root to relieve coughs, chest pain and sore throat.</w:t>
      </w:r>
      <w:r w:rsidR="00C757B8">
        <w:rPr>
          <w:b w:val="0"/>
        </w:rPr>
        <w:t xml:space="preserve"> Kindscher (1987) also detailed the </w:t>
      </w:r>
      <w:r w:rsidR="00A77F99">
        <w:rPr>
          <w:b w:val="0"/>
        </w:rPr>
        <w:t>Native</w:t>
      </w:r>
      <w:r w:rsidR="00C757B8">
        <w:rPr>
          <w:b w:val="0"/>
        </w:rPr>
        <w:t xml:space="preserve"> Americans use of licorice as food. The </w:t>
      </w:r>
      <w:smartTag w:uri="urn:schemas-microsoft-com:office:smarttags" w:element="City">
        <w:smartTag w:uri="urn:schemas-microsoft-com:office:smarttags" w:element="place">
          <w:r w:rsidR="00C757B8">
            <w:rPr>
              <w:b w:val="0"/>
            </w:rPr>
            <w:t>Cheyenne</w:t>
          </w:r>
        </w:smartTag>
      </w:smartTag>
      <w:r w:rsidR="00C757B8">
        <w:rPr>
          <w:b w:val="0"/>
        </w:rPr>
        <w:t xml:space="preserve"> ate the young shoots of licorice plant raw in the early spring. </w:t>
      </w:r>
      <w:r w:rsidR="008F623A">
        <w:rPr>
          <w:b w:val="0"/>
        </w:rPr>
        <w:t xml:space="preserve">The Indians later would roast the roots in their campfire embers, </w:t>
      </w:r>
      <w:r w:rsidR="001B2F21">
        <w:rPr>
          <w:b w:val="0"/>
        </w:rPr>
        <w:t>and then</w:t>
      </w:r>
      <w:r w:rsidR="008F623A">
        <w:rPr>
          <w:b w:val="0"/>
        </w:rPr>
        <w:t xml:space="preserve"> pound the roots with a stick to remove the tough woody string from the center of the root. When the string was removed it left a fo</w:t>
      </w:r>
      <w:r w:rsidR="005B144F">
        <w:rPr>
          <w:b w:val="0"/>
        </w:rPr>
        <w:t>od that had a taste similar to</w:t>
      </w:r>
      <w:r w:rsidR="008F623A">
        <w:rPr>
          <w:b w:val="0"/>
        </w:rPr>
        <w:t xml:space="preserve"> sweet potatoes.  </w:t>
      </w:r>
    </w:p>
    <w:p w:rsidR="00CD49CC" w:rsidRPr="003D6CF5" w:rsidRDefault="00CD49CC" w:rsidP="00F802DB">
      <w:pPr>
        <w:pStyle w:val="Bodytext0"/>
        <w:rPr>
          <w:i/>
        </w:rPr>
      </w:pPr>
    </w:p>
    <w:p w:rsidR="00CD49CC" w:rsidRDefault="00CD49CC" w:rsidP="00F802DB">
      <w:pPr>
        <w:pStyle w:val="Header3"/>
      </w:pPr>
      <w:bookmarkStart w:id="0" w:name="OLE_LINK1"/>
      <w:r>
        <w:t>Status</w:t>
      </w:r>
    </w:p>
    <w:p w:rsidR="00CD49CC" w:rsidRDefault="00CD49CC" w:rsidP="00BE5356">
      <w:pPr>
        <w:pStyle w:val="Bodytext0"/>
      </w:pPr>
      <w:r>
        <w:t>Please consult the PLANTS Web site and your State Department of Natural Resources for this plant’s current status (e.g. threatened or endangered species, state noxious status, and wetland indicator values).</w:t>
      </w:r>
    </w:p>
    <w:bookmarkEnd w:id="0"/>
    <w:p w:rsidR="00712AC4" w:rsidRPr="00712AC4" w:rsidRDefault="00712AC4" w:rsidP="00F802DB">
      <w:pPr>
        <w:pStyle w:val="Header3"/>
        <w:rPr>
          <w:b w:val="0"/>
        </w:rPr>
      </w:pPr>
    </w:p>
    <w:p w:rsidR="00CD49CC" w:rsidRDefault="00CD49CC" w:rsidP="00F802DB">
      <w:pPr>
        <w:pStyle w:val="Header3"/>
      </w:pPr>
      <w:r>
        <w:t>Description</w:t>
      </w:r>
    </w:p>
    <w:p w:rsidR="00CD49CC" w:rsidRDefault="002375B8" w:rsidP="00437F11">
      <w:pPr>
        <w:pStyle w:val="Bodytext0"/>
      </w:pPr>
      <w:r w:rsidRPr="002375B8">
        <w:rPr>
          <w:i/>
        </w:rPr>
        <w:t>General</w:t>
      </w:r>
      <w:r>
        <w:t>:</w:t>
      </w:r>
      <w:r w:rsidR="00347C07">
        <w:t xml:space="preserve"> </w:t>
      </w:r>
      <w:r w:rsidR="00F671E1">
        <w:t xml:space="preserve">Legume family (Fabaceae). </w:t>
      </w:r>
      <w:r w:rsidR="00347C07">
        <w:t xml:space="preserve">American Licorice is a native perennial legume common to disturbed areas, draws, woods, and depressions over much of temperate </w:t>
      </w:r>
      <w:smartTag w:uri="urn:schemas-microsoft-com:office:smarttags" w:element="place">
        <w:r w:rsidR="00347C07">
          <w:t>North America</w:t>
        </w:r>
      </w:smartTag>
      <w:r w:rsidR="00347C07">
        <w:t xml:space="preserve"> (Duke, 1981). </w:t>
      </w:r>
      <w:r w:rsidR="00F671E1">
        <w:t>The plant reproduces by seed and underground</w:t>
      </w:r>
      <w:r w:rsidR="009777B0">
        <w:t xml:space="preserve"> stems called rhizomes</w:t>
      </w:r>
      <w:r w:rsidR="00C73778">
        <w:t>. Licorice grows</w:t>
      </w:r>
      <w:r w:rsidR="001B2F21">
        <w:t xml:space="preserve"> 1.5 to 3.5 feet tall</w:t>
      </w:r>
      <w:r w:rsidR="00C73778">
        <w:t xml:space="preserve"> </w:t>
      </w:r>
      <w:r w:rsidR="001B2F21">
        <w:t>(</w:t>
      </w:r>
      <w:r w:rsidR="00C73778">
        <w:t>.5 to 1.0-m</w:t>
      </w:r>
      <w:r w:rsidR="001B2F21">
        <w:t>)</w:t>
      </w:r>
      <w:r w:rsidR="009777B0">
        <w:t xml:space="preserve">. The stems are smooth, erect and branched. </w:t>
      </w:r>
      <w:r w:rsidR="009777B0">
        <w:lastRenderedPageBreak/>
        <w:t>The leaves are smooth, alternately attache</w:t>
      </w:r>
      <w:r w:rsidR="005D680C">
        <w:t>d to the stem, and have many (7 to 21</w:t>
      </w:r>
      <w:r w:rsidR="009777B0">
        <w:t>) leaflets</w:t>
      </w:r>
      <w:r w:rsidR="005D680C">
        <w:t xml:space="preserve"> (odd-pinnate)</w:t>
      </w:r>
      <w:r w:rsidR="009777B0">
        <w:t xml:space="preserve"> that are arranged opposite each other along the leaf stem. The flowers are on short stalks and crowded on terminal spikes. Its flowers are yellowish-white and shaped similar to alfalfa</w:t>
      </w:r>
      <w:r w:rsidR="00D000E0">
        <w:t xml:space="preserve"> flowers. </w:t>
      </w:r>
      <w:r w:rsidR="00CA4A96">
        <w:t>Flowers bloom in Ju</w:t>
      </w:r>
      <w:r w:rsidR="00256698">
        <w:t>ne to August and seed matures from</w:t>
      </w:r>
      <w:r w:rsidR="00CA4A96">
        <w:t xml:space="preserve"> July to October. </w:t>
      </w:r>
      <w:r w:rsidR="00D000E0">
        <w:t>The seed pods are br</w:t>
      </w:r>
      <w:r w:rsidR="00C73778">
        <w:t xml:space="preserve">own, leathery, and </w:t>
      </w:r>
      <w:r w:rsidR="00991589">
        <w:t>½ to 1.0 inch long (</w:t>
      </w:r>
      <w:r w:rsidR="00C73778">
        <w:t>1.25 to 2.54-cm</w:t>
      </w:r>
      <w:r w:rsidR="00991589">
        <w:t>).</w:t>
      </w:r>
      <w:r w:rsidR="00D000E0">
        <w:t xml:space="preserve"> The pods are covered with many stout, hooked, brown spines which form a bur. This hooked pod assists the plant in dispersal since they stick to animal fur and are moved to new sites.</w:t>
      </w:r>
      <w:r w:rsidR="00CA4A96">
        <w:t xml:space="preserve"> Seeds are green to reddish-brown, smooth and bean shaped.  </w:t>
      </w:r>
      <w:r w:rsidR="00D000E0">
        <w:t xml:space="preserve"> </w:t>
      </w:r>
    </w:p>
    <w:p w:rsidR="002375B8" w:rsidRDefault="002375B8" w:rsidP="00437F11">
      <w:pPr>
        <w:pStyle w:val="Bodytext0"/>
      </w:pPr>
    </w:p>
    <w:p w:rsidR="002375B8" w:rsidRDefault="002375B8" w:rsidP="00437F11">
      <w:pPr>
        <w:pStyle w:val="Bodytext0"/>
      </w:pPr>
      <w:r w:rsidRPr="002375B8">
        <w:rPr>
          <w:i/>
        </w:rPr>
        <w:t>Distribution</w:t>
      </w:r>
      <w:r>
        <w:t>: For current distribution, please consult the Plant Profile page for this species on the PLANTS Web site.</w:t>
      </w:r>
    </w:p>
    <w:p w:rsidR="002375B8" w:rsidRDefault="002375B8" w:rsidP="00437F11">
      <w:pPr>
        <w:pStyle w:val="Bodytext0"/>
      </w:pPr>
    </w:p>
    <w:p w:rsidR="002375B8" w:rsidRDefault="002375B8" w:rsidP="00437F11">
      <w:pPr>
        <w:pStyle w:val="Bodytext0"/>
      </w:pPr>
      <w:r w:rsidRPr="002375B8">
        <w:rPr>
          <w:i/>
        </w:rPr>
        <w:t>Habitat</w:t>
      </w:r>
      <w:r>
        <w:t>:</w:t>
      </w:r>
      <w:r w:rsidR="006B4B3E">
        <w:t xml:space="preserve"> </w:t>
      </w:r>
      <w:r w:rsidR="000D1C51">
        <w:t>Licorice is found on sites that range from moist to moderately dry, usually in rich soils</w:t>
      </w:r>
      <w:r w:rsidR="00D43916">
        <w:t>. This plant can be located along stream</w:t>
      </w:r>
      <w:r w:rsidR="000D1C51">
        <w:t>s,</w:t>
      </w:r>
      <w:r w:rsidR="00D43916">
        <w:t xml:space="preserve"> in</w:t>
      </w:r>
      <w:r w:rsidR="000D1C51">
        <w:t xml:space="preserve"> grasslands, </w:t>
      </w:r>
      <w:r w:rsidR="00D43916">
        <w:t>along roadsides</w:t>
      </w:r>
      <w:r w:rsidR="00C73778">
        <w:t xml:space="preserve"> and railway right-of-</w:t>
      </w:r>
      <w:r w:rsidR="000D1C51">
        <w:t xml:space="preserve">ways in sites that have suffered mild disturbance. </w:t>
      </w:r>
    </w:p>
    <w:p w:rsidR="006B4B3E" w:rsidRDefault="006B4B3E" w:rsidP="00437F11">
      <w:pPr>
        <w:pStyle w:val="Bodytext0"/>
      </w:pPr>
    </w:p>
    <w:p w:rsidR="00CD49CC" w:rsidRDefault="00CD49CC" w:rsidP="00F802DB">
      <w:pPr>
        <w:pStyle w:val="Header3"/>
      </w:pPr>
      <w:r>
        <w:t>Adaptation</w:t>
      </w:r>
    </w:p>
    <w:p w:rsidR="00D43916" w:rsidRPr="00D43916" w:rsidRDefault="00DF793D" w:rsidP="00F802DB">
      <w:pPr>
        <w:pStyle w:val="Header3"/>
        <w:rPr>
          <w:b w:val="0"/>
        </w:rPr>
      </w:pPr>
      <w:r w:rsidRPr="003165DD">
        <w:rPr>
          <w:b w:val="0"/>
          <w:i/>
        </w:rPr>
        <w:t>Glyc</w:t>
      </w:r>
      <w:r w:rsidR="003165DD" w:rsidRPr="003165DD">
        <w:rPr>
          <w:b w:val="0"/>
          <w:i/>
        </w:rPr>
        <w:t>y</w:t>
      </w:r>
      <w:r w:rsidRPr="003165DD">
        <w:rPr>
          <w:b w:val="0"/>
          <w:i/>
        </w:rPr>
        <w:t>rrhiza lepidota</w:t>
      </w:r>
      <w:r w:rsidR="003165DD">
        <w:rPr>
          <w:b w:val="0"/>
          <w:i/>
        </w:rPr>
        <w:t xml:space="preserve"> </w:t>
      </w:r>
      <w:r w:rsidR="003165DD">
        <w:rPr>
          <w:b w:val="0"/>
        </w:rPr>
        <w:t>is adapted to prairie settings that might be moister than</w:t>
      </w:r>
      <w:r w:rsidR="000A209B">
        <w:rPr>
          <w:b w:val="0"/>
        </w:rPr>
        <w:t xml:space="preserve"> the norm. An information paper highlighting the adaptability of 31 native species to salinity, sodicity, pH, and flooding tolerance was reported by </w:t>
      </w:r>
      <w:smartTag w:uri="urn:schemas-microsoft-com:office:smarttags" w:element="place">
        <w:smartTag w:uri="urn:schemas-microsoft-com:office:smarttags" w:element="PlaceName">
          <w:r w:rsidR="000A209B">
            <w:rPr>
              <w:b w:val="0"/>
            </w:rPr>
            <w:t>Montana</w:t>
          </w:r>
        </w:smartTag>
        <w:r w:rsidR="000A209B">
          <w:rPr>
            <w:b w:val="0"/>
          </w:rPr>
          <w:t xml:space="preserve"> </w:t>
        </w:r>
        <w:smartTag w:uri="urn:schemas-microsoft-com:office:smarttags" w:element="PlaceType">
          <w:r w:rsidR="000A209B">
            <w:rPr>
              <w:b w:val="0"/>
            </w:rPr>
            <w:t>State</w:t>
          </w:r>
        </w:smartTag>
        <w:r w:rsidR="000A209B">
          <w:rPr>
            <w:b w:val="0"/>
          </w:rPr>
          <w:t xml:space="preserve"> </w:t>
        </w:r>
        <w:smartTag w:uri="urn:schemas-microsoft-com:office:smarttags" w:element="PlaceType">
          <w:r w:rsidR="000A209B">
            <w:rPr>
              <w:b w:val="0"/>
            </w:rPr>
            <w:t>University</w:t>
          </w:r>
        </w:smartTag>
      </w:smartTag>
      <w:r w:rsidR="000A209B">
        <w:rPr>
          <w:b w:val="0"/>
        </w:rPr>
        <w:t xml:space="preserve"> researchers. The paper indicated that American licorice was moderately tolerant to salinity, was very tolerant to sodium, was tolerant of short term flooding and could live in pH ranges from 4.8 to 7.2.</w:t>
      </w:r>
      <w:r w:rsidR="003165DD">
        <w:rPr>
          <w:b w:val="0"/>
        </w:rPr>
        <w:t xml:space="preserve"> </w:t>
      </w:r>
      <w:r w:rsidR="000809D8">
        <w:rPr>
          <w:b w:val="0"/>
        </w:rPr>
        <w:t xml:space="preserve">This information makes licorice a species that can stand a lot of negative environmental influences and still produce forage or cover on land affected by salt or sodium. These tolerant species are rare and can be utilized on a number of problem sites. </w:t>
      </w:r>
    </w:p>
    <w:p w:rsidR="00CD49CC" w:rsidRDefault="00CD49CC" w:rsidP="00F802DB">
      <w:pPr>
        <w:pStyle w:val="Bodytext0"/>
      </w:pPr>
    </w:p>
    <w:p w:rsidR="00CD49CC" w:rsidRDefault="00CD49CC" w:rsidP="00F802DB">
      <w:pPr>
        <w:pStyle w:val="Header3"/>
      </w:pPr>
      <w:r>
        <w:t>Establishment</w:t>
      </w:r>
    </w:p>
    <w:p w:rsidR="00CD49CC" w:rsidRDefault="00BB3069" w:rsidP="00F802DB">
      <w:pPr>
        <w:pStyle w:val="Bodytext0"/>
      </w:pPr>
      <w:r>
        <w:t>Seed used by Boe and Wynia (1985) in their greenhouse and field experiments were all scarified for 5 seconds in a Forsberg laboratory scarifier prior to planting</w:t>
      </w:r>
      <w:r w:rsidR="00771436">
        <w:t xml:space="preserve">. The process of scarification of the seed produced a higher rate of germination and more uniform stands in the field. </w:t>
      </w:r>
      <w:r w:rsidR="00404F46">
        <w:t xml:space="preserve">Since it is a legume licorice </w:t>
      </w:r>
      <w:r w:rsidR="006E12EA">
        <w:t>should be inoculated with</w:t>
      </w:r>
      <w:r w:rsidR="006E12EA" w:rsidRPr="00592B1B">
        <w:rPr>
          <w:i/>
        </w:rPr>
        <w:t xml:space="preserve"> rhizobium Glycyrrhiza</w:t>
      </w:r>
      <w:r w:rsidR="006E12EA">
        <w:t xml:space="preserve"> Spec. 1 </w:t>
      </w:r>
      <w:r w:rsidR="00592B1B">
        <w:t>inoculant. This</w:t>
      </w:r>
      <w:r w:rsidR="006E12EA">
        <w:t xml:space="preserve"> characteristic of the plant would</w:t>
      </w:r>
      <w:r w:rsidR="00404F46">
        <w:t xml:space="preserve"> have potential for uti</w:t>
      </w:r>
      <w:r w:rsidR="001B2F21">
        <w:t>lization as a soil stabilizer on</w:t>
      </w:r>
      <w:r w:rsidR="00404F46">
        <w:t xml:space="preserve"> disturbed sites, particularly those that are low in available nitrogen. </w:t>
      </w:r>
      <w:r w:rsidR="00771436">
        <w:t xml:space="preserve"> </w:t>
      </w:r>
    </w:p>
    <w:p w:rsidR="00BB3069" w:rsidRDefault="00BB3069" w:rsidP="00F802DB">
      <w:pPr>
        <w:pStyle w:val="Bodytext0"/>
      </w:pPr>
    </w:p>
    <w:p w:rsidR="00CD49CC" w:rsidRDefault="00CD49CC" w:rsidP="00F802DB">
      <w:pPr>
        <w:pStyle w:val="Header3"/>
      </w:pPr>
      <w:r>
        <w:lastRenderedPageBreak/>
        <w:t>Management</w:t>
      </w:r>
    </w:p>
    <w:p w:rsidR="00451EEE" w:rsidRPr="00381BC2" w:rsidRDefault="00381BC2" w:rsidP="00F802DB">
      <w:pPr>
        <w:pStyle w:val="Header3"/>
        <w:rPr>
          <w:b w:val="0"/>
        </w:rPr>
      </w:pPr>
      <w:r>
        <w:rPr>
          <w:b w:val="0"/>
        </w:rPr>
        <w:t>The management of American licorice is d</w:t>
      </w:r>
      <w:r w:rsidR="00C73778">
        <w:rPr>
          <w:b w:val="0"/>
        </w:rPr>
        <w:t>etermined by the intended</w:t>
      </w:r>
      <w:r>
        <w:rPr>
          <w:b w:val="0"/>
        </w:rPr>
        <w:t xml:space="preserve"> use of </w:t>
      </w:r>
      <w:r w:rsidR="00F20FB0">
        <w:rPr>
          <w:b w:val="0"/>
        </w:rPr>
        <w:t xml:space="preserve">the </w:t>
      </w:r>
      <w:r w:rsidR="00C73778">
        <w:rPr>
          <w:b w:val="0"/>
        </w:rPr>
        <w:t>species. If</w:t>
      </w:r>
      <w:r>
        <w:rPr>
          <w:b w:val="0"/>
        </w:rPr>
        <w:t xml:space="preserve"> erosion control is the intended use then management for maximum ground cover would be expected.</w:t>
      </w:r>
      <w:r w:rsidR="00F20FB0">
        <w:rPr>
          <w:b w:val="0"/>
        </w:rPr>
        <w:t xml:space="preserve"> If used for forage then management would be to in</w:t>
      </w:r>
      <w:r w:rsidR="00C73778">
        <w:rPr>
          <w:b w:val="0"/>
        </w:rPr>
        <w:t>corporate the plant into a warm-</w:t>
      </w:r>
      <w:r w:rsidR="00F20FB0">
        <w:rPr>
          <w:b w:val="0"/>
        </w:rPr>
        <w:t xml:space="preserve">season grass mix for foliage and nitrogen production. </w:t>
      </w:r>
    </w:p>
    <w:p w:rsidR="00CD49CC" w:rsidRDefault="00CD49CC" w:rsidP="00F802DB">
      <w:pPr>
        <w:pStyle w:val="Bodytext0"/>
      </w:pPr>
    </w:p>
    <w:p w:rsidR="00CD49CC" w:rsidRDefault="00CD49CC" w:rsidP="00F802DB">
      <w:pPr>
        <w:pStyle w:val="Header3"/>
      </w:pPr>
      <w:r>
        <w:t>Pests and Potential Problems</w:t>
      </w:r>
    </w:p>
    <w:p w:rsidR="00BB3069" w:rsidRPr="00D323B9" w:rsidRDefault="00CB2119" w:rsidP="00F802DB">
      <w:pPr>
        <w:pStyle w:val="Header3"/>
        <w:rPr>
          <w:b w:val="0"/>
        </w:rPr>
      </w:pPr>
      <w:r>
        <w:rPr>
          <w:b w:val="0"/>
        </w:rPr>
        <w:t>The loss of seeds as a result of insect predation is a potential threat to the maintenance and expansi</w:t>
      </w:r>
      <w:r w:rsidR="00C73778">
        <w:rPr>
          <w:b w:val="0"/>
        </w:rPr>
        <w:t>on of plant populations. Boe et</w:t>
      </w:r>
      <w:r>
        <w:rPr>
          <w:b w:val="0"/>
        </w:rPr>
        <w:t xml:space="preserve">al. (1988) indicated that the bruchid beetle </w:t>
      </w:r>
      <w:r w:rsidRPr="00CB2119">
        <w:rPr>
          <w:b w:val="0"/>
          <w:i/>
        </w:rPr>
        <w:t>Acanthoscelides aureolus</w:t>
      </w:r>
      <w:r>
        <w:rPr>
          <w:b w:val="0"/>
        </w:rPr>
        <w:t xml:space="preserve"> (Horn) was a major seed predator on American licorice. They found that frequency of seed predation varied significantly between years</w:t>
      </w:r>
      <w:r w:rsidR="00437CC8">
        <w:rPr>
          <w:b w:val="0"/>
        </w:rPr>
        <w:t xml:space="preserve">. </w:t>
      </w:r>
      <w:r w:rsidR="00D9422F">
        <w:rPr>
          <w:b w:val="0"/>
        </w:rPr>
        <w:t>In an earlier study B</w:t>
      </w:r>
      <w:r w:rsidR="001B2F21">
        <w:rPr>
          <w:b w:val="0"/>
        </w:rPr>
        <w:t>oe and Wynia (1985) found that b</w:t>
      </w:r>
      <w:r w:rsidR="00D9422F">
        <w:rPr>
          <w:b w:val="0"/>
        </w:rPr>
        <w:t xml:space="preserve">ruchid beetles were present in 37 populations of licorice pods collected in North and </w:t>
      </w:r>
      <w:smartTag w:uri="urn:schemas-microsoft-com:office:smarttags" w:element="State">
        <w:smartTag w:uri="urn:schemas-microsoft-com:office:smarttags" w:element="place">
          <w:r w:rsidR="00D9422F">
            <w:rPr>
              <w:b w:val="0"/>
            </w:rPr>
            <w:t>South Dakota</w:t>
          </w:r>
        </w:smartTag>
      </w:smartTag>
      <w:r w:rsidR="00D9422F">
        <w:rPr>
          <w:b w:val="0"/>
        </w:rPr>
        <w:t>. The overall mean infestation of 74</w:t>
      </w:r>
      <w:r w:rsidR="00D22892">
        <w:rPr>
          <w:b w:val="0"/>
        </w:rPr>
        <w:t>,</w:t>
      </w:r>
      <w:r w:rsidR="00D9422F">
        <w:rPr>
          <w:b w:val="0"/>
        </w:rPr>
        <w:t xml:space="preserve"> 50-seed samples was 41%. The data indicated that seed beetles have the ability to drastically reduce the number of viable seed produc</w:t>
      </w:r>
      <w:r w:rsidR="00D22892">
        <w:rPr>
          <w:b w:val="0"/>
        </w:rPr>
        <w:t>ed by</w:t>
      </w:r>
      <w:r w:rsidR="00C73778">
        <w:rPr>
          <w:b w:val="0"/>
          <w:i/>
        </w:rPr>
        <w:t xml:space="preserve"> G. l</w:t>
      </w:r>
      <w:r w:rsidR="00D9422F" w:rsidRPr="00D9422F">
        <w:rPr>
          <w:b w:val="0"/>
          <w:i/>
        </w:rPr>
        <w:t>epidota</w:t>
      </w:r>
      <w:r w:rsidR="00DD60F4">
        <w:rPr>
          <w:b w:val="0"/>
          <w:i/>
        </w:rPr>
        <w:t xml:space="preserve">. </w:t>
      </w:r>
      <w:r w:rsidR="00DD60F4">
        <w:rPr>
          <w:b w:val="0"/>
        </w:rPr>
        <w:t xml:space="preserve">Mankin (1969) reported that a rust fungus </w:t>
      </w:r>
      <w:r w:rsidR="00DD60F4" w:rsidRPr="00DD60F4">
        <w:rPr>
          <w:b w:val="0"/>
          <w:i/>
        </w:rPr>
        <w:t>Uromyces glycyrrhizae</w:t>
      </w:r>
      <w:r w:rsidR="00DD60F4">
        <w:rPr>
          <w:b w:val="0"/>
        </w:rPr>
        <w:t xml:space="preserve"> was found on licorice specimens in </w:t>
      </w:r>
      <w:smartTag w:uri="urn:schemas-microsoft-com:office:smarttags" w:element="place">
        <w:smartTag w:uri="urn:schemas-microsoft-com:office:smarttags" w:element="State">
          <w:r w:rsidR="00DD60F4">
            <w:rPr>
              <w:b w:val="0"/>
            </w:rPr>
            <w:t>South Dakota</w:t>
          </w:r>
        </w:smartTag>
      </w:smartTag>
      <w:r w:rsidR="00DD60F4">
        <w:rPr>
          <w:b w:val="0"/>
        </w:rPr>
        <w:t xml:space="preserve">. </w:t>
      </w:r>
      <w:r w:rsidR="00D22892">
        <w:rPr>
          <w:b w:val="0"/>
          <w:i/>
        </w:rPr>
        <w:t xml:space="preserve"> </w:t>
      </w:r>
      <w:r w:rsidR="00D323B9">
        <w:rPr>
          <w:b w:val="0"/>
        </w:rPr>
        <w:t xml:space="preserve">Seed predation, reduced flowering in monoculture settings and chlorophyll deficient seedlings within populations are some of the potential problems that </w:t>
      </w:r>
      <w:r w:rsidR="00D323B9" w:rsidRPr="00BB3069">
        <w:rPr>
          <w:b w:val="0"/>
          <w:i/>
        </w:rPr>
        <w:t>G. lepidota</w:t>
      </w:r>
      <w:r w:rsidR="00D323B9">
        <w:rPr>
          <w:b w:val="0"/>
        </w:rPr>
        <w:t xml:space="preserve"> faces</w:t>
      </w:r>
      <w:r w:rsidR="00BB3069">
        <w:rPr>
          <w:b w:val="0"/>
        </w:rPr>
        <w:t xml:space="preserve"> before being considered for forage or conservation use in a domestic situation. </w:t>
      </w:r>
    </w:p>
    <w:p w:rsidR="00CD49CC" w:rsidRDefault="00CD49CC" w:rsidP="00F802DB">
      <w:pPr>
        <w:pStyle w:val="Bodytext0"/>
      </w:pPr>
    </w:p>
    <w:p w:rsidR="00CD49CC" w:rsidRDefault="00CD49CC" w:rsidP="00F802DB">
      <w:pPr>
        <w:pStyle w:val="Header3"/>
      </w:pPr>
      <w:r>
        <w:t>Environmental Concerns</w:t>
      </w:r>
    </w:p>
    <w:p w:rsidR="002859D7" w:rsidRPr="002859D7" w:rsidRDefault="002859D7" w:rsidP="00F802DB">
      <w:pPr>
        <w:pStyle w:val="Header3"/>
        <w:rPr>
          <w:b w:val="0"/>
        </w:rPr>
      </w:pPr>
      <w:r w:rsidRPr="001B2F21">
        <w:rPr>
          <w:b w:val="0"/>
          <w:i/>
        </w:rPr>
        <w:t>Glycyrrhiza lepidota</w:t>
      </w:r>
      <w:r>
        <w:rPr>
          <w:b w:val="0"/>
        </w:rPr>
        <w:t xml:space="preserve"> has a tremendous capacity for vegetative reproduction via rhizomes. This might lead to the case for suspected weediness of this species. The state of </w:t>
      </w:r>
      <w:smartTag w:uri="urn:schemas-microsoft-com:office:smarttags" w:element="State">
        <w:smartTag w:uri="urn:schemas-microsoft-com:office:smarttags" w:element="place">
          <w:r>
            <w:rPr>
              <w:b w:val="0"/>
            </w:rPr>
            <w:t>Wyoming</w:t>
          </w:r>
        </w:smartTag>
      </w:smartTag>
      <w:r>
        <w:rPr>
          <w:b w:val="0"/>
        </w:rPr>
        <w:t xml:space="preserve"> has declared it a restricted noxious weed seed.  In fact</w:t>
      </w:r>
      <w:r w:rsidR="005E58B8">
        <w:rPr>
          <w:b w:val="0"/>
        </w:rPr>
        <w:t>,</w:t>
      </w:r>
      <w:r>
        <w:rPr>
          <w:b w:val="0"/>
        </w:rPr>
        <w:t xml:space="preserve"> Whitson (1992) produced a research report that dealt with control of wild licorice at two growth stages with various herbicides. This may have come about because of the bur-like seed pod that attaches to the wool of sheep and the fur of other domestic animals.  </w:t>
      </w:r>
    </w:p>
    <w:p w:rsidR="00CD49CC" w:rsidRDefault="00CD49CC" w:rsidP="00F802DB">
      <w:pPr>
        <w:pStyle w:val="Bodytext0"/>
      </w:pPr>
    </w:p>
    <w:p w:rsidR="002375B8" w:rsidRDefault="002375B8" w:rsidP="00F802DB">
      <w:pPr>
        <w:pStyle w:val="Header3"/>
      </w:pPr>
      <w:r>
        <w:t>Seeds and Plant Production</w:t>
      </w:r>
    </w:p>
    <w:p w:rsidR="00713FB7" w:rsidRDefault="00142F82" w:rsidP="00F802DB">
      <w:pPr>
        <w:pStyle w:val="Header3"/>
        <w:rPr>
          <w:b w:val="0"/>
        </w:rPr>
      </w:pPr>
      <w:r>
        <w:rPr>
          <w:b w:val="0"/>
        </w:rPr>
        <w:t xml:space="preserve">Whitman (1979) found the germinability of field collected </w:t>
      </w:r>
      <w:r w:rsidRPr="00424A02">
        <w:rPr>
          <w:b w:val="0"/>
          <w:i/>
        </w:rPr>
        <w:t>G. lepidota</w:t>
      </w:r>
      <w:r>
        <w:rPr>
          <w:b w:val="0"/>
        </w:rPr>
        <w:t xml:space="preserve"> seeds to be among the highest of</w:t>
      </w:r>
      <w:r w:rsidR="00424A02">
        <w:rPr>
          <w:b w:val="0"/>
        </w:rPr>
        <w:t xml:space="preserve"> </w:t>
      </w:r>
      <w:r>
        <w:rPr>
          <w:b w:val="0"/>
        </w:rPr>
        <w:t>30 nativ</w:t>
      </w:r>
      <w:r w:rsidR="00C73778">
        <w:rPr>
          <w:b w:val="0"/>
        </w:rPr>
        <w:t>e forb</w:t>
      </w:r>
      <w:r>
        <w:rPr>
          <w:b w:val="0"/>
        </w:rPr>
        <w:t xml:space="preserve"> species from </w:t>
      </w:r>
      <w:smartTag w:uri="urn:schemas-microsoft-com:office:smarttags" w:element="State">
        <w:smartTag w:uri="urn:schemas-microsoft-com:office:smarttags" w:element="place">
          <w:r>
            <w:rPr>
              <w:b w:val="0"/>
            </w:rPr>
            <w:t>North Dakota</w:t>
          </w:r>
        </w:smartTag>
      </w:smartTag>
      <w:r>
        <w:rPr>
          <w:b w:val="0"/>
        </w:rPr>
        <w:t>, but he also cautioned that germination varied considerably between years of collection. Boe and Wynia (1985) found that considerable variation was found among licorice populations for greenhouse and field emergence. Percent emergence in the greenhouse ranged from 0 to 97%, while field emergence ranged from 0 to 73% with an overall mean of 41%.</w:t>
      </w:r>
      <w:r w:rsidR="00424A02">
        <w:rPr>
          <w:b w:val="0"/>
        </w:rPr>
        <w:t xml:space="preserve"> </w:t>
      </w:r>
      <w:r w:rsidR="002B5DAD">
        <w:rPr>
          <w:b w:val="0"/>
        </w:rPr>
        <w:t xml:space="preserve">Two populations that Boe and Wynia (1985) worked with </w:t>
      </w:r>
      <w:r w:rsidR="002B5DAD">
        <w:rPr>
          <w:b w:val="0"/>
        </w:rPr>
        <w:lastRenderedPageBreak/>
        <w:t xml:space="preserve">exhibited rapid and uniform germination and field establishment after scarification, but exhibited chlorophyll deficient seedling in both greenhouse and field plantings. Seedlings with chlorotic cotyledons did not produce leaves above the cotyledons and were generally dead within 10 days of emergence. Total chlorophyll (chlorophyll a and b) of the deficient seedlings were </w:t>
      </w:r>
      <w:r w:rsidR="00060EC4">
        <w:rPr>
          <w:b w:val="0"/>
        </w:rPr>
        <w:t>highly significantly (P&lt;</w:t>
      </w:r>
      <w:r w:rsidR="001B2F21">
        <w:rPr>
          <w:b w:val="0"/>
        </w:rPr>
        <w:t>0</w:t>
      </w:r>
      <w:r w:rsidR="00060EC4">
        <w:rPr>
          <w:b w:val="0"/>
        </w:rPr>
        <w:t>.01)</w:t>
      </w:r>
      <w:r w:rsidR="002B5DAD">
        <w:rPr>
          <w:b w:val="0"/>
        </w:rPr>
        <w:t xml:space="preserve"> less than</w:t>
      </w:r>
      <w:r w:rsidR="00060EC4">
        <w:rPr>
          <w:b w:val="0"/>
        </w:rPr>
        <w:t xml:space="preserve"> those of normal seedlings</w:t>
      </w:r>
      <w:r w:rsidR="004F00F2">
        <w:rPr>
          <w:b w:val="0"/>
        </w:rPr>
        <w:t xml:space="preserve"> from</w:t>
      </w:r>
      <w:r w:rsidR="001B2F21">
        <w:rPr>
          <w:b w:val="0"/>
        </w:rPr>
        <w:t xml:space="preserve"> the same population (Wynia</w:t>
      </w:r>
      <w:r w:rsidR="00C73778">
        <w:rPr>
          <w:b w:val="0"/>
        </w:rPr>
        <w:t xml:space="preserve"> et</w:t>
      </w:r>
      <w:r w:rsidR="005E58B8">
        <w:rPr>
          <w:b w:val="0"/>
        </w:rPr>
        <w:t xml:space="preserve"> </w:t>
      </w:r>
      <w:r w:rsidR="004F00F2">
        <w:rPr>
          <w:b w:val="0"/>
        </w:rPr>
        <w:t>al.</w:t>
      </w:r>
      <w:r w:rsidR="00645B4E">
        <w:rPr>
          <w:b w:val="0"/>
        </w:rPr>
        <w:t xml:space="preserve"> 1981</w:t>
      </w:r>
      <w:r w:rsidR="004F00F2">
        <w:rPr>
          <w:b w:val="0"/>
        </w:rPr>
        <w:t>)</w:t>
      </w:r>
      <w:r w:rsidR="00645B4E">
        <w:rPr>
          <w:b w:val="0"/>
        </w:rPr>
        <w:t xml:space="preserve">. </w:t>
      </w:r>
      <w:r w:rsidR="0068099C">
        <w:rPr>
          <w:b w:val="0"/>
        </w:rPr>
        <w:t xml:space="preserve">Vigor ratings of meter row plots after a year of establishment indicated that plants could be successfully established from seed. Stem lengths </w:t>
      </w:r>
      <w:r w:rsidR="00C73778">
        <w:rPr>
          <w:b w:val="0"/>
        </w:rPr>
        <w:t>of up to</w:t>
      </w:r>
      <w:r w:rsidR="001B2F21">
        <w:rPr>
          <w:b w:val="0"/>
        </w:rPr>
        <w:t xml:space="preserve"> 30 inches tall</w:t>
      </w:r>
      <w:r w:rsidR="00C73778">
        <w:rPr>
          <w:b w:val="0"/>
        </w:rPr>
        <w:t xml:space="preserve"> </w:t>
      </w:r>
      <w:r w:rsidR="001B2F21">
        <w:rPr>
          <w:b w:val="0"/>
        </w:rPr>
        <w:t>(</w:t>
      </w:r>
      <w:r w:rsidR="00C73778">
        <w:rPr>
          <w:b w:val="0"/>
        </w:rPr>
        <w:t>75-cm</w:t>
      </w:r>
      <w:r w:rsidR="001B2F21">
        <w:rPr>
          <w:b w:val="0"/>
        </w:rPr>
        <w:t>.)</w:t>
      </w:r>
      <w:r w:rsidR="00D323B9">
        <w:rPr>
          <w:b w:val="0"/>
        </w:rPr>
        <w:t xml:space="preserve"> were measur</w:t>
      </w:r>
      <w:r w:rsidR="0068099C">
        <w:rPr>
          <w:b w:val="0"/>
        </w:rPr>
        <w:t xml:space="preserve">ed the second year, but very little flowering and seed pod set were observed. </w:t>
      </w:r>
      <w:r w:rsidR="00D323B9">
        <w:rPr>
          <w:b w:val="0"/>
        </w:rPr>
        <w:t>Rhizome production on the populations studied by Boe and Wynia (1985) was prolific. Their data indicated that</w:t>
      </w:r>
      <w:r w:rsidR="00D323B9" w:rsidRPr="00D323B9">
        <w:rPr>
          <w:b w:val="0"/>
          <w:i/>
        </w:rPr>
        <w:t xml:space="preserve"> G. lepidota</w:t>
      </w:r>
      <w:r w:rsidR="00D323B9">
        <w:rPr>
          <w:b w:val="0"/>
        </w:rPr>
        <w:t xml:space="preserve"> ecotypes from </w:t>
      </w:r>
      <w:smartTag w:uri="urn:schemas-microsoft-com:office:smarttags" w:element="State">
        <w:smartTag w:uri="urn:schemas-microsoft-com:office:smarttags" w:element="place">
          <w:r w:rsidR="00D323B9">
            <w:rPr>
              <w:b w:val="0"/>
            </w:rPr>
            <w:t>South Dakota</w:t>
          </w:r>
        </w:smartTag>
      </w:smartTag>
      <w:r w:rsidR="00D323B9">
        <w:rPr>
          <w:b w:val="0"/>
        </w:rPr>
        <w:t xml:space="preserve"> have tremendous vegetative reproductive potential.</w:t>
      </w:r>
      <w:r w:rsidR="0068099C">
        <w:rPr>
          <w:b w:val="0"/>
        </w:rPr>
        <w:t xml:space="preserve"> </w:t>
      </w:r>
    </w:p>
    <w:p w:rsidR="00592B1B" w:rsidRPr="00222F37" w:rsidRDefault="00592B1B" w:rsidP="00F802DB">
      <w:pPr>
        <w:pStyle w:val="Header3"/>
        <w:rPr>
          <w:b w:val="0"/>
        </w:rPr>
      </w:pPr>
    </w:p>
    <w:p w:rsidR="00CD49CC" w:rsidRDefault="00CD49CC" w:rsidP="00F802DB">
      <w:pPr>
        <w:pStyle w:val="Header3"/>
      </w:pPr>
      <w:r>
        <w:t>Cultivars, Improved, and Selected Materials (and area of origin)</w:t>
      </w:r>
    </w:p>
    <w:p w:rsidR="001B2F21" w:rsidRDefault="00E43468" w:rsidP="00E43468">
      <w:pPr>
        <w:jc w:val="left"/>
        <w:rPr>
          <w:sz w:val="20"/>
        </w:rPr>
      </w:pPr>
      <w:r>
        <w:rPr>
          <w:sz w:val="20"/>
        </w:rPr>
        <w:t xml:space="preserve"> At the present time there are no cultivar releases or any type of plant material</w:t>
      </w:r>
      <w:r w:rsidR="00F20FB0">
        <w:rPr>
          <w:sz w:val="20"/>
        </w:rPr>
        <w:t>s release of American licorice.</w:t>
      </w:r>
    </w:p>
    <w:p w:rsidR="00991589" w:rsidRDefault="00991589" w:rsidP="00E43468">
      <w:pPr>
        <w:jc w:val="left"/>
        <w:rPr>
          <w:sz w:val="20"/>
        </w:rPr>
      </w:pPr>
    </w:p>
    <w:p w:rsidR="002375B8" w:rsidRDefault="002375B8" w:rsidP="00DC717A">
      <w:pPr>
        <w:pStyle w:val="Header3"/>
        <w:keepNext w:val="0"/>
      </w:pPr>
      <w:r>
        <w:t>References</w:t>
      </w:r>
    </w:p>
    <w:p w:rsidR="00B25373" w:rsidRDefault="00A56491" w:rsidP="00DC717A">
      <w:pPr>
        <w:pStyle w:val="Header3"/>
        <w:keepNext w:val="0"/>
        <w:rPr>
          <w:b w:val="0"/>
        </w:rPr>
      </w:pPr>
      <w:r>
        <w:rPr>
          <w:b w:val="0"/>
        </w:rPr>
        <w:t xml:space="preserve">Allen, O.N., and E.K. Allen. 1981. The Leguminosae: A source book of characteristics, uses, and nodulation. </w:t>
      </w:r>
      <w:smartTag w:uri="urn:schemas-microsoft-com:office:smarttags" w:element="place">
        <w:smartTag w:uri="urn:schemas-microsoft-com:office:smarttags" w:element="PlaceType">
          <w:r>
            <w:rPr>
              <w:b w:val="0"/>
            </w:rPr>
            <w:t>University</w:t>
          </w:r>
        </w:smartTag>
        <w:r>
          <w:rPr>
            <w:b w:val="0"/>
          </w:rPr>
          <w:t xml:space="preserve"> of </w:t>
        </w:r>
        <w:smartTag w:uri="urn:schemas-microsoft-com:office:smarttags" w:element="PlaceName">
          <w:r>
            <w:rPr>
              <w:b w:val="0"/>
            </w:rPr>
            <w:t>Wisconsin</w:t>
          </w:r>
        </w:smartTag>
      </w:smartTag>
      <w:r>
        <w:rPr>
          <w:b w:val="0"/>
        </w:rPr>
        <w:t xml:space="preserve"> Press. </w:t>
      </w:r>
      <w:smartTag w:uri="urn:schemas-microsoft-com:office:smarttags" w:element="place">
        <w:smartTag w:uri="urn:schemas-microsoft-com:office:smarttags" w:element="City">
          <w:r>
            <w:rPr>
              <w:b w:val="0"/>
            </w:rPr>
            <w:t>Madison</w:t>
          </w:r>
        </w:smartTag>
        <w:r>
          <w:rPr>
            <w:b w:val="0"/>
          </w:rPr>
          <w:t xml:space="preserve">, </w:t>
        </w:r>
        <w:smartTag w:uri="urn:schemas-microsoft-com:office:smarttags" w:element="State">
          <w:r>
            <w:rPr>
              <w:b w:val="0"/>
            </w:rPr>
            <w:t>Wisconsin</w:t>
          </w:r>
        </w:smartTag>
      </w:smartTag>
      <w:r>
        <w:rPr>
          <w:b w:val="0"/>
        </w:rPr>
        <w:t>.</w:t>
      </w:r>
    </w:p>
    <w:p w:rsidR="00CB2119" w:rsidRDefault="00CB2119" w:rsidP="00DC717A">
      <w:pPr>
        <w:pStyle w:val="Header3"/>
        <w:keepNext w:val="0"/>
        <w:rPr>
          <w:b w:val="0"/>
        </w:rPr>
      </w:pPr>
    </w:p>
    <w:p w:rsidR="00CB2119" w:rsidRDefault="00CB2119" w:rsidP="00DC717A">
      <w:pPr>
        <w:pStyle w:val="Header3"/>
        <w:keepNext w:val="0"/>
        <w:rPr>
          <w:b w:val="0"/>
        </w:rPr>
      </w:pPr>
      <w:r>
        <w:rPr>
          <w:b w:val="0"/>
        </w:rPr>
        <w:t xml:space="preserve">Boe, A., B. McDaniel, and K. Robbins. 1988. Patterns of American licorice seed predation by </w:t>
      </w:r>
      <w:r w:rsidRPr="00CB2119">
        <w:rPr>
          <w:b w:val="0"/>
          <w:i/>
        </w:rPr>
        <w:t>Acanthoscelides aureolus</w:t>
      </w:r>
      <w:r>
        <w:rPr>
          <w:b w:val="0"/>
        </w:rPr>
        <w:t xml:space="preserve"> (Horn) (Coleoptera: Bruchidae) in </w:t>
      </w:r>
      <w:smartTag w:uri="urn:schemas-microsoft-com:office:smarttags" w:element="place">
        <w:smartTag w:uri="urn:schemas-microsoft-com:office:smarttags" w:element="State">
          <w:r>
            <w:rPr>
              <w:b w:val="0"/>
            </w:rPr>
            <w:t>South Dakota</w:t>
          </w:r>
        </w:smartTag>
      </w:smartTag>
      <w:r>
        <w:rPr>
          <w:b w:val="0"/>
        </w:rPr>
        <w:t xml:space="preserve">. </w:t>
      </w:r>
      <w:r w:rsidR="00FD781C">
        <w:rPr>
          <w:b w:val="0"/>
        </w:rPr>
        <w:t xml:space="preserve">J. of </w:t>
      </w:r>
      <w:smartTag w:uri="urn:schemas-microsoft-com:office:smarttags" w:element="place">
        <w:smartTag w:uri="urn:schemas-microsoft-com:office:smarttags" w:element="City">
          <w:r w:rsidR="00FD781C">
            <w:rPr>
              <w:b w:val="0"/>
            </w:rPr>
            <w:t>Range</w:t>
          </w:r>
        </w:smartTag>
        <w:r w:rsidR="00FD781C">
          <w:rPr>
            <w:b w:val="0"/>
          </w:rPr>
          <w:t xml:space="preserve"> </w:t>
        </w:r>
        <w:smartTag w:uri="urn:schemas-microsoft-com:office:smarttags" w:element="State">
          <w:r w:rsidR="00FD781C">
            <w:rPr>
              <w:b w:val="0"/>
            </w:rPr>
            <w:t>Man.</w:t>
          </w:r>
        </w:smartTag>
      </w:smartTag>
      <w:r w:rsidR="00FD781C">
        <w:rPr>
          <w:b w:val="0"/>
        </w:rPr>
        <w:t xml:space="preserve"> 41: 342-345.</w:t>
      </w:r>
    </w:p>
    <w:p w:rsidR="00D22892" w:rsidRDefault="00D22892" w:rsidP="00DC717A">
      <w:pPr>
        <w:pStyle w:val="Header3"/>
        <w:keepNext w:val="0"/>
        <w:rPr>
          <w:b w:val="0"/>
        </w:rPr>
      </w:pPr>
    </w:p>
    <w:p w:rsidR="00D22892" w:rsidRDefault="00D22892" w:rsidP="00DC717A">
      <w:pPr>
        <w:pStyle w:val="Header3"/>
        <w:keepNext w:val="0"/>
        <w:rPr>
          <w:b w:val="0"/>
        </w:rPr>
      </w:pPr>
      <w:r>
        <w:rPr>
          <w:b w:val="0"/>
        </w:rPr>
        <w:t xml:space="preserve">Boe, A. and R. Wynia. 1985. Seed </w:t>
      </w:r>
      <w:r w:rsidR="005E58B8">
        <w:rPr>
          <w:b w:val="0"/>
        </w:rPr>
        <w:t>p</w:t>
      </w:r>
      <w:r>
        <w:rPr>
          <w:b w:val="0"/>
        </w:rPr>
        <w:t xml:space="preserve">redation, </w:t>
      </w:r>
      <w:r w:rsidR="005E58B8">
        <w:rPr>
          <w:b w:val="0"/>
        </w:rPr>
        <w:t>s</w:t>
      </w:r>
      <w:r>
        <w:rPr>
          <w:b w:val="0"/>
        </w:rPr>
        <w:t xml:space="preserve">eedling </w:t>
      </w:r>
      <w:r w:rsidR="005E58B8">
        <w:rPr>
          <w:b w:val="0"/>
        </w:rPr>
        <w:t>e</w:t>
      </w:r>
      <w:r>
        <w:rPr>
          <w:b w:val="0"/>
        </w:rPr>
        <w:t xml:space="preserve">mergence, and </w:t>
      </w:r>
      <w:r w:rsidR="005E58B8">
        <w:rPr>
          <w:b w:val="0"/>
        </w:rPr>
        <w:t>r</w:t>
      </w:r>
      <w:r>
        <w:rPr>
          <w:b w:val="0"/>
        </w:rPr>
        <w:t xml:space="preserve">hizome </w:t>
      </w:r>
      <w:r w:rsidR="005E58B8">
        <w:rPr>
          <w:b w:val="0"/>
        </w:rPr>
        <w:t>c</w:t>
      </w:r>
      <w:r>
        <w:rPr>
          <w:b w:val="0"/>
        </w:rPr>
        <w:t>haracteristi</w:t>
      </w:r>
      <w:r w:rsidR="00BB3069">
        <w:rPr>
          <w:b w:val="0"/>
        </w:rPr>
        <w:t xml:space="preserve">cs of American licorice. J. of </w:t>
      </w:r>
      <w:smartTag w:uri="urn:schemas-microsoft-com:office:smarttags" w:element="place">
        <w:smartTag w:uri="urn:schemas-microsoft-com:office:smarttags" w:element="City">
          <w:r w:rsidR="00BB3069">
            <w:rPr>
              <w:b w:val="0"/>
            </w:rPr>
            <w:t>R</w:t>
          </w:r>
          <w:r>
            <w:rPr>
              <w:b w:val="0"/>
            </w:rPr>
            <w:t>ange</w:t>
          </w:r>
        </w:smartTag>
        <w:r>
          <w:rPr>
            <w:b w:val="0"/>
          </w:rPr>
          <w:t xml:space="preserve"> </w:t>
        </w:r>
        <w:smartTag w:uri="urn:schemas-microsoft-com:office:smarttags" w:element="State">
          <w:r>
            <w:rPr>
              <w:b w:val="0"/>
            </w:rPr>
            <w:t>Man.</w:t>
          </w:r>
        </w:smartTag>
      </w:smartTag>
      <w:r>
        <w:rPr>
          <w:b w:val="0"/>
        </w:rPr>
        <w:t xml:space="preserve"> 38:400-402.</w:t>
      </w:r>
    </w:p>
    <w:p w:rsidR="00A56491" w:rsidRPr="00B25373" w:rsidRDefault="00A56491" w:rsidP="00DC717A">
      <w:pPr>
        <w:pStyle w:val="Header3"/>
        <w:keepNext w:val="0"/>
        <w:rPr>
          <w:b w:val="0"/>
        </w:rPr>
      </w:pPr>
    </w:p>
    <w:p w:rsidR="002375B8" w:rsidRDefault="00347C07" w:rsidP="00DC717A">
      <w:pPr>
        <w:pStyle w:val="Header3"/>
        <w:keepNext w:val="0"/>
        <w:rPr>
          <w:b w:val="0"/>
        </w:rPr>
      </w:pPr>
      <w:r>
        <w:rPr>
          <w:b w:val="0"/>
        </w:rPr>
        <w:t xml:space="preserve">Duke, J.A. 1981. Handbook of legumes of world economic importance. Plenum Press, </w:t>
      </w:r>
      <w:smartTag w:uri="urn:schemas-microsoft-com:office:smarttags" w:element="place">
        <w:smartTag w:uri="urn:schemas-microsoft-com:office:smarttags" w:element="State">
          <w:r>
            <w:rPr>
              <w:b w:val="0"/>
            </w:rPr>
            <w:t>New York</w:t>
          </w:r>
        </w:smartTag>
      </w:smartTag>
      <w:r>
        <w:rPr>
          <w:b w:val="0"/>
        </w:rPr>
        <w:t>.</w:t>
      </w:r>
    </w:p>
    <w:p w:rsidR="00B25373" w:rsidRDefault="00B25373" w:rsidP="00DC717A">
      <w:pPr>
        <w:pStyle w:val="Header3"/>
        <w:keepNext w:val="0"/>
        <w:rPr>
          <w:b w:val="0"/>
        </w:rPr>
      </w:pPr>
    </w:p>
    <w:p w:rsidR="00B25373" w:rsidRDefault="00B25373" w:rsidP="00DC717A">
      <w:pPr>
        <w:pStyle w:val="Header3"/>
        <w:keepNext w:val="0"/>
        <w:rPr>
          <w:b w:val="0"/>
        </w:rPr>
      </w:pPr>
      <w:smartTag w:uri="urn:schemas-microsoft-com:office:smarttags" w:element="place">
        <w:smartTag w:uri="urn:schemas-microsoft-com:office:smarttags" w:element="City">
          <w:r>
            <w:rPr>
              <w:b w:val="0"/>
            </w:rPr>
            <w:t>Fransen</w:t>
          </w:r>
        </w:smartTag>
        <w:r>
          <w:rPr>
            <w:b w:val="0"/>
          </w:rPr>
          <w:t xml:space="preserve">, </w:t>
        </w:r>
        <w:smartTag w:uri="urn:schemas-microsoft-com:office:smarttags" w:element="State">
          <w:r>
            <w:rPr>
              <w:b w:val="0"/>
            </w:rPr>
            <w:t>S.C.</w:t>
          </w:r>
        </w:smartTag>
      </w:smartTag>
      <w:r w:rsidR="003D6CF5">
        <w:rPr>
          <w:b w:val="0"/>
        </w:rPr>
        <w:t xml:space="preserve"> and A.</w:t>
      </w:r>
      <w:r>
        <w:rPr>
          <w:b w:val="0"/>
        </w:rPr>
        <w:t xml:space="preserve"> Boe. 1981. Laboratory </w:t>
      </w:r>
      <w:r w:rsidR="005E58B8">
        <w:rPr>
          <w:b w:val="0"/>
        </w:rPr>
        <w:t>q</w:t>
      </w:r>
      <w:r>
        <w:rPr>
          <w:b w:val="0"/>
        </w:rPr>
        <w:t xml:space="preserve">uality </w:t>
      </w:r>
      <w:r w:rsidR="005E58B8">
        <w:rPr>
          <w:b w:val="0"/>
        </w:rPr>
        <w:t>d</w:t>
      </w:r>
      <w:r>
        <w:rPr>
          <w:b w:val="0"/>
        </w:rPr>
        <w:t>etermination of American Licorice (</w:t>
      </w:r>
      <w:r w:rsidRPr="003D6CF5">
        <w:rPr>
          <w:b w:val="0"/>
          <w:i/>
        </w:rPr>
        <w:t>Glycyrrhiza lepidota</w:t>
      </w:r>
      <w:r>
        <w:rPr>
          <w:b w:val="0"/>
        </w:rPr>
        <w:t xml:space="preserve"> Pursh)</w:t>
      </w:r>
      <w:r w:rsidR="004F00F2">
        <w:rPr>
          <w:b w:val="0"/>
        </w:rPr>
        <w:t>. Proc. S. D. Acad. of Sci. Volume 60: 171</w:t>
      </w:r>
      <w:r w:rsidR="003D6CF5">
        <w:rPr>
          <w:b w:val="0"/>
        </w:rPr>
        <w:t>.</w:t>
      </w:r>
    </w:p>
    <w:p w:rsidR="008F623A" w:rsidRDefault="008F623A" w:rsidP="00DC717A">
      <w:pPr>
        <w:pStyle w:val="Header3"/>
        <w:keepNext w:val="0"/>
        <w:rPr>
          <w:b w:val="0"/>
        </w:rPr>
      </w:pPr>
    </w:p>
    <w:p w:rsidR="008F623A" w:rsidRDefault="008F623A" w:rsidP="00DC717A">
      <w:pPr>
        <w:pStyle w:val="Header3"/>
        <w:keepNext w:val="0"/>
        <w:rPr>
          <w:b w:val="0"/>
        </w:rPr>
      </w:pPr>
      <w:r>
        <w:rPr>
          <w:b w:val="0"/>
        </w:rPr>
        <w:t>Kindscher, K. 1987</w:t>
      </w:r>
      <w:r w:rsidR="005E58B8">
        <w:rPr>
          <w:b w:val="0"/>
        </w:rPr>
        <w:t xml:space="preserve"> and 1992</w:t>
      </w:r>
      <w:r>
        <w:rPr>
          <w:b w:val="0"/>
        </w:rPr>
        <w:t xml:space="preserve">. Edible </w:t>
      </w:r>
      <w:r w:rsidR="005E58B8">
        <w:rPr>
          <w:b w:val="0"/>
        </w:rPr>
        <w:t>w</w:t>
      </w:r>
      <w:r>
        <w:rPr>
          <w:b w:val="0"/>
        </w:rPr>
        <w:t xml:space="preserve">ild </w:t>
      </w:r>
      <w:r w:rsidR="005E58B8">
        <w:rPr>
          <w:b w:val="0"/>
        </w:rPr>
        <w:t>p</w:t>
      </w:r>
      <w:r>
        <w:rPr>
          <w:b w:val="0"/>
        </w:rPr>
        <w:t xml:space="preserve">lants of the </w:t>
      </w:r>
      <w:r w:rsidR="005E58B8">
        <w:rPr>
          <w:b w:val="0"/>
        </w:rPr>
        <w:t>p</w:t>
      </w:r>
      <w:r>
        <w:rPr>
          <w:b w:val="0"/>
        </w:rPr>
        <w:t>rairie</w:t>
      </w:r>
      <w:r w:rsidR="005E58B8">
        <w:rPr>
          <w:b w:val="0"/>
        </w:rPr>
        <w:t>:</w:t>
      </w:r>
      <w:r>
        <w:rPr>
          <w:b w:val="0"/>
        </w:rPr>
        <w:t xml:space="preserve"> </w:t>
      </w:r>
      <w:r w:rsidR="005E58B8">
        <w:rPr>
          <w:b w:val="0"/>
        </w:rPr>
        <w:t>A</w:t>
      </w:r>
      <w:r>
        <w:rPr>
          <w:b w:val="0"/>
        </w:rPr>
        <w:t xml:space="preserve">n ethnobotanical guide. </w:t>
      </w:r>
      <w:smartTag w:uri="urn:schemas-microsoft-com:office:smarttags" w:element="place">
        <w:smartTag w:uri="urn:schemas-microsoft-com:office:smarttags" w:element="PlaceType">
          <w:r>
            <w:rPr>
              <w:b w:val="0"/>
            </w:rPr>
            <w:t>University</w:t>
          </w:r>
        </w:smartTag>
        <w:r>
          <w:rPr>
            <w:b w:val="0"/>
          </w:rPr>
          <w:t xml:space="preserve"> of </w:t>
        </w:r>
        <w:smartTag w:uri="urn:schemas-microsoft-com:office:smarttags" w:element="PlaceName">
          <w:r>
            <w:rPr>
              <w:b w:val="0"/>
            </w:rPr>
            <w:t>Kansas</w:t>
          </w:r>
        </w:smartTag>
      </w:smartTag>
      <w:r>
        <w:rPr>
          <w:b w:val="0"/>
        </w:rPr>
        <w:t xml:space="preserve"> Press. </w:t>
      </w:r>
      <w:smartTag w:uri="urn:schemas-microsoft-com:office:smarttags" w:element="place">
        <w:smartTag w:uri="urn:schemas-microsoft-com:office:smarttags" w:element="City">
          <w:r>
            <w:rPr>
              <w:b w:val="0"/>
            </w:rPr>
            <w:t>Lawrence</w:t>
          </w:r>
        </w:smartTag>
        <w:r>
          <w:rPr>
            <w:b w:val="0"/>
          </w:rPr>
          <w:t xml:space="preserve">, </w:t>
        </w:r>
        <w:smartTag w:uri="urn:schemas-microsoft-com:office:smarttags" w:element="State">
          <w:r>
            <w:rPr>
              <w:b w:val="0"/>
            </w:rPr>
            <w:t>Kansas</w:t>
          </w:r>
        </w:smartTag>
      </w:smartTag>
      <w:r>
        <w:rPr>
          <w:b w:val="0"/>
        </w:rPr>
        <w:t>.</w:t>
      </w:r>
    </w:p>
    <w:p w:rsidR="000923B4" w:rsidRDefault="000923B4" w:rsidP="00DC717A">
      <w:pPr>
        <w:pStyle w:val="Header3"/>
        <w:keepNext w:val="0"/>
        <w:rPr>
          <w:b w:val="0"/>
        </w:rPr>
      </w:pPr>
    </w:p>
    <w:p w:rsidR="00DD60F4" w:rsidRDefault="00DD60F4" w:rsidP="00DC717A">
      <w:pPr>
        <w:pStyle w:val="Header3"/>
        <w:keepNext w:val="0"/>
        <w:rPr>
          <w:b w:val="0"/>
        </w:rPr>
      </w:pPr>
      <w:r>
        <w:rPr>
          <w:b w:val="0"/>
        </w:rPr>
        <w:t xml:space="preserve">Mankin, C.J. 1969. Fungus Diseases on Non-grass Plants in </w:t>
      </w:r>
      <w:smartTag w:uri="urn:schemas-microsoft-com:office:smarttags" w:element="State">
        <w:smartTag w:uri="urn:schemas-microsoft-com:office:smarttags" w:element="place">
          <w:r>
            <w:rPr>
              <w:b w:val="0"/>
            </w:rPr>
            <w:t>South Dakota</w:t>
          </w:r>
        </w:smartTag>
      </w:smartTag>
      <w:r>
        <w:rPr>
          <w:b w:val="0"/>
        </w:rPr>
        <w:t xml:space="preserve">: a check list. Tech. Bull. 36. </w:t>
      </w:r>
      <w:smartTag w:uri="urn:schemas-microsoft-com:office:smarttags" w:element="PlaceName">
        <w:r>
          <w:rPr>
            <w:b w:val="0"/>
          </w:rPr>
          <w:lastRenderedPageBreak/>
          <w:t>South Dakota</w:t>
        </w:r>
      </w:smartTag>
      <w:r>
        <w:rPr>
          <w:b w:val="0"/>
        </w:rPr>
        <w:t xml:space="preserve"> </w:t>
      </w:r>
      <w:smartTag w:uri="urn:schemas-microsoft-com:office:smarttags" w:element="PlaceType">
        <w:r>
          <w:rPr>
            <w:b w:val="0"/>
          </w:rPr>
          <w:t>State</w:t>
        </w:r>
      </w:smartTag>
      <w:r>
        <w:rPr>
          <w:b w:val="0"/>
        </w:rPr>
        <w:t xml:space="preserve"> </w:t>
      </w:r>
      <w:smartTag w:uri="urn:schemas-microsoft-com:office:smarttags" w:element="PlaceType">
        <w:r>
          <w:rPr>
            <w:b w:val="0"/>
          </w:rPr>
          <w:t>University</w:t>
        </w:r>
      </w:smartTag>
      <w:r>
        <w:rPr>
          <w:b w:val="0"/>
        </w:rPr>
        <w:t xml:space="preserve">, </w:t>
      </w:r>
      <w:smartTag w:uri="urn:schemas-microsoft-com:office:smarttags" w:element="place">
        <w:smartTag w:uri="urn:schemas-microsoft-com:office:smarttags" w:element="City">
          <w:r>
            <w:rPr>
              <w:b w:val="0"/>
            </w:rPr>
            <w:t>Brookings</w:t>
          </w:r>
        </w:smartTag>
        <w:r w:rsidR="005E58B8">
          <w:rPr>
            <w:b w:val="0"/>
          </w:rPr>
          <w:t xml:space="preserve">, </w:t>
        </w:r>
        <w:smartTag w:uri="urn:schemas-microsoft-com:office:smarttags" w:element="State">
          <w:r w:rsidR="005E58B8">
            <w:rPr>
              <w:b w:val="0"/>
            </w:rPr>
            <w:t>South Dakota</w:t>
          </w:r>
        </w:smartTag>
      </w:smartTag>
      <w:r>
        <w:rPr>
          <w:b w:val="0"/>
        </w:rPr>
        <w:t xml:space="preserve">. </w:t>
      </w:r>
    </w:p>
    <w:p w:rsidR="001C415C" w:rsidRDefault="001C415C" w:rsidP="00DC717A">
      <w:pPr>
        <w:pStyle w:val="Header3"/>
        <w:keepNext w:val="0"/>
        <w:rPr>
          <w:b w:val="0"/>
        </w:rPr>
      </w:pPr>
    </w:p>
    <w:p w:rsidR="001C415C" w:rsidRDefault="001C415C" w:rsidP="00DC717A">
      <w:pPr>
        <w:pStyle w:val="Header3"/>
        <w:keepNext w:val="0"/>
        <w:rPr>
          <w:b w:val="0"/>
        </w:rPr>
      </w:pPr>
      <w:r>
        <w:rPr>
          <w:b w:val="0"/>
        </w:rPr>
        <w:t xml:space="preserve">Stubbendieck, J. and E.C. Conard. 1989. Common Legumes of the </w:t>
      </w:r>
      <w:smartTag w:uri="urn:schemas-microsoft-com:office:smarttags" w:element="place">
        <w:r>
          <w:rPr>
            <w:b w:val="0"/>
          </w:rPr>
          <w:t>Great Plains</w:t>
        </w:r>
      </w:smartTag>
      <w:r>
        <w:rPr>
          <w:b w:val="0"/>
        </w:rPr>
        <w:t xml:space="preserve">. </w:t>
      </w:r>
      <w:smartTag w:uri="urn:schemas-microsoft-com:office:smarttags" w:element="place">
        <w:smartTag w:uri="urn:schemas-microsoft-com:office:smarttags" w:element="PlaceType">
          <w:r>
            <w:rPr>
              <w:b w:val="0"/>
            </w:rPr>
            <w:t>University</w:t>
          </w:r>
        </w:smartTag>
        <w:r>
          <w:rPr>
            <w:b w:val="0"/>
          </w:rPr>
          <w:t xml:space="preserve"> of </w:t>
        </w:r>
        <w:smartTag w:uri="urn:schemas-microsoft-com:office:smarttags" w:element="PlaceName">
          <w:r>
            <w:rPr>
              <w:b w:val="0"/>
            </w:rPr>
            <w:t>Nebraska</w:t>
          </w:r>
        </w:smartTag>
      </w:smartTag>
      <w:r>
        <w:rPr>
          <w:b w:val="0"/>
        </w:rPr>
        <w:t xml:space="preserve"> Press. </w:t>
      </w:r>
      <w:smartTag w:uri="urn:schemas-microsoft-com:office:smarttags" w:element="place">
        <w:smartTag w:uri="urn:schemas-microsoft-com:office:smarttags" w:element="City">
          <w:r>
            <w:rPr>
              <w:b w:val="0"/>
            </w:rPr>
            <w:t>Lincoln</w:t>
          </w:r>
        </w:smartTag>
        <w:r>
          <w:rPr>
            <w:b w:val="0"/>
          </w:rPr>
          <w:t xml:space="preserve">, </w:t>
        </w:r>
        <w:smartTag w:uri="urn:schemas-microsoft-com:office:smarttags" w:element="State">
          <w:r>
            <w:rPr>
              <w:b w:val="0"/>
            </w:rPr>
            <w:t>N</w:t>
          </w:r>
          <w:r w:rsidR="005E58B8">
            <w:rPr>
              <w:b w:val="0"/>
            </w:rPr>
            <w:t>ebraska</w:t>
          </w:r>
        </w:smartTag>
      </w:smartTag>
      <w:r>
        <w:rPr>
          <w:b w:val="0"/>
        </w:rPr>
        <w:t>.</w:t>
      </w:r>
    </w:p>
    <w:p w:rsidR="003D0C10" w:rsidRDefault="003D0C10" w:rsidP="00F802DB">
      <w:pPr>
        <w:pStyle w:val="Header3"/>
        <w:rPr>
          <w:b w:val="0"/>
        </w:rPr>
      </w:pPr>
    </w:p>
    <w:p w:rsidR="003D0C10" w:rsidRDefault="003D0C10" w:rsidP="00F802DB">
      <w:pPr>
        <w:pStyle w:val="Header3"/>
        <w:rPr>
          <w:b w:val="0"/>
        </w:rPr>
      </w:pPr>
      <w:r>
        <w:rPr>
          <w:b w:val="0"/>
        </w:rPr>
        <w:t xml:space="preserve">Weaver, J.E. 1954. North American Prairie. Johnsen Publishing Company. </w:t>
      </w:r>
      <w:smartTag w:uri="urn:schemas-microsoft-com:office:smarttags" w:element="place">
        <w:smartTag w:uri="urn:schemas-microsoft-com:office:smarttags" w:element="City">
          <w:r>
            <w:rPr>
              <w:b w:val="0"/>
            </w:rPr>
            <w:t>Lincoln</w:t>
          </w:r>
        </w:smartTag>
        <w:r>
          <w:rPr>
            <w:b w:val="0"/>
          </w:rPr>
          <w:t xml:space="preserve">, </w:t>
        </w:r>
        <w:smartTag w:uri="urn:schemas-microsoft-com:office:smarttags" w:element="State">
          <w:r>
            <w:rPr>
              <w:b w:val="0"/>
            </w:rPr>
            <w:t>Nebraska</w:t>
          </w:r>
        </w:smartTag>
      </w:smartTag>
      <w:r>
        <w:rPr>
          <w:b w:val="0"/>
        </w:rPr>
        <w:t>.</w:t>
      </w:r>
    </w:p>
    <w:p w:rsidR="00A56491" w:rsidRDefault="00A56491" w:rsidP="00F802DB">
      <w:pPr>
        <w:pStyle w:val="Header3"/>
        <w:rPr>
          <w:b w:val="0"/>
        </w:rPr>
      </w:pPr>
    </w:p>
    <w:p w:rsidR="00A56491" w:rsidRDefault="00A56491" w:rsidP="00F802DB">
      <w:pPr>
        <w:pStyle w:val="Header3"/>
        <w:rPr>
          <w:b w:val="0"/>
        </w:rPr>
      </w:pPr>
      <w:r>
        <w:rPr>
          <w:b w:val="0"/>
        </w:rPr>
        <w:t xml:space="preserve">Whitman, W.C. 1979. Selection and increase of perennial forbs for mine spoil reclamation in the </w:t>
      </w:r>
      <w:smartTag w:uri="urn:schemas-microsoft-com:office:smarttags" w:element="place">
        <w:r>
          <w:rPr>
            <w:b w:val="0"/>
          </w:rPr>
          <w:t>Northern Great Plains</w:t>
        </w:r>
      </w:smartTag>
      <w:r>
        <w:rPr>
          <w:b w:val="0"/>
        </w:rPr>
        <w:t xml:space="preserve">. Final report on cooperative project between N. Dak. Agr. Exp. Sta. and </w:t>
      </w:r>
      <w:smartTag w:uri="urn:schemas-microsoft-com:office:smarttags" w:element="country-region">
        <w:r>
          <w:rPr>
            <w:b w:val="0"/>
          </w:rPr>
          <w:t>U.S.</w:t>
        </w:r>
      </w:smartTag>
      <w:r>
        <w:rPr>
          <w:b w:val="0"/>
        </w:rPr>
        <w:t xml:space="preserve"> </w:t>
      </w:r>
      <w:smartTag w:uri="urn:schemas-microsoft-com:office:smarttags" w:element="place">
        <w:r>
          <w:rPr>
            <w:b w:val="0"/>
          </w:rPr>
          <w:t>Forest</w:t>
        </w:r>
      </w:smartTag>
      <w:r>
        <w:rPr>
          <w:b w:val="0"/>
        </w:rPr>
        <w:t xml:space="preserve"> Service. </w:t>
      </w:r>
    </w:p>
    <w:p w:rsidR="00C8504A" w:rsidRDefault="00C8504A" w:rsidP="00F802DB">
      <w:pPr>
        <w:pStyle w:val="Header3"/>
        <w:rPr>
          <w:b w:val="0"/>
        </w:rPr>
      </w:pPr>
    </w:p>
    <w:p w:rsidR="00C8504A" w:rsidRDefault="00C8504A" w:rsidP="00F802DB">
      <w:pPr>
        <w:pStyle w:val="Header3"/>
        <w:rPr>
          <w:b w:val="0"/>
        </w:rPr>
      </w:pPr>
      <w:r>
        <w:rPr>
          <w:b w:val="0"/>
        </w:rPr>
        <w:t>Whitson, T.D. and W.R. Tatman. 1992. Control of wild licorice (</w:t>
      </w:r>
      <w:r w:rsidRPr="00C8504A">
        <w:rPr>
          <w:b w:val="0"/>
          <w:i/>
        </w:rPr>
        <w:t>Glycyrriza lepidota)</w:t>
      </w:r>
      <w:r>
        <w:rPr>
          <w:b w:val="0"/>
          <w:i/>
        </w:rPr>
        <w:t xml:space="preserve"> </w:t>
      </w:r>
      <w:r>
        <w:rPr>
          <w:b w:val="0"/>
        </w:rPr>
        <w:t>at two growth stages with various</w:t>
      </w:r>
      <w:r w:rsidR="00592B1B">
        <w:rPr>
          <w:b w:val="0"/>
        </w:rPr>
        <w:t xml:space="preserve"> herbicides. Research Progress R</w:t>
      </w:r>
      <w:r>
        <w:rPr>
          <w:b w:val="0"/>
        </w:rPr>
        <w:t>eport – Western Society of Weed Science (</w:t>
      </w:r>
      <w:smartTag w:uri="urn:schemas-microsoft-com:office:smarttags" w:element="place">
        <w:smartTag w:uri="urn:schemas-microsoft-com:office:smarttags" w:element="country-region">
          <w:r>
            <w:rPr>
              <w:b w:val="0"/>
            </w:rPr>
            <w:t>USA</w:t>
          </w:r>
        </w:smartTag>
      </w:smartTag>
      <w:r>
        <w:rPr>
          <w:b w:val="0"/>
        </w:rPr>
        <w:t>).</w:t>
      </w:r>
    </w:p>
    <w:p w:rsidR="00C8504A" w:rsidRPr="00C8504A" w:rsidRDefault="00C8504A" w:rsidP="00F802DB">
      <w:pPr>
        <w:pStyle w:val="Header3"/>
        <w:rPr>
          <w:b w:val="0"/>
        </w:rPr>
      </w:pPr>
      <w:r>
        <w:rPr>
          <w:b w:val="0"/>
        </w:rPr>
        <w:t xml:space="preserve">Meeting held March 9-12, 1992, </w:t>
      </w:r>
      <w:smartTag w:uri="urn:schemas-microsoft-com:office:smarttags" w:element="place">
        <w:smartTag w:uri="urn:schemas-microsoft-com:office:smarttags" w:element="City">
          <w:r>
            <w:rPr>
              <w:b w:val="0"/>
            </w:rPr>
            <w:t>Salt Lake City</w:t>
          </w:r>
        </w:smartTag>
        <w:r>
          <w:rPr>
            <w:b w:val="0"/>
          </w:rPr>
          <w:t>,</w:t>
        </w:r>
        <w:smartTag w:uri="urn:schemas-microsoft-com:office:smarttags" w:element="State">
          <w:r>
            <w:rPr>
              <w:b w:val="0"/>
            </w:rPr>
            <w:t>U</w:t>
          </w:r>
          <w:r w:rsidR="005E58B8">
            <w:rPr>
              <w:b w:val="0"/>
            </w:rPr>
            <w:t>tah</w:t>
          </w:r>
        </w:smartTag>
      </w:smartTag>
      <w:r>
        <w:rPr>
          <w:b w:val="0"/>
        </w:rPr>
        <w:t>.</w:t>
      </w:r>
    </w:p>
    <w:p w:rsidR="004F00F2" w:rsidRPr="00C8504A" w:rsidRDefault="004F00F2" w:rsidP="00F802DB">
      <w:pPr>
        <w:pStyle w:val="Header3"/>
        <w:rPr>
          <w:b w:val="0"/>
          <w:i/>
        </w:rPr>
      </w:pPr>
    </w:p>
    <w:p w:rsidR="004F00F2" w:rsidRDefault="004F00F2" w:rsidP="00F802DB">
      <w:pPr>
        <w:pStyle w:val="Header3"/>
        <w:rPr>
          <w:b w:val="0"/>
        </w:rPr>
      </w:pPr>
      <w:r>
        <w:rPr>
          <w:b w:val="0"/>
        </w:rPr>
        <w:t xml:space="preserve">Wynia, R., A. Boe, and </w:t>
      </w:r>
      <w:smartTag w:uri="urn:schemas-microsoft-com:office:smarttags" w:element="place">
        <w:r>
          <w:rPr>
            <w:b w:val="0"/>
          </w:rPr>
          <w:t>W. Gardner</w:t>
        </w:r>
      </w:smartTag>
      <w:r>
        <w:rPr>
          <w:b w:val="0"/>
        </w:rPr>
        <w:t>. 1981. Initial investigation of chlorophyll deficient cotyledons of American Licorice (</w:t>
      </w:r>
      <w:r w:rsidRPr="004F00F2">
        <w:rPr>
          <w:b w:val="0"/>
          <w:i/>
        </w:rPr>
        <w:t>Glycyrrhiza lepidota</w:t>
      </w:r>
      <w:r>
        <w:rPr>
          <w:b w:val="0"/>
        </w:rPr>
        <w:t xml:space="preserve"> Pursh). </w:t>
      </w:r>
      <w:smartTag w:uri="urn:schemas-microsoft-com:office:smarttags" w:element="place">
        <w:smartTag w:uri="urn:schemas-microsoft-com:office:smarttags" w:element="City">
          <w:r>
            <w:rPr>
              <w:b w:val="0"/>
            </w:rPr>
            <w:t>Proc.</w:t>
          </w:r>
        </w:smartTag>
        <w:r>
          <w:rPr>
            <w:b w:val="0"/>
          </w:rPr>
          <w:t xml:space="preserve"> </w:t>
        </w:r>
        <w:smartTag w:uri="urn:schemas-microsoft-com:office:smarttags" w:element="State">
          <w:r>
            <w:rPr>
              <w:b w:val="0"/>
            </w:rPr>
            <w:t>S.D.</w:t>
          </w:r>
        </w:smartTag>
      </w:smartTag>
      <w:r>
        <w:rPr>
          <w:b w:val="0"/>
        </w:rPr>
        <w:t xml:space="preserve"> Acad. Sci. Volume 60:173.</w:t>
      </w:r>
    </w:p>
    <w:p w:rsidR="001F7210" w:rsidRPr="00222F37" w:rsidRDefault="001F7210" w:rsidP="00F802DB">
      <w:pPr>
        <w:pStyle w:val="Header3"/>
        <w:rPr>
          <w:b w:val="0"/>
        </w:rPr>
      </w:pPr>
    </w:p>
    <w:p w:rsidR="00CD49CC" w:rsidRDefault="00DD41E3" w:rsidP="00F802DB">
      <w:pPr>
        <w:pStyle w:val="Header3"/>
      </w:pPr>
      <w:r>
        <w:t>Prepared By</w:t>
      </w:r>
      <w:r w:rsidR="00592B1B">
        <w:t xml:space="preserve"> and Species Coordinator:</w:t>
      </w:r>
    </w:p>
    <w:p w:rsidR="003A205A" w:rsidRPr="003A205A" w:rsidRDefault="00DC717A" w:rsidP="00F802DB">
      <w:pPr>
        <w:pStyle w:val="Header3"/>
        <w:rPr>
          <w:b w:val="0"/>
        </w:rPr>
      </w:pPr>
      <w:r>
        <w:rPr>
          <w:b w:val="0"/>
        </w:rPr>
        <w:t xml:space="preserve">Richard Wynia, </w:t>
      </w:r>
      <w:smartTag w:uri="urn:schemas-microsoft-com:office:smarttags" w:element="PlaceName">
        <w:r>
          <w:rPr>
            <w:b w:val="0"/>
          </w:rPr>
          <w:t>USDA</w:t>
        </w:r>
      </w:smartTag>
      <w:r>
        <w:rPr>
          <w:b w:val="0"/>
        </w:rPr>
        <w:t xml:space="preserve"> </w:t>
      </w:r>
      <w:smartTag w:uri="urn:schemas-microsoft-com:office:smarttags" w:element="PlaceName">
        <w:r w:rsidR="003A205A">
          <w:rPr>
            <w:b w:val="0"/>
          </w:rPr>
          <w:t>NRCS</w:t>
        </w:r>
      </w:smartTag>
      <w:r>
        <w:rPr>
          <w:b w:val="0"/>
        </w:rPr>
        <w:t xml:space="preserve"> </w:t>
      </w:r>
      <w:smartTag w:uri="urn:schemas-microsoft-com:office:smarttags" w:element="PlaceName">
        <w:r w:rsidR="003A205A">
          <w:rPr>
            <w:b w:val="0"/>
          </w:rPr>
          <w:t>Manhattan</w:t>
        </w:r>
      </w:smartTag>
      <w:r w:rsidR="003A205A">
        <w:rPr>
          <w:b w:val="0"/>
        </w:rPr>
        <w:t xml:space="preserve"> </w:t>
      </w:r>
      <w:smartTag w:uri="urn:schemas-microsoft-com:office:smarttags" w:element="PlaceName">
        <w:r w:rsidR="003A205A">
          <w:rPr>
            <w:b w:val="0"/>
          </w:rPr>
          <w:t>Plant</w:t>
        </w:r>
      </w:smartTag>
      <w:r w:rsidR="003A205A">
        <w:rPr>
          <w:b w:val="0"/>
        </w:rPr>
        <w:t xml:space="preserve"> </w:t>
      </w:r>
      <w:smartTag w:uri="urn:schemas-microsoft-com:office:smarttags" w:element="PlaceName">
        <w:r w:rsidR="003A205A">
          <w:rPr>
            <w:b w:val="0"/>
          </w:rPr>
          <w:t>Materials</w:t>
        </w:r>
      </w:smartTag>
      <w:r w:rsidR="003A205A">
        <w:rPr>
          <w:b w:val="0"/>
        </w:rPr>
        <w:t xml:space="preserve"> </w:t>
      </w:r>
      <w:smartTag w:uri="urn:schemas-microsoft-com:office:smarttags" w:element="PlaceType">
        <w:r w:rsidR="003A205A">
          <w:rPr>
            <w:b w:val="0"/>
          </w:rPr>
          <w:t>Center</w:t>
        </w:r>
      </w:smartTag>
      <w:r>
        <w:rPr>
          <w:b w:val="0"/>
        </w:rPr>
        <w:t xml:space="preserve">, </w:t>
      </w:r>
      <w:smartTag w:uri="urn:schemas-microsoft-com:office:smarttags" w:element="place">
        <w:smartTag w:uri="urn:schemas-microsoft-com:office:smarttags" w:element="City">
          <w:r>
            <w:rPr>
              <w:b w:val="0"/>
            </w:rPr>
            <w:t>Manhattan</w:t>
          </w:r>
        </w:smartTag>
        <w:r>
          <w:rPr>
            <w:b w:val="0"/>
          </w:rPr>
          <w:t xml:space="preserve">, </w:t>
        </w:r>
        <w:smartTag w:uri="urn:schemas-microsoft-com:office:smarttags" w:element="State">
          <w:r>
            <w:rPr>
              <w:b w:val="0"/>
            </w:rPr>
            <w:t>Kansas</w:t>
          </w:r>
        </w:smartTag>
      </w:smartTag>
    </w:p>
    <w:p w:rsidR="00CD49CC" w:rsidRDefault="00CD49CC" w:rsidP="00BE5356">
      <w:pPr>
        <w:pStyle w:val="Bodytext0"/>
      </w:pPr>
    </w:p>
    <w:p w:rsidR="00CD49CC" w:rsidRDefault="002375B8" w:rsidP="00FF0390">
      <w:pPr>
        <w:pStyle w:val="Header4"/>
      </w:pPr>
      <w:r>
        <w:t xml:space="preserve">Edited: </w:t>
      </w:r>
      <w:r w:rsidR="00DC717A">
        <w:t>070820 jsp</w:t>
      </w:r>
    </w:p>
    <w:p w:rsidR="00CD49CC" w:rsidRPr="001F7210" w:rsidRDefault="00CD49CC" w:rsidP="00BE5356">
      <w:pPr>
        <w:pStyle w:val="Footer1Italic"/>
        <w:rPr>
          <w:sz w:val="20"/>
        </w:rPr>
      </w:pPr>
    </w:p>
    <w:p w:rsidR="00F72ADF" w:rsidRDefault="00F72ADF" w:rsidP="00592B1B">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592B1B" w:rsidRPr="00592B1B" w:rsidRDefault="00592B1B" w:rsidP="00592B1B">
      <w:pPr>
        <w:pStyle w:val="BodyText"/>
        <w:jc w:val="left"/>
        <w:rPr>
          <w:rStyle w:val="PageNumber"/>
          <w:color w:val="auto"/>
          <w:sz w:val="16"/>
          <w:szCs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3A205A" w:rsidRDefault="00DD41E3" w:rsidP="003A205A">
      <w:pPr>
        <w:pStyle w:val="NormalWeb"/>
        <w:rPr>
          <w:rFonts w:ascii="Times New Roman" w:hAnsi="Times New Roman"/>
          <w:i/>
          <w:color w:val="0000FF"/>
          <w:sz w:val="16"/>
          <w:szCs w:val="16"/>
        </w:rPr>
      </w:pPr>
      <w:r w:rsidRPr="00DC717A">
        <w:rPr>
          <w:rFonts w:ascii="Times New Roman" w:hAnsi="Times New Roman"/>
        </w:rPr>
        <w:t xml:space="preserve">Read about </w:t>
      </w:r>
      <w:hyperlink r:id="rId12" w:tgtFrame="_blank" w:tooltip="PLANTS is not responsible for the content or availability of other Web sites." w:history="1">
        <w:r w:rsidRPr="00DC717A">
          <w:rPr>
            <w:rStyle w:val="Hyperlink"/>
            <w:rFonts w:ascii="Times New Roman" w:hAnsi="Times New Roman"/>
            <w:i/>
            <w:sz w:val="16"/>
            <w:szCs w:val="16"/>
          </w:rPr>
          <w:t>Civil Rights at the Natural Resources Con</w:t>
        </w:r>
        <w:r w:rsidR="00F814CA" w:rsidRPr="00DC717A">
          <w:rPr>
            <w:rStyle w:val="Hyperlink"/>
            <w:rFonts w:ascii="Times New Roman" w:hAnsi="Times New Roman"/>
            <w:i/>
            <w:sz w:val="16"/>
            <w:szCs w:val="16"/>
          </w:rPr>
          <w:t>s</w:t>
        </w:r>
        <w:r w:rsidRPr="00DC717A">
          <w:rPr>
            <w:rStyle w:val="Hyperlink"/>
            <w:rFonts w:ascii="Times New Roman" w:hAnsi="Times New Roman"/>
            <w:i/>
            <w:sz w:val="16"/>
            <w:szCs w:val="16"/>
          </w:rPr>
          <w:t>ervation Service</w:t>
        </w:r>
      </w:hyperlink>
      <w:r w:rsidRPr="00DD41E3">
        <w:t>.</w:t>
      </w:r>
    </w:p>
    <w:p w:rsidR="00DD41E3" w:rsidRPr="00222F37" w:rsidRDefault="00DD41E3" w:rsidP="00DD41E3">
      <w:pPr>
        <w:pStyle w:val="Bodytext0"/>
      </w:pPr>
    </w:p>
    <w:p w:rsidR="00DD41E3" w:rsidRPr="003A205A" w:rsidRDefault="00DD41E3" w:rsidP="003A205A">
      <w:pPr>
        <w:pStyle w:val="Header3"/>
        <w:rPr>
          <w:b w:val="0"/>
        </w:rPr>
      </w:pPr>
    </w:p>
    <w:p w:rsidR="00DD41E3" w:rsidRDefault="00DD41E3" w:rsidP="00DD41E3">
      <w:pPr>
        <w:pStyle w:val="Bodytext0"/>
      </w:pPr>
    </w:p>
    <w:p w:rsidR="003A205A" w:rsidRDefault="003A205A" w:rsidP="00DD41E3">
      <w:pPr>
        <w:pStyle w:val="Bodytext0"/>
      </w:pPr>
    </w:p>
    <w:p w:rsidR="003A205A" w:rsidRDefault="003A205A" w:rsidP="00DD41E3">
      <w:pPr>
        <w:pStyle w:val="Bodytext0"/>
      </w:pPr>
    </w:p>
    <w:p w:rsidR="003A205A" w:rsidRDefault="003A205A" w:rsidP="00DD41E3">
      <w:pPr>
        <w:pStyle w:val="Bodytext0"/>
      </w:pP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6254" w:rsidRDefault="00176254">
      <w:r>
        <w:separator/>
      </w:r>
    </w:p>
  </w:endnote>
  <w:endnote w:type="continuationSeparator" w:id="0">
    <w:p w:rsidR="00176254" w:rsidRDefault="001762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altName w:val="Trebuchet MS"/>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smartTag w:uri="urn:schemas-microsoft-com:office:smarttags" w:element="country-region">
      <w:smartTag w:uri="urn:schemas-microsoft-com:office:smarttags" w:element="place">
        <w:r w:rsidRPr="0036701D">
          <w:rPr>
            <w:b/>
            <w:sz w:val="20"/>
          </w:rPr>
          <w:t>United States</w:t>
        </w:r>
      </w:smartTag>
    </w:smartTag>
    <w:r w:rsidRPr="0036701D">
      <w:rPr>
        <w:b/>
        <w:sz w:val="20"/>
      </w:rPr>
      <w:t xml:space="preserve"> Department of Agriculture-Natural Resources Conservation Service</w:t>
    </w: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6254" w:rsidRDefault="00176254">
      <w:r>
        <w:separator/>
      </w:r>
    </w:p>
  </w:footnote>
  <w:footnote w:type="continuationSeparator" w:id="0">
    <w:p w:rsidR="00176254" w:rsidRDefault="001762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9CC" w:rsidRDefault="00520FAC" w:rsidP="00B755F2">
    <w:pPr>
      <w:pStyle w:val="Header"/>
      <w:jc w:val="both"/>
    </w:pPr>
    <w:r>
      <w:pict>
        <v:line id="_x0000_s2109" style="position:absolute;left:0;text-align:left;z-index:251657728" from="-4.95pt,54.2pt" to="472.05pt,54.2pt" strokecolor="navy" strokeweight="3pt"/>
      </w:pict>
    </w:r>
    <w:r w:rsidR="00E64ADA">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t xml:space="preserve">    </w:t>
    </w:r>
    <w:r w:rsidR="00B755F2">
      <w:t xml:space="preserve">                 </w:t>
    </w:r>
    <w:r w:rsidR="00141598">
      <w:t xml:space="preserve">       </w:t>
    </w:r>
    <w:r w:rsidR="00141598" w:rsidRPr="00BD616F">
      <w:rPr>
        <w:rFonts w:ascii="Antique Olive" w:hAnsi="Antique Olive"/>
        <w:color w:val="000080"/>
        <w:sz w:val="64"/>
        <w:szCs w:val="64"/>
      </w:rPr>
      <w:t>Plant Guide</w:t>
    </w:r>
    <w:r>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60EC4"/>
    <w:rsid w:val="000809D8"/>
    <w:rsid w:val="000867C9"/>
    <w:rsid w:val="00090409"/>
    <w:rsid w:val="000923B4"/>
    <w:rsid w:val="00096C9E"/>
    <w:rsid w:val="000A1774"/>
    <w:rsid w:val="000A209B"/>
    <w:rsid w:val="000C7B15"/>
    <w:rsid w:val="000D1C51"/>
    <w:rsid w:val="000F1970"/>
    <w:rsid w:val="00106B0C"/>
    <w:rsid w:val="0013055E"/>
    <w:rsid w:val="00137458"/>
    <w:rsid w:val="00141598"/>
    <w:rsid w:val="00142F82"/>
    <w:rsid w:val="001478F1"/>
    <w:rsid w:val="00176254"/>
    <w:rsid w:val="001B2F21"/>
    <w:rsid w:val="001C415C"/>
    <w:rsid w:val="001C4209"/>
    <w:rsid w:val="001D6A53"/>
    <w:rsid w:val="001F7210"/>
    <w:rsid w:val="00205ADE"/>
    <w:rsid w:val="002148DF"/>
    <w:rsid w:val="00222F37"/>
    <w:rsid w:val="002375B8"/>
    <w:rsid w:val="00256698"/>
    <w:rsid w:val="0026727E"/>
    <w:rsid w:val="002859D7"/>
    <w:rsid w:val="0029652A"/>
    <w:rsid w:val="002B5DAD"/>
    <w:rsid w:val="003165DD"/>
    <w:rsid w:val="00347C07"/>
    <w:rsid w:val="0036701D"/>
    <w:rsid w:val="003749B3"/>
    <w:rsid w:val="00377934"/>
    <w:rsid w:val="00381BC2"/>
    <w:rsid w:val="0039590B"/>
    <w:rsid w:val="00395D33"/>
    <w:rsid w:val="003A205A"/>
    <w:rsid w:val="003A745F"/>
    <w:rsid w:val="003D0C10"/>
    <w:rsid w:val="003D54D2"/>
    <w:rsid w:val="003D6CF5"/>
    <w:rsid w:val="004032F8"/>
    <w:rsid w:val="00404F46"/>
    <w:rsid w:val="004052E3"/>
    <w:rsid w:val="00416D52"/>
    <w:rsid w:val="00424A02"/>
    <w:rsid w:val="00426A88"/>
    <w:rsid w:val="004340C9"/>
    <w:rsid w:val="004364E5"/>
    <w:rsid w:val="00437CC8"/>
    <w:rsid w:val="00437F11"/>
    <w:rsid w:val="00451EEE"/>
    <w:rsid w:val="00452175"/>
    <w:rsid w:val="00487AED"/>
    <w:rsid w:val="004A50AC"/>
    <w:rsid w:val="004E017C"/>
    <w:rsid w:val="004E2BD6"/>
    <w:rsid w:val="004F00F2"/>
    <w:rsid w:val="00520FAC"/>
    <w:rsid w:val="005730E4"/>
    <w:rsid w:val="00592B1B"/>
    <w:rsid w:val="00592CFA"/>
    <w:rsid w:val="005A2740"/>
    <w:rsid w:val="005B144F"/>
    <w:rsid w:val="005B1D34"/>
    <w:rsid w:val="005D680C"/>
    <w:rsid w:val="005E58B8"/>
    <w:rsid w:val="0061608E"/>
    <w:rsid w:val="00645B4E"/>
    <w:rsid w:val="0068099C"/>
    <w:rsid w:val="00692AAE"/>
    <w:rsid w:val="006B4B3E"/>
    <w:rsid w:val="006D74DF"/>
    <w:rsid w:val="006E12EA"/>
    <w:rsid w:val="00712AC4"/>
    <w:rsid w:val="00713FB7"/>
    <w:rsid w:val="00732EC8"/>
    <w:rsid w:val="00771436"/>
    <w:rsid w:val="00775F89"/>
    <w:rsid w:val="007A3680"/>
    <w:rsid w:val="007C4DFE"/>
    <w:rsid w:val="00896F58"/>
    <w:rsid w:val="008A4847"/>
    <w:rsid w:val="008B3C33"/>
    <w:rsid w:val="008E6018"/>
    <w:rsid w:val="008F3D5A"/>
    <w:rsid w:val="008F623A"/>
    <w:rsid w:val="0097018D"/>
    <w:rsid w:val="009777B0"/>
    <w:rsid w:val="00991589"/>
    <w:rsid w:val="00A06FE6"/>
    <w:rsid w:val="00A12175"/>
    <w:rsid w:val="00A56491"/>
    <w:rsid w:val="00A77F99"/>
    <w:rsid w:val="00AB3042"/>
    <w:rsid w:val="00AD30BE"/>
    <w:rsid w:val="00B25373"/>
    <w:rsid w:val="00B755F2"/>
    <w:rsid w:val="00B8425D"/>
    <w:rsid w:val="00B924FC"/>
    <w:rsid w:val="00BB3069"/>
    <w:rsid w:val="00BE5356"/>
    <w:rsid w:val="00BF44A8"/>
    <w:rsid w:val="00C666E4"/>
    <w:rsid w:val="00C71B7B"/>
    <w:rsid w:val="00C73778"/>
    <w:rsid w:val="00C757B8"/>
    <w:rsid w:val="00C8504A"/>
    <w:rsid w:val="00C90A9A"/>
    <w:rsid w:val="00CA4A96"/>
    <w:rsid w:val="00CB2119"/>
    <w:rsid w:val="00CD49CC"/>
    <w:rsid w:val="00CF7EC1"/>
    <w:rsid w:val="00D000E0"/>
    <w:rsid w:val="00D01FF7"/>
    <w:rsid w:val="00D22892"/>
    <w:rsid w:val="00D323B9"/>
    <w:rsid w:val="00D43916"/>
    <w:rsid w:val="00D62818"/>
    <w:rsid w:val="00D9422F"/>
    <w:rsid w:val="00DC717A"/>
    <w:rsid w:val="00DD41E3"/>
    <w:rsid w:val="00DD60F4"/>
    <w:rsid w:val="00DF793D"/>
    <w:rsid w:val="00E43468"/>
    <w:rsid w:val="00E64ADA"/>
    <w:rsid w:val="00E82CC4"/>
    <w:rsid w:val="00E93233"/>
    <w:rsid w:val="00E96DB5"/>
    <w:rsid w:val="00E973CE"/>
    <w:rsid w:val="00ED0160"/>
    <w:rsid w:val="00F1350F"/>
    <w:rsid w:val="00F20FB0"/>
    <w:rsid w:val="00F2342A"/>
    <w:rsid w:val="00F43617"/>
    <w:rsid w:val="00F671E1"/>
    <w:rsid w:val="00F725B1"/>
    <w:rsid w:val="00F72ADF"/>
    <w:rsid w:val="00F802DB"/>
    <w:rsid w:val="00F814CA"/>
    <w:rsid w:val="00F9371B"/>
    <w:rsid w:val="00F9482A"/>
    <w:rsid w:val="00FA009D"/>
    <w:rsid w:val="00FD781C"/>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1871</Words>
  <Characters>10665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American licorice</vt:lpstr>
    </vt:vector>
  </TitlesOfParts>
  <Company>USDA NRCS National Plant Data Center</Company>
  <LinksUpToDate>false</LinksUpToDate>
  <CharactersWithSpaces>12511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licorice</dc:title>
  <dc:subject>Glycyrrhiza lepidota</dc:subject>
  <dc:creator>Richard Wynia</dc:creator>
  <cp:keywords/>
  <cp:lastModifiedBy>William Farrell</cp:lastModifiedBy>
  <cp:revision>2</cp:revision>
  <cp:lastPrinted>2007-08-16T14:41:00Z</cp:lastPrinted>
  <dcterms:created xsi:type="dcterms:W3CDTF">2011-01-25T23:30:00Z</dcterms:created>
  <dcterms:modified xsi:type="dcterms:W3CDTF">2011-01-25T23:30:00Z</dcterms:modified>
</cp:coreProperties>
</file>