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7631E3" w:rsidRPr="004F78CE" w:rsidRDefault="007631E3" w:rsidP="007631E3">
      <w:pPr>
        <w:pStyle w:val="Heading1"/>
      </w:pPr>
      <w:r>
        <w:lastRenderedPageBreak/>
        <w:t>chickasaw plum</w:t>
      </w:r>
    </w:p>
    <w:p w:rsidR="007631E3" w:rsidRPr="00A90532" w:rsidRDefault="007631E3" w:rsidP="007631E3">
      <w:pPr>
        <w:pStyle w:val="Heading2"/>
      </w:pPr>
      <w:proofErr w:type="spellStart"/>
      <w:proofErr w:type="gramStart"/>
      <w:r>
        <w:t>Prunus</w:t>
      </w:r>
      <w:proofErr w:type="spellEnd"/>
      <w:r>
        <w:t xml:space="preserve"> </w:t>
      </w:r>
      <w:proofErr w:type="spellStart"/>
      <w:r>
        <w:t>angustifolia</w:t>
      </w:r>
      <w:proofErr w:type="spellEnd"/>
      <w:r w:rsidRPr="00A90532">
        <w:t xml:space="preserve"> </w:t>
      </w:r>
      <w:r>
        <w:rPr>
          <w:i w:val="0"/>
        </w:rPr>
        <w:t>Marsh.</w:t>
      </w:r>
      <w:proofErr w:type="gramEnd"/>
    </w:p>
    <w:p w:rsidR="007631E3" w:rsidRPr="007631E3" w:rsidRDefault="007631E3" w:rsidP="007631E3">
      <w:pPr>
        <w:pStyle w:val="Heading3"/>
        <w:spacing w:before="0"/>
        <w:jc w:val="center"/>
        <w:rPr>
          <w:b w:val="0"/>
          <w:sz w:val="24"/>
          <w:szCs w:val="24"/>
        </w:rPr>
      </w:pPr>
      <w:r w:rsidRPr="007631E3">
        <w:rPr>
          <w:b w:val="0"/>
          <w:sz w:val="24"/>
          <w:szCs w:val="24"/>
        </w:rPr>
        <w:t>Plant Symbol = PRAN3</w:t>
      </w:r>
    </w:p>
    <w:p w:rsidR="007631E3" w:rsidRDefault="007631E3" w:rsidP="007631E3">
      <w:pPr>
        <w:pStyle w:val="Header2"/>
      </w:pPr>
    </w:p>
    <w:p w:rsidR="007631E3" w:rsidRPr="007631E3" w:rsidRDefault="007631E3" w:rsidP="007631E3">
      <w:pPr>
        <w:pStyle w:val="Header2"/>
        <w:rPr>
          <w:i w:val="0"/>
        </w:rPr>
      </w:pPr>
      <w:r w:rsidRPr="007631E3">
        <w:rPr>
          <w:i w:val="0"/>
        </w:rPr>
        <w:t>Contributed by: USDA NRCS Manhattan Plant Materials Center, Manhattan, Kansas &amp; Kansas State University, Forestry Research</w:t>
      </w:r>
    </w:p>
    <w:p w:rsidR="007631E3" w:rsidRDefault="007631E3" w:rsidP="00F7290E">
      <w:pPr>
        <w:pStyle w:val="BodytextNRCS"/>
        <w:spacing w:before="240"/>
        <w:jc w:val="center"/>
        <w:rPr>
          <w:i/>
          <w:sz w:val="16"/>
          <w:szCs w:val="16"/>
        </w:rPr>
      </w:pPr>
      <w:r w:rsidRPr="007631E3">
        <w:rPr>
          <w:i/>
          <w:sz w:val="16"/>
          <w:szCs w:val="16"/>
        </w:rPr>
        <w:drawing>
          <wp:inline distT="0" distB="0" distL="0" distR="0">
            <wp:extent cx="2743200" cy="1828800"/>
            <wp:effectExtent l="19050" t="0" r="0" b="0"/>
            <wp:docPr id="1" name="Picture 2" descr="Chisholm Germplasm Chickasaw plum in fruit. &#10;Photo by John M. R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uit1"/>
                    <pic:cNvPicPr>
                      <a:picLocks noChangeAspect="1" noChangeArrowheads="1"/>
                    </pic:cNvPicPr>
                  </pic:nvPicPr>
                  <pic:blipFill>
                    <a:blip r:embed="rId10" cstate="print"/>
                    <a:srcRect/>
                    <a:stretch>
                      <a:fillRect/>
                    </a:stretch>
                  </pic:blipFill>
                  <pic:spPr bwMode="auto">
                    <a:xfrm>
                      <a:off x="0" y="0"/>
                      <a:ext cx="2743200" cy="1828800"/>
                    </a:xfrm>
                    <a:prstGeom prst="rect">
                      <a:avLst/>
                    </a:prstGeom>
                    <a:noFill/>
                    <a:ln w="9525">
                      <a:noFill/>
                      <a:miter lim="800000"/>
                      <a:headEnd/>
                      <a:tailEnd/>
                    </a:ln>
                  </pic:spPr>
                </pic:pic>
              </a:graphicData>
            </a:graphic>
          </wp:inline>
        </w:drawing>
      </w:r>
    </w:p>
    <w:p w:rsidR="007631E3" w:rsidRDefault="007631E3" w:rsidP="00F7290E">
      <w:pPr>
        <w:pStyle w:val="Caption"/>
        <w:rPr>
          <w:sz w:val="16"/>
          <w:szCs w:val="16"/>
        </w:rPr>
      </w:pPr>
      <w:proofErr w:type="gramStart"/>
      <w:r w:rsidRPr="008C0604">
        <w:rPr>
          <w:sz w:val="16"/>
          <w:szCs w:val="16"/>
        </w:rPr>
        <w:t xml:space="preserve">Figure </w:t>
      </w:r>
      <w:proofErr w:type="gramEnd"/>
      <w:r w:rsidRPr="008C0604">
        <w:rPr>
          <w:sz w:val="16"/>
          <w:szCs w:val="16"/>
        </w:rPr>
        <w:fldChar w:fldCharType="begin"/>
      </w:r>
      <w:r w:rsidRPr="008C0604">
        <w:rPr>
          <w:sz w:val="16"/>
          <w:szCs w:val="16"/>
        </w:rPr>
        <w:instrText xml:space="preserve"> SEQ Figure \* ARABIC </w:instrText>
      </w:r>
      <w:r w:rsidRPr="008C0604">
        <w:rPr>
          <w:sz w:val="16"/>
          <w:szCs w:val="16"/>
        </w:rPr>
        <w:fldChar w:fldCharType="separate"/>
      </w:r>
      <w:r>
        <w:rPr>
          <w:noProof/>
          <w:sz w:val="16"/>
          <w:szCs w:val="16"/>
        </w:rPr>
        <w:t>1</w:t>
      </w:r>
      <w:r w:rsidRPr="008C0604">
        <w:rPr>
          <w:sz w:val="16"/>
          <w:szCs w:val="16"/>
        </w:rPr>
        <w:fldChar w:fldCharType="end"/>
      </w:r>
      <w:proofErr w:type="gramStart"/>
      <w:r>
        <w:rPr>
          <w:sz w:val="16"/>
          <w:szCs w:val="16"/>
        </w:rPr>
        <w:t>.</w:t>
      </w:r>
      <w:proofErr w:type="gramEnd"/>
      <w:r>
        <w:rPr>
          <w:sz w:val="16"/>
          <w:szCs w:val="16"/>
        </w:rPr>
        <w:t xml:space="preserve"> </w:t>
      </w:r>
      <w:r w:rsidRPr="008C0604">
        <w:rPr>
          <w:sz w:val="16"/>
          <w:szCs w:val="16"/>
        </w:rPr>
        <w:t xml:space="preserve"> </w:t>
      </w:r>
      <w:proofErr w:type="gramStart"/>
      <w:r w:rsidRPr="008C0604">
        <w:rPr>
          <w:sz w:val="16"/>
          <w:szCs w:val="16"/>
        </w:rPr>
        <w:t>Chisholm Germplasm Chickasaw plum in fruit.</w:t>
      </w:r>
      <w:proofErr w:type="gramEnd"/>
    </w:p>
    <w:p w:rsidR="007631E3" w:rsidRPr="008C0604" w:rsidRDefault="007631E3" w:rsidP="00F7290E">
      <w:pPr>
        <w:pStyle w:val="Caption"/>
        <w:rPr>
          <w:sz w:val="16"/>
          <w:szCs w:val="16"/>
        </w:rPr>
      </w:pPr>
      <w:r w:rsidRPr="008C0604">
        <w:rPr>
          <w:sz w:val="16"/>
          <w:szCs w:val="16"/>
        </w:rPr>
        <w:t>Photo by John M. Row</w:t>
      </w:r>
    </w:p>
    <w:p w:rsidR="007631E3" w:rsidRDefault="007631E3" w:rsidP="007631E3">
      <w:pPr>
        <w:pStyle w:val="Heading4"/>
        <w:rPr>
          <w:b/>
          <w:i w:val="0"/>
        </w:rPr>
      </w:pPr>
    </w:p>
    <w:p w:rsidR="007631E3" w:rsidRDefault="007631E3" w:rsidP="007631E3">
      <w:pPr>
        <w:pStyle w:val="Heading4"/>
        <w:rPr>
          <w:b/>
          <w:i w:val="0"/>
        </w:rPr>
      </w:pPr>
      <w:r w:rsidRPr="00A90532">
        <w:rPr>
          <w:b/>
          <w:i w:val="0"/>
        </w:rPr>
        <w:t>Alternate Names</w:t>
      </w:r>
      <w:r>
        <w:rPr>
          <w:b/>
          <w:i w:val="0"/>
        </w:rPr>
        <w:t xml:space="preserve"> </w:t>
      </w:r>
    </w:p>
    <w:p w:rsidR="007631E3" w:rsidRPr="00A90532" w:rsidRDefault="007631E3" w:rsidP="007631E3">
      <w:pPr>
        <w:pStyle w:val="Heading4"/>
        <w:rPr>
          <w:b/>
          <w:i w:val="0"/>
        </w:rPr>
      </w:pPr>
      <w:r w:rsidRPr="003F76FE">
        <w:rPr>
          <w:i w:val="0"/>
        </w:rPr>
        <w:t>Sand plum</w:t>
      </w:r>
      <w:r>
        <w:rPr>
          <w:i w:val="0"/>
        </w:rPr>
        <w:t xml:space="preserve">, </w:t>
      </w:r>
      <w:proofErr w:type="spellStart"/>
      <w:r>
        <w:rPr>
          <w:i w:val="0"/>
        </w:rPr>
        <w:t>sandhill</w:t>
      </w:r>
      <w:proofErr w:type="spellEnd"/>
      <w:r>
        <w:rPr>
          <w:i w:val="0"/>
        </w:rPr>
        <w:t xml:space="preserve"> plum, sand hill plum, mountain cherry </w:t>
      </w:r>
    </w:p>
    <w:p w:rsidR="007631E3" w:rsidRDefault="007631E3" w:rsidP="007631E3">
      <w:pPr>
        <w:pStyle w:val="Bodytext0"/>
      </w:pPr>
    </w:p>
    <w:p w:rsidR="007631E3" w:rsidRPr="00A1469D" w:rsidRDefault="007631E3" w:rsidP="007631E3">
      <w:pPr>
        <w:pStyle w:val="Heading4"/>
        <w:rPr>
          <w:b/>
          <w:bCs/>
          <w:i w:val="0"/>
          <w:iCs w:val="0"/>
        </w:rPr>
      </w:pPr>
      <w:r w:rsidRPr="00A90532">
        <w:rPr>
          <w:b/>
          <w:bCs/>
          <w:i w:val="0"/>
          <w:iCs w:val="0"/>
        </w:rPr>
        <w:t>Uses</w:t>
      </w:r>
    </w:p>
    <w:p w:rsidR="007631E3" w:rsidRDefault="007631E3" w:rsidP="007631E3">
      <w:pPr>
        <w:pStyle w:val="Bodytext0"/>
        <w:rPr>
          <w:i/>
        </w:rPr>
      </w:pPr>
      <w:r w:rsidRPr="00A1469D">
        <w:t xml:space="preserve">Chickasaw </w:t>
      </w:r>
      <w:r>
        <w:t xml:space="preserve">plum </w:t>
      </w:r>
      <w:r w:rsidRPr="00A1469D">
        <w:t>was first cultivated in 1874</w:t>
      </w:r>
      <w:r>
        <w:t xml:space="preserve"> (</w:t>
      </w:r>
      <w:proofErr w:type="spellStart"/>
      <w:r>
        <w:t>Schopmeyer</w:t>
      </w:r>
      <w:proofErr w:type="spellEnd"/>
      <w:r>
        <w:t>, 1974).</w:t>
      </w:r>
      <w:r w:rsidRPr="007B629A">
        <w:rPr>
          <w:i/>
        </w:rPr>
        <w:t xml:space="preserve"> </w:t>
      </w:r>
    </w:p>
    <w:p w:rsidR="007631E3" w:rsidRPr="006C5CBB" w:rsidRDefault="007631E3" w:rsidP="007631E3">
      <w:pPr>
        <w:pStyle w:val="Header3"/>
        <w:rPr>
          <w:b w:val="0"/>
        </w:rPr>
      </w:pPr>
      <w:r w:rsidRPr="00746B33">
        <w:rPr>
          <w:b w:val="0"/>
          <w:i/>
        </w:rPr>
        <w:t>Ornamental:</w:t>
      </w:r>
      <w:r w:rsidRPr="0088519E">
        <w:rPr>
          <w:i/>
        </w:rPr>
        <w:t xml:space="preserve"> </w:t>
      </w:r>
      <w:r w:rsidRPr="00174A2D">
        <w:t xml:space="preserve"> </w:t>
      </w:r>
      <w:r w:rsidRPr="006C5CBB">
        <w:rPr>
          <w:b w:val="0"/>
        </w:rPr>
        <w:t>Its w</w:t>
      </w:r>
      <w:r>
        <w:rPr>
          <w:b w:val="0"/>
        </w:rPr>
        <w:t>hite flowers are attractive and fragrant in the spring,</w:t>
      </w:r>
      <w:r w:rsidRPr="00746B33">
        <w:rPr>
          <w:b w:val="0"/>
        </w:rPr>
        <w:t xml:space="preserve"> </w:t>
      </w:r>
      <w:r w:rsidRPr="006C5CBB">
        <w:rPr>
          <w:b w:val="0"/>
        </w:rPr>
        <w:t>produc</w:t>
      </w:r>
      <w:r>
        <w:rPr>
          <w:b w:val="0"/>
        </w:rPr>
        <w:t>ing</w:t>
      </w:r>
      <w:r w:rsidRPr="006C5CBB">
        <w:rPr>
          <w:b w:val="0"/>
        </w:rPr>
        <w:t xml:space="preserve"> a beautiful flower show</w:t>
      </w:r>
      <w:r>
        <w:rPr>
          <w:b w:val="0"/>
        </w:rPr>
        <w:t xml:space="preserve">.  </w:t>
      </w:r>
      <w:r w:rsidRPr="006C5CBB">
        <w:rPr>
          <w:b w:val="0"/>
        </w:rPr>
        <w:t>It should be part of any native landscape planting. They are maintenance free and attract wildlife (source).</w:t>
      </w:r>
    </w:p>
    <w:p w:rsidR="007631E3" w:rsidRDefault="007631E3" w:rsidP="007631E3">
      <w:pPr>
        <w:pStyle w:val="Bodytext0"/>
      </w:pPr>
    </w:p>
    <w:p w:rsidR="007631E3" w:rsidRDefault="007631E3" w:rsidP="007631E3">
      <w:pPr>
        <w:autoSpaceDE w:val="0"/>
        <w:autoSpaceDN w:val="0"/>
        <w:adjustRightInd w:val="0"/>
        <w:jc w:val="left"/>
        <w:rPr>
          <w:rFonts w:ascii="TimesNewRoman" w:hAnsi="TimesNewRoman" w:cs="TimesNewRoman"/>
          <w:sz w:val="20"/>
        </w:rPr>
      </w:pPr>
      <w:r w:rsidRPr="003517E4">
        <w:rPr>
          <w:i/>
          <w:sz w:val="20"/>
        </w:rPr>
        <w:t>Wildlife</w:t>
      </w:r>
      <w:r w:rsidRPr="003517E4">
        <w:rPr>
          <w:sz w:val="20"/>
        </w:rPr>
        <w:t xml:space="preserve">: </w:t>
      </w:r>
      <w:r>
        <w:rPr>
          <w:rFonts w:ascii="TimesNewRoman" w:hAnsi="TimesNewRoman" w:cs="TimesNewRoman"/>
          <w:sz w:val="20"/>
        </w:rPr>
        <w:t>Chickasaw</w:t>
      </w:r>
      <w:r w:rsidRPr="003517E4">
        <w:rPr>
          <w:rFonts w:ascii="TimesNewRoman" w:hAnsi="TimesNewRoman" w:cs="TimesNewRoman"/>
          <w:sz w:val="20"/>
        </w:rPr>
        <w:t xml:space="preserve"> plum is a popular plant for use in developing wildlife habitat on sandy soils. The thorny</w:t>
      </w:r>
      <w:r>
        <w:rPr>
          <w:rFonts w:ascii="TimesNewRoman" w:hAnsi="TimesNewRoman" w:cs="TimesNewRoman"/>
          <w:sz w:val="20"/>
        </w:rPr>
        <w:t xml:space="preserve"> </w:t>
      </w:r>
      <w:r w:rsidRPr="003517E4">
        <w:rPr>
          <w:rFonts w:ascii="TimesNewRoman" w:hAnsi="TimesNewRoman" w:cs="TimesNewRoman"/>
          <w:sz w:val="20"/>
        </w:rPr>
        <w:t>thicket is valuable for songbird and game bird nesting, loafing and roosting. Various other animals</w:t>
      </w:r>
      <w:r>
        <w:rPr>
          <w:rFonts w:ascii="TimesNewRoman" w:hAnsi="TimesNewRoman" w:cs="TimesNewRoman"/>
          <w:sz w:val="20"/>
        </w:rPr>
        <w:t xml:space="preserve"> </w:t>
      </w:r>
      <w:r w:rsidRPr="003517E4">
        <w:rPr>
          <w:rFonts w:ascii="TimesNewRoman" w:hAnsi="TimesNewRoman" w:cs="TimesNewRoman"/>
          <w:sz w:val="20"/>
        </w:rPr>
        <w:t>also use it for loafing, bedding and escape cover. The fruit is consumed by numerous birds and</w:t>
      </w:r>
      <w:r>
        <w:rPr>
          <w:rFonts w:ascii="TimesNewRoman" w:hAnsi="TimesNewRoman" w:cs="TimesNewRoman"/>
          <w:sz w:val="20"/>
        </w:rPr>
        <w:t xml:space="preserve"> </w:t>
      </w:r>
      <w:r w:rsidRPr="003517E4">
        <w:rPr>
          <w:rFonts w:ascii="TimesNewRoman" w:hAnsi="TimesNewRoman" w:cs="TimesNewRoman"/>
          <w:sz w:val="20"/>
        </w:rPr>
        <w:t>other animals</w:t>
      </w:r>
      <w:r>
        <w:rPr>
          <w:rFonts w:ascii="TimesNewRoman" w:hAnsi="TimesNewRoman" w:cs="TimesNewRoman"/>
          <w:sz w:val="20"/>
        </w:rPr>
        <w:t xml:space="preserve"> (Kansas Forest Service, 2010)</w:t>
      </w:r>
      <w:r w:rsidRPr="003517E4">
        <w:rPr>
          <w:rFonts w:ascii="TimesNewRoman" w:hAnsi="TimesNewRoman" w:cs="TimesNewRoman"/>
          <w:sz w:val="20"/>
        </w:rPr>
        <w:t>.</w:t>
      </w:r>
      <w:r>
        <w:rPr>
          <w:rFonts w:ascii="TimesNewRoman" w:hAnsi="TimesNewRoman" w:cs="TimesNewRoman"/>
          <w:sz w:val="20"/>
        </w:rPr>
        <w:t xml:space="preserve">  Northern bobwhites (</w:t>
      </w:r>
      <w:proofErr w:type="spellStart"/>
      <w:r w:rsidRPr="00B44D31">
        <w:rPr>
          <w:rFonts w:ascii="TimesNewRoman" w:hAnsi="TimesNewRoman" w:cs="TimesNewRoman"/>
          <w:i/>
          <w:sz w:val="20"/>
        </w:rPr>
        <w:t>Colinus</w:t>
      </w:r>
      <w:proofErr w:type="spellEnd"/>
      <w:r w:rsidRPr="00B44D31">
        <w:rPr>
          <w:rFonts w:ascii="TimesNewRoman" w:hAnsi="TimesNewRoman" w:cs="TimesNewRoman"/>
          <w:i/>
          <w:sz w:val="20"/>
        </w:rPr>
        <w:t xml:space="preserve"> </w:t>
      </w:r>
      <w:proofErr w:type="spellStart"/>
      <w:r w:rsidRPr="00B44D31">
        <w:rPr>
          <w:rFonts w:ascii="TimesNewRoman" w:hAnsi="TimesNewRoman" w:cs="TimesNewRoman"/>
          <w:i/>
          <w:sz w:val="20"/>
        </w:rPr>
        <w:t>virginianus</w:t>
      </w:r>
      <w:proofErr w:type="spellEnd"/>
      <w:r>
        <w:rPr>
          <w:rFonts w:ascii="TimesNewRoman" w:hAnsi="TimesNewRoman" w:cs="TimesNewRoman"/>
          <w:sz w:val="20"/>
        </w:rPr>
        <w:t>) nest in mixed shrub communities composed predominantly of Chickasaw plum in Texas (</w:t>
      </w:r>
      <w:proofErr w:type="spellStart"/>
      <w:r>
        <w:rPr>
          <w:rFonts w:ascii="TimesNewRoman" w:hAnsi="TimesNewRoman" w:cs="TimesNewRoman"/>
          <w:sz w:val="20"/>
        </w:rPr>
        <w:t>Guthery</w:t>
      </w:r>
      <w:proofErr w:type="spellEnd"/>
      <w:r>
        <w:rPr>
          <w:rFonts w:ascii="TimesNewRoman" w:hAnsi="TimesNewRoman" w:cs="TimesNewRoman"/>
          <w:sz w:val="20"/>
        </w:rPr>
        <w:t xml:space="preserve"> </w:t>
      </w:r>
      <w:r w:rsidRPr="00E122E1">
        <w:rPr>
          <w:rFonts w:ascii="TimesNewRoman" w:hAnsi="TimesNewRoman" w:cs="TimesNewRoman"/>
          <w:sz w:val="20"/>
        </w:rPr>
        <w:t>et al</w:t>
      </w:r>
      <w:r>
        <w:rPr>
          <w:rFonts w:ascii="TimesNewRoman" w:hAnsi="TimesNewRoman" w:cs="TimesNewRoman"/>
          <w:sz w:val="20"/>
        </w:rPr>
        <w:t>., 2005).  There are anecdotal reports of plum providing nesting cover for northern bobwhites, brown thrashers (</w:t>
      </w:r>
      <w:proofErr w:type="spellStart"/>
      <w:r w:rsidRPr="00B44D31">
        <w:rPr>
          <w:rFonts w:ascii="TimesNewRoman" w:hAnsi="TimesNewRoman" w:cs="TimesNewRoman"/>
          <w:i/>
          <w:sz w:val="20"/>
        </w:rPr>
        <w:t>Toxostoma</w:t>
      </w:r>
      <w:proofErr w:type="spellEnd"/>
      <w:r w:rsidRPr="00B44D31">
        <w:rPr>
          <w:rFonts w:ascii="TimesNewRoman" w:hAnsi="TimesNewRoman" w:cs="TimesNewRoman"/>
          <w:i/>
          <w:sz w:val="20"/>
        </w:rPr>
        <w:t xml:space="preserve"> </w:t>
      </w:r>
      <w:proofErr w:type="spellStart"/>
      <w:r w:rsidRPr="00B44D31">
        <w:rPr>
          <w:rFonts w:ascii="TimesNewRoman" w:hAnsi="TimesNewRoman" w:cs="TimesNewRoman"/>
          <w:i/>
          <w:sz w:val="20"/>
        </w:rPr>
        <w:t>rufum</w:t>
      </w:r>
      <w:proofErr w:type="spellEnd"/>
      <w:r>
        <w:rPr>
          <w:rFonts w:ascii="TimesNewRoman" w:hAnsi="TimesNewRoman" w:cs="TimesNewRoman"/>
          <w:sz w:val="20"/>
        </w:rPr>
        <w:t>), northern mockingbirds (</w:t>
      </w:r>
      <w:proofErr w:type="spellStart"/>
      <w:r w:rsidRPr="00B44D31">
        <w:rPr>
          <w:rFonts w:ascii="TimesNewRoman" w:hAnsi="TimesNewRoman" w:cs="TimesNewRoman"/>
          <w:i/>
          <w:sz w:val="20"/>
        </w:rPr>
        <w:t>Mimus</w:t>
      </w:r>
      <w:proofErr w:type="spellEnd"/>
      <w:r w:rsidRPr="00B44D31">
        <w:rPr>
          <w:rFonts w:ascii="TimesNewRoman" w:hAnsi="TimesNewRoman" w:cs="TimesNewRoman"/>
          <w:i/>
          <w:sz w:val="20"/>
        </w:rPr>
        <w:t xml:space="preserve"> </w:t>
      </w:r>
      <w:proofErr w:type="spellStart"/>
      <w:r w:rsidRPr="00B44D31">
        <w:rPr>
          <w:rFonts w:ascii="TimesNewRoman" w:hAnsi="TimesNewRoman" w:cs="TimesNewRoman"/>
          <w:i/>
          <w:sz w:val="20"/>
        </w:rPr>
        <w:t>polyglottos</w:t>
      </w:r>
      <w:proofErr w:type="spellEnd"/>
      <w:r>
        <w:rPr>
          <w:rFonts w:ascii="TimesNewRoman" w:hAnsi="TimesNewRoman" w:cs="TimesNewRoman"/>
          <w:sz w:val="20"/>
        </w:rPr>
        <w:t>) and gray catbirds (</w:t>
      </w:r>
      <w:proofErr w:type="spellStart"/>
      <w:r w:rsidRPr="00864CD8">
        <w:rPr>
          <w:color w:val="000000" w:themeColor="text1"/>
          <w:sz w:val="20"/>
        </w:rPr>
        <w:t>Dumetella</w:t>
      </w:r>
      <w:proofErr w:type="spellEnd"/>
      <w:r w:rsidRPr="00864CD8">
        <w:rPr>
          <w:color w:val="000000" w:themeColor="text1"/>
          <w:sz w:val="20"/>
        </w:rPr>
        <w:t xml:space="preserve"> </w:t>
      </w:r>
      <w:proofErr w:type="spellStart"/>
      <w:r w:rsidRPr="00864CD8">
        <w:rPr>
          <w:color w:val="000000" w:themeColor="text1"/>
          <w:sz w:val="20"/>
        </w:rPr>
        <w:t>carolinensis</w:t>
      </w:r>
      <w:proofErr w:type="spellEnd"/>
      <w:r w:rsidRPr="00864CD8">
        <w:rPr>
          <w:rFonts w:ascii="Arial" w:hAnsi="Arial" w:cs="Arial"/>
          <w:color w:val="000000" w:themeColor="text1"/>
          <w:sz w:val="17"/>
          <w:szCs w:val="17"/>
        </w:rPr>
        <w:t>)</w:t>
      </w:r>
      <w:r>
        <w:rPr>
          <w:rFonts w:ascii="TimesNewRoman" w:hAnsi="TimesNewRoman" w:cs="TimesNewRoman"/>
          <w:sz w:val="20"/>
        </w:rPr>
        <w:t xml:space="preserve"> in the southeastern U </w:t>
      </w:r>
      <w:r w:rsidRPr="00CF24CB">
        <w:rPr>
          <w:rFonts w:ascii="TimesNewRoman" w:hAnsi="TimesNewRoman" w:cs="TimesNewRoman"/>
          <w:sz w:val="20"/>
        </w:rPr>
        <w:t>S (</w:t>
      </w:r>
      <w:r w:rsidRPr="00CF24CB">
        <w:rPr>
          <w:sz w:val="20"/>
        </w:rPr>
        <w:t xml:space="preserve">Dunkin and </w:t>
      </w:r>
      <w:proofErr w:type="spellStart"/>
      <w:r w:rsidRPr="00CF24CB">
        <w:rPr>
          <w:sz w:val="20"/>
        </w:rPr>
        <w:t>Guthery</w:t>
      </w:r>
      <w:proofErr w:type="spellEnd"/>
      <w:r w:rsidRPr="00CF24CB">
        <w:rPr>
          <w:sz w:val="20"/>
        </w:rPr>
        <w:t>, 2010</w:t>
      </w:r>
      <w:r>
        <w:rPr>
          <w:sz w:val="20"/>
        </w:rPr>
        <w:t>)</w:t>
      </w:r>
      <w:r w:rsidRPr="00CF24CB">
        <w:rPr>
          <w:rFonts w:ascii="TimesNewRoman" w:hAnsi="TimesNewRoman" w:cs="TimesNewRoman"/>
          <w:sz w:val="20"/>
        </w:rPr>
        <w:t>.</w:t>
      </w:r>
      <w:r>
        <w:rPr>
          <w:rFonts w:ascii="TimesNewRoman" w:hAnsi="TimesNewRoman" w:cs="TimesNewRoman"/>
          <w:sz w:val="20"/>
        </w:rPr>
        <w:t xml:space="preserve">  Field sparrow (</w:t>
      </w:r>
      <w:proofErr w:type="spellStart"/>
      <w:r w:rsidRPr="00B44D31">
        <w:rPr>
          <w:rFonts w:ascii="TimesNewRoman" w:hAnsi="TimesNewRoman" w:cs="TimesNewRoman"/>
          <w:i/>
          <w:sz w:val="20"/>
        </w:rPr>
        <w:t>Spizella</w:t>
      </w:r>
      <w:proofErr w:type="spellEnd"/>
      <w:r w:rsidRPr="00B44D31">
        <w:rPr>
          <w:rFonts w:ascii="TimesNewRoman" w:hAnsi="TimesNewRoman" w:cs="TimesNewRoman"/>
          <w:i/>
          <w:sz w:val="20"/>
        </w:rPr>
        <w:t xml:space="preserve"> </w:t>
      </w:r>
      <w:proofErr w:type="spellStart"/>
      <w:r w:rsidRPr="00B44D31">
        <w:rPr>
          <w:rFonts w:ascii="TimesNewRoman" w:hAnsi="TimesNewRoman" w:cs="TimesNewRoman"/>
          <w:i/>
          <w:sz w:val="20"/>
        </w:rPr>
        <w:t>pusilla</w:t>
      </w:r>
      <w:proofErr w:type="spellEnd"/>
      <w:r>
        <w:rPr>
          <w:rFonts w:ascii="TimesNewRoman" w:hAnsi="TimesNewRoman" w:cs="TimesNewRoman"/>
          <w:sz w:val="20"/>
        </w:rPr>
        <w:t>), Bell’s vireo (</w:t>
      </w:r>
      <w:r w:rsidRPr="00D4751B">
        <w:rPr>
          <w:rFonts w:ascii="TimesNewRoman" w:hAnsi="TimesNewRoman" w:cs="TimesNewRoman"/>
          <w:i/>
          <w:sz w:val="20"/>
        </w:rPr>
        <w:t xml:space="preserve">Vireo </w:t>
      </w:r>
      <w:proofErr w:type="spellStart"/>
      <w:r w:rsidRPr="00D4751B">
        <w:rPr>
          <w:rFonts w:ascii="TimesNewRoman" w:hAnsi="TimesNewRoman" w:cs="TimesNewRoman"/>
          <w:i/>
          <w:sz w:val="20"/>
        </w:rPr>
        <w:t>bellii</w:t>
      </w:r>
      <w:proofErr w:type="spellEnd"/>
      <w:r>
        <w:rPr>
          <w:rFonts w:ascii="TimesNewRoman" w:hAnsi="TimesNewRoman" w:cs="TimesNewRoman"/>
          <w:sz w:val="20"/>
        </w:rPr>
        <w:t xml:space="preserve">), and loggerhead shrike </w:t>
      </w:r>
      <w:r w:rsidRPr="00864CD8">
        <w:rPr>
          <w:sz w:val="20"/>
        </w:rPr>
        <w:t>(</w:t>
      </w:r>
      <w:proofErr w:type="spellStart"/>
      <w:r w:rsidRPr="00864CD8">
        <w:rPr>
          <w:i/>
          <w:iCs/>
          <w:sz w:val="20"/>
        </w:rPr>
        <w:t>Lanius</w:t>
      </w:r>
      <w:proofErr w:type="spellEnd"/>
      <w:r w:rsidRPr="00864CD8">
        <w:rPr>
          <w:i/>
          <w:iCs/>
          <w:sz w:val="20"/>
        </w:rPr>
        <w:t xml:space="preserve"> </w:t>
      </w:r>
      <w:proofErr w:type="spellStart"/>
      <w:r w:rsidRPr="00864CD8">
        <w:rPr>
          <w:i/>
          <w:iCs/>
          <w:sz w:val="20"/>
        </w:rPr>
        <w:t>ludovicianus</w:t>
      </w:r>
      <w:proofErr w:type="spellEnd"/>
      <w:r w:rsidRPr="00864CD8">
        <w:rPr>
          <w:sz w:val="20"/>
        </w:rPr>
        <w:t>)</w:t>
      </w:r>
      <w:r>
        <w:t xml:space="preserve"> </w:t>
      </w:r>
      <w:r>
        <w:rPr>
          <w:rFonts w:ascii="TimesNewRoman" w:hAnsi="TimesNewRoman" w:cs="TimesNewRoman"/>
          <w:sz w:val="20"/>
        </w:rPr>
        <w:t xml:space="preserve">also require woody plants including Chickasaw plum for nesting </w:t>
      </w:r>
      <w:r>
        <w:rPr>
          <w:rFonts w:ascii="TimesNewRoman" w:hAnsi="TimesNewRoman" w:cs="TimesNewRoman"/>
          <w:sz w:val="20"/>
        </w:rPr>
        <w:lastRenderedPageBreak/>
        <w:t xml:space="preserve">(Sauer </w:t>
      </w:r>
      <w:r w:rsidRPr="00E122E1">
        <w:rPr>
          <w:rFonts w:ascii="TimesNewRoman" w:hAnsi="TimesNewRoman" w:cs="TimesNewRoman"/>
          <w:sz w:val="20"/>
        </w:rPr>
        <w:t>et al</w:t>
      </w:r>
      <w:r>
        <w:rPr>
          <w:rFonts w:ascii="TimesNewRoman" w:hAnsi="TimesNewRoman" w:cs="TimesNewRoman"/>
          <w:sz w:val="20"/>
        </w:rPr>
        <w:t>., 2008) as well as painted bunting (</w:t>
      </w:r>
      <w:proofErr w:type="spellStart"/>
      <w:r w:rsidRPr="00D4751B">
        <w:rPr>
          <w:rFonts w:ascii="TimesNewRoman" w:hAnsi="TimesNewRoman" w:cs="TimesNewRoman"/>
          <w:i/>
          <w:sz w:val="20"/>
        </w:rPr>
        <w:t>Passerina</w:t>
      </w:r>
      <w:proofErr w:type="spellEnd"/>
      <w:r w:rsidRPr="00D4751B">
        <w:rPr>
          <w:rFonts w:ascii="TimesNewRoman" w:hAnsi="TimesNewRoman" w:cs="TimesNewRoman"/>
          <w:i/>
          <w:sz w:val="20"/>
        </w:rPr>
        <w:t xml:space="preserve"> </w:t>
      </w:r>
      <w:proofErr w:type="spellStart"/>
      <w:r w:rsidRPr="00D4751B">
        <w:rPr>
          <w:rFonts w:ascii="TimesNewRoman" w:hAnsi="TimesNewRoman" w:cs="TimesNewRoman"/>
          <w:i/>
          <w:sz w:val="20"/>
        </w:rPr>
        <w:t>ciris</w:t>
      </w:r>
      <w:proofErr w:type="spellEnd"/>
      <w:r>
        <w:rPr>
          <w:rFonts w:ascii="TimesNewRoman" w:hAnsi="TimesNewRoman" w:cs="TimesNewRoman"/>
          <w:sz w:val="20"/>
        </w:rPr>
        <w:t xml:space="preserve">) (Dunkin </w:t>
      </w:r>
      <w:r w:rsidRPr="00E122E1">
        <w:rPr>
          <w:rFonts w:ascii="TimesNewRoman" w:hAnsi="TimesNewRoman" w:cs="TimesNewRoman"/>
          <w:sz w:val="20"/>
        </w:rPr>
        <w:t>et</w:t>
      </w:r>
      <w:r>
        <w:rPr>
          <w:rFonts w:ascii="TimesNewRoman" w:hAnsi="TimesNewRoman" w:cs="TimesNewRoman"/>
          <w:sz w:val="20"/>
        </w:rPr>
        <w:t xml:space="preserve"> </w:t>
      </w:r>
      <w:r w:rsidRPr="00E122E1">
        <w:rPr>
          <w:rFonts w:ascii="TimesNewRoman" w:hAnsi="TimesNewRoman" w:cs="TimesNewRoman"/>
          <w:sz w:val="20"/>
        </w:rPr>
        <w:t>al.,</w:t>
      </w:r>
      <w:r>
        <w:rPr>
          <w:rFonts w:ascii="TimesNewRoman" w:hAnsi="TimesNewRoman" w:cs="TimesNewRoman"/>
          <w:sz w:val="20"/>
        </w:rPr>
        <w:t xml:space="preserve"> 2008).  Plum is important to lesser prairie-chickens (</w:t>
      </w:r>
      <w:proofErr w:type="spellStart"/>
      <w:r w:rsidRPr="00D4751B">
        <w:rPr>
          <w:rFonts w:ascii="TimesNewRoman" w:hAnsi="TimesNewRoman" w:cs="TimesNewRoman"/>
          <w:i/>
          <w:sz w:val="20"/>
        </w:rPr>
        <w:t>Tympanuchus</w:t>
      </w:r>
      <w:proofErr w:type="spellEnd"/>
      <w:r w:rsidRPr="00D4751B">
        <w:rPr>
          <w:rFonts w:ascii="TimesNewRoman" w:hAnsi="TimesNewRoman" w:cs="TimesNewRoman"/>
          <w:i/>
          <w:sz w:val="20"/>
        </w:rPr>
        <w:t xml:space="preserve"> </w:t>
      </w:r>
      <w:proofErr w:type="spellStart"/>
      <w:r w:rsidRPr="00D4751B">
        <w:rPr>
          <w:rFonts w:ascii="TimesNewRoman" w:hAnsi="TimesNewRoman" w:cs="TimesNewRoman"/>
          <w:i/>
          <w:sz w:val="20"/>
        </w:rPr>
        <w:t>pallidicinctus</w:t>
      </w:r>
      <w:proofErr w:type="spellEnd"/>
      <w:r>
        <w:rPr>
          <w:rFonts w:ascii="TimesNewRoman" w:hAnsi="TimesNewRoman" w:cs="TimesNewRoman"/>
          <w:sz w:val="20"/>
        </w:rPr>
        <w:t xml:space="preserve">) for resting, escape and thermal cover (Donaldson, 1969). </w:t>
      </w:r>
    </w:p>
    <w:p w:rsidR="007631E3" w:rsidRDefault="007631E3" w:rsidP="007631E3">
      <w:pPr>
        <w:autoSpaceDE w:val="0"/>
        <w:autoSpaceDN w:val="0"/>
        <w:adjustRightInd w:val="0"/>
        <w:jc w:val="left"/>
        <w:rPr>
          <w:rFonts w:ascii="TimesNewRoman" w:hAnsi="TimesNewRoman" w:cs="TimesNewRoman"/>
          <w:sz w:val="20"/>
        </w:rPr>
      </w:pPr>
    </w:p>
    <w:p w:rsidR="007631E3" w:rsidRPr="00E42006" w:rsidRDefault="007631E3" w:rsidP="007631E3">
      <w:pPr>
        <w:autoSpaceDE w:val="0"/>
        <w:autoSpaceDN w:val="0"/>
        <w:adjustRightInd w:val="0"/>
        <w:jc w:val="left"/>
        <w:rPr>
          <w:rFonts w:ascii="TimesNewRoman" w:hAnsi="TimesNewRoman" w:cs="TimesNewRoman"/>
          <w:sz w:val="20"/>
        </w:rPr>
      </w:pPr>
      <w:r w:rsidRPr="00E42006">
        <w:rPr>
          <w:rFonts w:ascii="TimesNewRoman" w:hAnsi="TimesNewRoman" w:cs="TimesNewRoman"/>
          <w:i/>
          <w:sz w:val="20"/>
        </w:rPr>
        <w:t>Livestock:</w:t>
      </w:r>
      <w:r>
        <w:rPr>
          <w:rFonts w:ascii="TimesNewRoman" w:hAnsi="TimesNewRoman" w:cs="TimesNewRoman"/>
          <w:sz w:val="20"/>
        </w:rPr>
        <w:t xml:space="preserve"> Cattle use plum thickets to escape the summer sun and actually gain weight faster when the thickets form a usable part of their range (Gardenguides.com, 2010).</w:t>
      </w:r>
    </w:p>
    <w:p w:rsidR="007631E3" w:rsidRDefault="007631E3" w:rsidP="007631E3">
      <w:pPr>
        <w:pStyle w:val="Bodytext0"/>
      </w:pPr>
    </w:p>
    <w:p w:rsidR="007631E3" w:rsidRDefault="007631E3" w:rsidP="007631E3">
      <w:pPr>
        <w:pStyle w:val="Header3"/>
        <w:rPr>
          <w:b w:val="0"/>
        </w:rPr>
      </w:pPr>
      <w:r>
        <w:rPr>
          <w:b w:val="0"/>
          <w:i/>
        </w:rPr>
        <w:t xml:space="preserve">Windbreaks: </w:t>
      </w:r>
      <w:r w:rsidRPr="00BF01C1">
        <w:rPr>
          <w:b w:val="0"/>
        </w:rPr>
        <w:t xml:space="preserve">May be used in outside row for ground level protection. </w:t>
      </w:r>
    </w:p>
    <w:p w:rsidR="007631E3" w:rsidRDefault="007631E3" w:rsidP="007631E3">
      <w:pPr>
        <w:pStyle w:val="Header3"/>
        <w:rPr>
          <w:b w:val="0"/>
        </w:rPr>
      </w:pPr>
    </w:p>
    <w:p w:rsidR="007631E3" w:rsidRDefault="007631E3" w:rsidP="007631E3">
      <w:pPr>
        <w:pStyle w:val="Header3"/>
        <w:rPr>
          <w:b w:val="0"/>
        </w:rPr>
      </w:pPr>
      <w:r>
        <w:rPr>
          <w:b w:val="0"/>
          <w:i/>
        </w:rPr>
        <w:t>E</w:t>
      </w:r>
      <w:r w:rsidRPr="00F317D9">
        <w:rPr>
          <w:b w:val="0"/>
          <w:i/>
        </w:rPr>
        <w:t>r</w:t>
      </w:r>
      <w:r>
        <w:rPr>
          <w:b w:val="0"/>
          <w:i/>
        </w:rPr>
        <w:t>o</w:t>
      </w:r>
      <w:r w:rsidRPr="00F317D9">
        <w:rPr>
          <w:b w:val="0"/>
          <w:i/>
        </w:rPr>
        <w:t xml:space="preserve">sion control: </w:t>
      </w:r>
      <w:r>
        <w:rPr>
          <w:b w:val="0"/>
        </w:rPr>
        <w:t xml:space="preserve">It is very effective in stabilizing blowing soil. It is also used to stabilize stream banks and gullies </w:t>
      </w:r>
      <w:r w:rsidRPr="00915F78">
        <w:rPr>
          <w:rFonts w:ascii="TimesNewRoman" w:hAnsi="TimesNewRoman" w:cs="TimesNewRoman"/>
          <w:b w:val="0"/>
        </w:rPr>
        <w:t>(Kansas Forest Service</w:t>
      </w:r>
      <w:r>
        <w:rPr>
          <w:rFonts w:ascii="TimesNewRoman" w:hAnsi="TimesNewRoman" w:cs="TimesNewRoman"/>
          <w:b w:val="0"/>
        </w:rPr>
        <w:t>,</w:t>
      </w:r>
      <w:r w:rsidRPr="00915F78">
        <w:rPr>
          <w:rFonts w:ascii="TimesNewRoman" w:hAnsi="TimesNewRoman" w:cs="TimesNewRoman"/>
          <w:b w:val="0"/>
        </w:rPr>
        <w:t xml:space="preserve"> 2010).</w:t>
      </w:r>
    </w:p>
    <w:p w:rsidR="007631E3" w:rsidRPr="00BF01C1" w:rsidRDefault="007631E3" w:rsidP="007631E3">
      <w:pPr>
        <w:pStyle w:val="Header3"/>
        <w:rPr>
          <w:b w:val="0"/>
        </w:rPr>
      </w:pPr>
    </w:p>
    <w:p w:rsidR="007631E3" w:rsidRPr="004929EC" w:rsidRDefault="007631E3" w:rsidP="007631E3">
      <w:pPr>
        <w:pStyle w:val="Header3"/>
        <w:rPr>
          <w:b w:val="0"/>
        </w:rPr>
      </w:pPr>
      <w:r>
        <w:rPr>
          <w:b w:val="0"/>
          <w:i/>
        </w:rPr>
        <w:t xml:space="preserve">Food items: </w:t>
      </w:r>
      <w:r w:rsidRPr="004929EC">
        <w:rPr>
          <w:b w:val="0"/>
        </w:rPr>
        <w:t>The fruit is used for making wine, jam, and jelly.</w:t>
      </w:r>
      <w:r>
        <w:rPr>
          <w:b w:val="0"/>
        </w:rPr>
        <w:t xml:space="preserve">  The search for agricultural diversification has rekindled an interest in the domestication and utilization of native plums as a high value, specialty crop </w:t>
      </w:r>
      <w:r w:rsidRPr="00AA4332">
        <w:rPr>
          <w:b w:val="0"/>
        </w:rPr>
        <w:t xml:space="preserve">(Reid and </w:t>
      </w:r>
      <w:proofErr w:type="spellStart"/>
      <w:r w:rsidRPr="00AA4332">
        <w:rPr>
          <w:b w:val="0"/>
        </w:rPr>
        <w:t>Gast</w:t>
      </w:r>
      <w:proofErr w:type="spellEnd"/>
      <w:r w:rsidRPr="00AA4332">
        <w:rPr>
          <w:b w:val="0"/>
        </w:rPr>
        <w:t>, 1993).</w:t>
      </w:r>
      <w:r>
        <w:t xml:space="preserve">  </w:t>
      </w:r>
    </w:p>
    <w:p w:rsidR="007631E3" w:rsidRPr="00A1469D" w:rsidRDefault="007631E3" w:rsidP="007631E3">
      <w:pPr>
        <w:jc w:val="left"/>
        <w:rPr>
          <w:sz w:val="20"/>
        </w:rPr>
      </w:pPr>
    </w:p>
    <w:p w:rsidR="007631E3" w:rsidRDefault="007631E3" w:rsidP="007631E3">
      <w:pPr>
        <w:pStyle w:val="Bodytext0"/>
      </w:pPr>
      <w:proofErr w:type="spellStart"/>
      <w:r w:rsidRPr="00014AA4">
        <w:rPr>
          <w:i/>
        </w:rPr>
        <w:t>Ethnobotanic</w:t>
      </w:r>
      <w:proofErr w:type="spellEnd"/>
      <w:r w:rsidRPr="00014AA4">
        <w:rPr>
          <w:i/>
        </w:rPr>
        <w:t>:</w:t>
      </w:r>
      <w:r>
        <w:t xml:space="preserve"> Native Americans regularly consumed the fruit fresh or dried it for winter (Nature Hills.com, 2010).</w:t>
      </w:r>
    </w:p>
    <w:p w:rsidR="007631E3" w:rsidRDefault="007631E3" w:rsidP="007631E3">
      <w:pPr>
        <w:pStyle w:val="Bodytext0"/>
      </w:pPr>
    </w:p>
    <w:p w:rsidR="007631E3" w:rsidRPr="00A90532" w:rsidRDefault="007631E3" w:rsidP="007631E3">
      <w:pPr>
        <w:pStyle w:val="Heading4"/>
        <w:rPr>
          <w:b/>
          <w:bCs/>
          <w:i w:val="0"/>
          <w:iCs w:val="0"/>
        </w:rPr>
      </w:pPr>
      <w:bookmarkStart w:id="0" w:name="OLE_LINK1"/>
      <w:r w:rsidRPr="00A90532">
        <w:rPr>
          <w:b/>
          <w:bCs/>
          <w:i w:val="0"/>
          <w:iCs w:val="0"/>
        </w:rPr>
        <w:t>Status</w:t>
      </w:r>
    </w:p>
    <w:p w:rsidR="007631E3" w:rsidRDefault="007631E3" w:rsidP="007631E3">
      <w:pPr>
        <w:pStyle w:val="Bodytext0"/>
      </w:pPr>
      <w:r>
        <w:t>Please consult the PLANTS Web site and your State Department of Natural Resources for this plant’s current status (e.g., threatened or endangered species, state noxious status, and wetland indicator values).</w:t>
      </w:r>
    </w:p>
    <w:bookmarkEnd w:id="0"/>
    <w:p w:rsidR="007631E3" w:rsidRPr="00712AC4" w:rsidRDefault="007631E3" w:rsidP="007631E3">
      <w:pPr>
        <w:pStyle w:val="Header3"/>
        <w:keepNext w:val="0"/>
        <w:rPr>
          <w:b w:val="0"/>
        </w:rPr>
      </w:pPr>
    </w:p>
    <w:p w:rsidR="007631E3" w:rsidRPr="00A90532" w:rsidRDefault="007631E3" w:rsidP="007631E3">
      <w:pPr>
        <w:pStyle w:val="Heading4"/>
        <w:rPr>
          <w:b/>
          <w:bCs/>
          <w:i w:val="0"/>
          <w:iCs w:val="0"/>
        </w:rPr>
      </w:pPr>
      <w:r w:rsidRPr="00A90532">
        <w:rPr>
          <w:b/>
          <w:bCs/>
          <w:i w:val="0"/>
          <w:iCs w:val="0"/>
        </w:rPr>
        <w:t>Description</w:t>
      </w:r>
    </w:p>
    <w:p w:rsidR="007631E3" w:rsidRDefault="007631E3" w:rsidP="007631E3">
      <w:pPr>
        <w:jc w:val="left"/>
        <w:rPr>
          <w:rFonts w:ascii="Arial" w:hAnsi="Arial" w:cs="Arial"/>
          <w:sz w:val="20"/>
        </w:rPr>
      </w:pPr>
      <w:r w:rsidRPr="00B7187F">
        <w:rPr>
          <w:i/>
          <w:sz w:val="20"/>
        </w:rPr>
        <w:t>General</w:t>
      </w:r>
      <w:r w:rsidRPr="00B7187F">
        <w:rPr>
          <w:sz w:val="20"/>
        </w:rPr>
        <w:t>: Chickasaw plum is a</w:t>
      </w:r>
      <w:r w:rsidRPr="00B7187F">
        <w:rPr>
          <w:b/>
          <w:sz w:val="20"/>
        </w:rPr>
        <w:t xml:space="preserve"> </w:t>
      </w:r>
      <w:r w:rsidRPr="00B7187F">
        <w:rPr>
          <w:sz w:val="20"/>
        </w:rPr>
        <w:t xml:space="preserve">short, thickly branched shrub </w:t>
      </w:r>
      <w:r>
        <w:rPr>
          <w:sz w:val="20"/>
        </w:rPr>
        <w:t>1 to 3 m (3.3 to 9.8</w:t>
      </w:r>
      <w:r w:rsidRPr="00B7187F">
        <w:rPr>
          <w:sz w:val="20"/>
        </w:rPr>
        <w:t xml:space="preserve"> ft</w:t>
      </w:r>
      <w:r>
        <w:rPr>
          <w:sz w:val="20"/>
        </w:rPr>
        <w:t>)</w:t>
      </w:r>
      <w:r w:rsidRPr="00B7187F">
        <w:rPr>
          <w:sz w:val="20"/>
        </w:rPr>
        <w:t xml:space="preserve"> tall</w:t>
      </w:r>
      <w:r>
        <w:rPr>
          <w:sz w:val="20"/>
        </w:rPr>
        <w:t>,</w:t>
      </w:r>
      <w:r w:rsidRPr="00B7187F">
        <w:rPr>
          <w:sz w:val="20"/>
        </w:rPr>
        <w:t xml:space="preserve"> often forming extensive thickets or colonies due to extensive suckering</w:t>
      </w:r>
      <w:r>
        <w:rPr>
          <w:sz w:val="20"/>
        </w:rPr>
        <w:t>;</w:t>
      </w:r>
      <w:r w:rsidRPr="00AA4332">
        <w:t xml:space="preserve"> </w:t>
      </w:r>
      <w:r w:rsidRPr="00AA4332">
        <w:rPr>
          <w:sz w:val="20"/>
        </w:rPr>
        <w:t>or small tree, he</w:t>
      </w:r>
      <w:r>
        <w:rPr>
          <w:sz w:val="20"/>
        </w:rPr>
        <w:t>ight at maturity 4.3 to 7.6 m (14 to 25 ft)</w:t>
      </w:r>
      <w:r w:rsidRPr="00AA4332">
        <w:rPr>
          <w:sz w:val="20"/>
        </w:rPr>
        <w:t xml:space="preserve">.  </w:t>
      </w:r>
      <w:r w:rsidRPr="00B7187F">
        <w:rPr>
          <w:sz w:val="20"/>
        </w:rPr>
        <w:t xml:space="preserve">Leaves are </w:t>
      </w:r>
      <w:proofErr w:type="spellStart"/>
      <w:r w:rsidRPr="00B7187F">
        <w:rPr>
          <w:sz w:val="20"/>
        </w:rPr>
        <w:t>lanceolate</w:t>
      </w:r>
      <w:proofErr w:type="spellEnd"/>
      <w:r w:rsidRPr="00B7187F">
        <w:rPr>
          <w:sz w:val="20"/>
        </w:rPr>
        <w:t xml:space="preserve"> to oblong </w:t>
      </w:r>
      <w:proofErr w:type="spellStart"/>
      <w:r w:rsidRPr="00B7187F">
        <w:rPr>
          <w:sz w:val="20"/>
        </w:rPr>
        <w:t>lanceolate</w:t>
      </w:r>
      <w:proofErr w:type="spellEnd"/>
      <w:r w:rsidRPr="00B7187F">
        <w:rPr>
          <w:sz w:val="20"/>
        </w:rPr>
        <w:t xml:space="preserve">, </w:t>
      </w:r>
      <w:r>
        <w:rPr>
          <w:sz w:val="20"/>
        </w:rPr>
        <w:t>0.3 to 6.1 cm (</w:t>
      </w:r>
      <w:r w:rsidRPr="00B7187F">
        <w:rPr>
          <w:sz w:val="20"/>
        </w:rPr>
        <w:t>0.8-2.4 in</w:t>
      </w:r>
      <w:r>
        <w:rPr>
          <w:sz w:val="20"/>
        </w:rPr>
        <w:t>)</w:t>
      </w:r>
      <w:r w:rsidRPr="00B7187F">
        <w:rPr>
          <w:sz w:val="20"/>
        </w:rPr>
        <w:t xml:space="preserve">, </w:t>
      </w:r>
      <w:r>
        <w:rPr>
          <w:sz w:val="20"/>
        </w:rPr>
        <w:t>0.16 to 0.3 cm (</w:t>
      </w:r>
      <w:r w:rsidRPr="00B7187F">
        <w:rPr>
          <w:sz w:val="20"/>
        </w:rPr>
        <w:t>0.4-0.8 in</w:t>
      </w:r>
      <w:r>
        <w:rPr>
          <w:sz w:val="20"/>
        </w:rPr>
        <w:t>)</w:t>
      </w:r>
      <w:r w:rsidRPr="00B7187F">
        <w:rPr>
          <w:sz w:val="20"/>
        </w:rPr>
        <w:t xml:space="preserve"> wide, acute or short acuminate, </w:t>
      </w:r>
      <w:proofErr w:type="spellStart"/>
      <w:r w:rsidRPr="00B7187F">
        <w:rPr>
          <w:sz w:val="20"/>
        </w:rPr>
        <w:t>cuneate</w:t>
      </w:r>
      <w:proofErr w:type="spellEnd"/>
      <w:r w:rsidRPr="00B7187F">
        <w:rPr>
          <w:sz w:val="20"/>
        </w:rPr>
        <w:t xml:space="preserve"> or rounded at the base, slender, lustrous and glabrous above, strongly trough shaped with stalks that bear 2 red glands near the apex with leaf teeth finely serrate, tipped with glands or scars of these.  Its numerous zigzag twigs are smooth, reddish brown and slender.  Younger branches have smooth reddish brown bark with large, horizontal lenticels.  Older trees have rough, scaly trunk bark.  There are short, side twigs that bear flowers and end in sharp points.  Open-</w:t>
      </w:r>
      <w:r w:rsidRPr="009E42A7">
        <w:rPr>
          <w:sz w:val="20"/>
        </w:rPr>
        <w:t xml:space="preserve"> </w:t>
      </w:r>
      <w:r w:rsidRPr="00B7187F">
        <w:rPr>
          <w:sz w:val="20"/>
        </w:rPr>
        <w:t>pollinated</w:t>
      </w:r>
      <w:r>
        <w:rPr>
          <w:sz w:val="20"/>
        </w:rPr>
        <w:t xml:space="preserve"> and </w:t>
      </w:r>
      <w:r w:rsidRPr="00B7187F">
        <w:rPr>
          <w:sz w:val="20"/>
        </w:rPr>
        <w:t>early bloom</w:t>
      </w:r>
      <w:r>
        <w:rPr>
          <w:sz w:val="20"/>
        </w:rPr>
        <w:t>ing</w:t>
      </w:r>
      <w:r w:rsidRPr="00B7187F">
        <w:rPr>
          <w:sz w:val="20"/>
        </w:rPr>
        <w:t>, March-April</w:t>
      </w:r>
      <w:r>
        <w:rPr>
          <w:sz w:val="20"/>
        </w:rPr>
        <w:t>, t</w:t>
      </w:r>
      <w:r w:rsidRPr="00B7187F">
        <w:rPr>
          <w:sz w:val="20"/>
        </w:rPr>
        <w:t xml:space="preserve">he numerous off-white or yellowish white flowers with little fragrance appear before the leaves and are less than </w:t>
      </w:r>
      <w:r>
        <w:rPr>
          <w:sz w:val="20"/>
        </w:rPr>
        <w:t>20 mm (</w:t>
      </w:r>
      <w:r w:rsidRPr="00B7187F">
        <w:rPr>
          <w:sz w:val="20"/>
        </w:rPr>
        <w:t>½ in</w:t>
      </w:r>
      <w:r>
        <w:rPr>
          <w:sz w:val="20"/>
        </w:rPr>
        <w:t>)</w:t>
      </w:r>
      <w:r w:rsidRPr="00B7187F">
        <w:rPr>
          <w:sz w:val="20"/>
        </w:rPr>
        <w:t xml:space="preserve"> across; sepals green, no glands on the calyx lobes.  The </w:t>
      </w:r>
      <w:r>
        <w:rPr>
          <w:sz w:val="20"/>
        </w:rPr>
        <w:t xml:space="preserve">ripe </w:t>
      </w:r>
      <w:r w:rsidRPr="00B7187F">
        <w:rPr>
          <w:sz w:val="20"/>
        </w:rPr>
        <w:t xml:space="preserve">fruits </w:t>
      </w:r>
      <w:r w:rsidRPr="00AA4332">
        <w:rPr>
          <w:sz w:val="20"/>
        </w:rPr>
        <w:t>small</w:t>
      </w:r>
      <w:r>
        <w:rPr>
          <w:sz w:val="20"/>
        </w:rPr>
        <w:t xml:space="preserve">, </w:t>
      </w:r>
      <w:r w:rsidRPr="00AA4332">
        <w:rPr>
          <w:sz w:val="20"/>
        </w:rPr>
        <w:t>10-20 mm</w:t>
      </w:r>
      <w:r>
        <w:rPr>
          <w:sz w:val="20"/>
        </w:rPr>
        <w:t xml:space="preserve"> ( ¼ to 1/2in) in size</w:t>
      </w:r>
      <w:r w:rsidRPr="00B7187F">
        <w:rPr>
          <w:sz w:val="20"/>
        </w:rPr>
        <w:t xml:space="preserve">, thin-skinned, red, orange-red, or yellow, not </w:t>
      </w:r>
      <w:proofErr w:type="spellStart"/>
      <w:r w:rsidRPr="00B7187F">
        <w:rPr>
          <w:sz w:val="20"/>
        </w:rPr>
        <w:t>glaucous</w:t>
      </w:r>
      <w:proofErr w:type="spellEnd"/>
      <w:r w:rsidRPr="00B7187F">
        <w:rPr>
          <w:sz w:val="20"/>
        </w:rPr>
        <w:t xml:space="preserve"> but with a slight bloom; stone small, rough, yellowish, and turgid, almost </w:t>
      </w:r>
      <w:r w:rsidRPr="00B7187F">
        <w:rPr>
          <w:sz w:val="20"/>
        </w:rPr>
        <w:lastRenderedPageBreak/>
        <w:t>spherical; fruiting in June-</w:t>
      </w:r>
      <w:r w:rsidRPr="00A138A6">
        <w:rPr>
          <w:sz w:val="20"/>
        </w:rPr>
        <w:t>August</w:t>
      </w:r>
      <w:r>
        <w:rPr>
          <w:sz w:val="20"/>
        </w:rPr>
        <w:t>.</w:t>
      </w:r>
      <w:r w:rsidRPr="00A138A6">
        <w:rPr>
          <w:sz w:val="20"/>
        </w:rPr>
        <w:t xml:space="preserve"> </w:t>
      </w:r>
      <w:r>
        <w:rPr>
          <w:sz w:val="20"/>
        </w:rPr>
        <w:t xml:space="preserve"> </w:t>
      </w:r>
      <w:r w:rsidRPr="00B7187F">
        <w:rPr>
          <w:sz w:val="20"/>
        </w:rPr>
        <w:t xml:space="preserve">Some trees bear edible fruits; others have very bitter fruits.  </w:t>
      </w:r>
      <w:r w:rsidRPr="00A138A6">
        <w:rPr>
          <w:sz w:val="20"/>
        </w:rPr>
        <w:t>(Bailey, 1939; Barkley, 1986; Gleason, 1952</w:t>
      </w:r>
      <w:r>
        <w:rPr>
          <w:sz w:val="20"/>
        </w:rPr>
        <w:t>;</w:t>
      </w:r>
      <w:r w:rsidRPr="002157C5">
        <w:rPr>
          <w:sz w:val="20"/>
        </w:rPr>
        <w:t xml:space="preserve"> </w:t>
      </w:r>
      <w:proofErr w:type="spellStart"/>
      <w:r w:rsidRPr="00AA4332">
        <w:rPr>
          <w:sz w:val="20"/>
        </w:rPr>
        <w:t>Schopmeyer</w:t>
      </w:r>
      <w:proofErr w:type="spellEnd"/>
      <w:r w:rsidRPr="00AA4332">
        <w:rPr>
          <w:sz w:val="20"/>
        </w:rPr>
        <w:t>, 1974</w:t>
      </w:r>
      <w:r w:rsidRPr="00A138A6">
        <w:rPr>
          <w:sz w:val="20"/>
        </w:rPr>
        <w:t>)</w:t>
      </w:r>
      <w:r w:rsidRPr="00A138A6">
        <w:rPr>
          <w:rFonts w:ascii="Arial" w:hAnsi="Arial" w:cs="Arial"/>
          <w:sz w:val="20"/>
        </w:rPr>
        <w:t xml:space="preserve"> </w:t>
      </w:r>
    </w:p>
    <w:p w:rsidR="007631E3" w:rsidRPr="007631E3" w:rsidRDefault="007631E3" w:rsidP="007631E3">
      <w:pPr>
        <w:jc w:val="left"/>
        <w:rPr>
          <w:sz w:val="16"/>
          <w:szCs w:val="16"/>
        </w:rPr>
      </w:pPr>
      <w:r w:rsidRPr="007631E3">
        <w:rPr>
          <w:rFonts w:ascii="Arial" w:hAnsi="Arial" w:cs="Arial"/>
          <w:sz w:val="16"/>
          <w:szCs w:val="16"/>
        </w:rPr>
        <w:t xml:space="preserve"> </w:t>
      </w:r>
    </w:p>
    <w:p w:rsidR="007631E3" w:rsidRDefault="007631E3" w:rsidP="00F7290E">
      <w:pPr>
        <w:keepNext/>
      </w:pPr>
      <w:r>
        <w:rPr>
          <w:noProof/>
          <w:sz w:val="20"/>
        </w:rPr>
        <w:drawing>
          <wp:inline distT="0" distB="0" distL="0" distR="0">
            <wp:extent cx="1748790" cy="3265622"/>
            <wp:effectExtent l="19050" t="0" r="3810" b="0"/>
            <wp:docPr id="3" name="Picture 2" descr="Towards the base of a Chickasaw plum, the smooth reddish brown bark is becoming rough with age; with large, horizontal lenticels.  Note side twigs that end in sharp poi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010052.JPG"/>
                    <pic:cNvPicPr/>
                  </pic:nvPicPr>
                  <pic:blipFill>
                    <a:blip r:embed="rId11" cstate="print"/>
                    <a:stretch>
                      <a:fillRect/>
                    </a:stretch>
                  </pic:blipFill>
                  <pic:spPr>
                    <a:xfrm>
                      <a:off x="0" y="0"/>
                      <a:ext cx="1749441" cy="3266837"/>
                    </a:xfrm>
                    <a:prstGeom prst="rect">
                      <a:avLst/>
                    </a:prstGeom>
                  </pic:spPr>
                </pic:pic>
              </a:graphicData>
            </a:graphic>
          </wp:inline>
        </w:drawing>
      </w:r>
    </w:p>
    <w:p w:rsidR="007631E3" w:rsidRPr="008C0604" w:rsidRDefault="007631E3" w:rsidP="00F7290E">
      <w:pPr>
        <w:pStyle w:val="Caption"/>
        <w:rPr>
          <w:sz w:val="16"/>
          <w:szCs w:val="16"/>
        </w:rPr>
      </w:pPr>
      <w:proofErr w:type="gramStart"/>
      <w:r>
        <w:rPr>
          <w:sz w:val="16"/>
          <w:szCs w:val="16"/>
        </w:rPr>
        <w:t>Figure 2.</w:t>
      </w:r>
      <w:proofErr w:type="gramEnd"/>
      <w:r>
        <w:rPr>
          <w:sz w:val="16"/>
          <w:szCs w:val="16"/>
        </w:rPr>
        <w:t xml:space="preserve">  Towards the base of a Chickasaw plum, the s</w:t>
      </w:r>
      <w:r w:rsidRPr="00BA47EE">
        <w:rPr>
          <w:sz w:val="16"/>
          <w:szCs w:val="16"/>
        </w:rPr>
        <w:t>mooth reddish brown bark</w:t>
      </w:r>
      <w:r>
        <w:rPr>
          <w:sz w:val="16"/>
          <w:szCs w:val="16"/>
        </w:rPr>
        <w:t xml:space="preserve"> is</w:t>
      </w:r>
      <w:r w:rsidRPr="00BA47EE">
        <w:rPr>
          <w:sz w:val="16"/>
          <w:szCs w:val="16"/>
        </w:rPr>
        <w:t xml:space="preserve"> becoming rough with age; with large, horizontal lenticels</w:t>
      </w:r>
      <w:r>
        <w:rPr>
          <w:sz w:val="16"/>
          <w:szCs w:val="16"/>
        </w:rPr>
        <w:t>.  Note</w:t>
      </w:r>
      <w:r w:rsidRPr="00412480">
        <w:t xml:space="preserve"> </w:t>
      </w:r>
      <w:r w:rsidRPr="00412480">
        <w:rPr>
          <w:sz w:val="16"/>
          <w:szCs w:val="16"/>
        </w:rPr>
        <w:t>side twigs that end in sharp points.</w:t>
      </w:r>
    </w:p>
    <w:p w:rsidR="007631E3" w:rsidRPr="00F7290E" w:rsidRDefault="007631E3" w:rsidP="00F7290E">
      <w:pPr>
        <w:keepNext/>
        <w:rPr>
          <w:b/>
          <w:sz w:val="16"/>
          <w:szCs w:val="16"/>
        </w:rPr>
      </w:pPr>
      <w:r w:rsidRPr="00F7290E">
        <w:rPr>
          <w:b/>
          <w:sz w:val="16"/>
          <w:szCs w:val="16"/>
        </w:rPr>
        <w:t>Photo by John M. Row</w:t>
      </w:r>
    </w:p>
    <w:p w:rsidR="007631E3" w:rsidRPr="007631E3" w:rsidRDefault="007631E3" w:rsidP="00F7290E">
      <w:pPr>
        <w:rPr>
          <w:rFonts w:ascii="Arial" w:hAnsi="Arial" w:cs="Arial"/>
          <w:sz w:val="16"/>
          <w:szCs w:val="16"/>
        </w:rPr>
      </w:pPr>
    </w:p>
    <w:p w:rsidR="007631E3" w:rsidRDefault="007631E3" w:rsidP="007631E3">
      <w:pPr>
        <w:pStyle w:val="Bodytext0"/>
      </w:pPr>
      <w:r w:rsidRPr="002375B8">
        <w:rPr>
          <w:i/>
        </w:rPr>
        <w:t>Distribution</w:t>
      </w:r>
      <w:r>
        <w:t>:</w:t>
      </w:r>
    </w:p>
    <w:p w:rsidR="007631E3" w:rsidRDefault="007631E3" w:rsidP="007631E3">
      <w:pPr>
        <w:pStyle w:val="Bodytext0"/>
      </w:pPr>
      <w:r>
        <w:t xml:space="preserve">The range of </w:t>
      </w:r>
      <w:proofErr w:type="spellStart"/>
      <w:r w:rsidRPr="00652E3B">
        <w:rPr>
          <w:i/>
        </w:rPr>
        <w:t>Prunus</w:t>
      </w:r>
      <w:proofErr w:type="spellEnd"/>
      <w:r w:rsidRPr="00652E3B">
        <w:rPr>
          <w:i/>
        </w:rPr>
        <w:t xml:space="preserve"> </w:t>
      </w:r>
      <w:proofErr w:type="spellStart"/>
      <w:r w:rsidRPr="00652E3B">
        <w:rPr>
          <w:i/>
        </w:rPr>
        <w:t>angustifolia</w:t>
      </w:r>
      <w:proofErr w:type="spellEnd"/>
      <w:r>
        <w:t xml:space="preserve"> is Missouri, west to Kansas, southern Nebraska, and extreme southeastern Colorado, south to extreme eastern New Mexico, to Texas and Louisiana.  It is naturalized east to central Florida, north to New Jersey, western Virginia, southern Ohio, and Illinois.  It was extensively naturalized and spread by Indians in prehistoric times (Little, 1979).  According to </w:t>
      </w:r>
      <w:proofErr w:type="spellStart"/>
      <w:r>
        <w:t>Sargent</w:t>
      </w:r>
      <w:proofErr w:type="spellEnd"/>
      <w:r>
        <w:t xml:space="preserve"> (1965), the original native range was thought to be central Texas and Oklahoma.  In William Bartram’s travels through the southeastern U S in the late 18th Century, he wrote that “he never saw the Chickasaw plum wild in the forests but always in old deserted Indian plantations”.  </w:t>
      </w:r>
      <w:r>
        <w:rPr>
          <w:rFonts w:cs="Arial"/>
        </w:rPr>
        <w:t xml:space="preserve">He hypothesized that the Chickasaw Indians brought it from the Southwest beyond the Mississippi River (Bartram, 1791).  </w:t>
      </w:r>
      <w:r>
        <w:t>For current distribution, please consult the Plant Profile page for this species on the PLANTS Web site.</w:t>
      </w:r>
    </w:p>
    <w:p w:rsidR="007631E3" w:rsidRDefault="007631E3" w:rsidP="007631E3">
      <w:pPr>
        <w:pStyle w:val="Bodytext0"/>
      </w:pPr>
    </w:p>
    <w:p w:rsidR="007631E3" w:rsidRPr="00DD1D08" w:rsidRDefault="007631E3" w:rsidP="007631E3">
      <w:pPr>
        <w:autoSpaceDE w:val="0"/>
        <w:autoSpaceDN w:val="0"/>
        <w:adjustRightInd w:val="0"/>
        <w:jc w:val="left"/>
        <w:rPr>
          <w:sz w:val="20"/>
        </w:rPr>
      </w:pPr>
      <w:r w:rsidRPr="00DD1D08">
        <w:rPr>
          <w:i/>
          <w:sz w:val="20"/>
        </w:rPr>
        <w:t>Habitat</w:t>
      </w:r>
      <w:r w:rsidRPr="00DD1D08">
        <w:rPr>
          <w:sz w:val="20"/>
        </w:rPr>
        <w:t>:</w:t>
      </w:r>
    </w:p>
    <w:p w:rsidR="007631E3" w:rsidRDefault="007631E3" w:rsidP="007631E3">
      <w:pPr>
        <w:jc w:val="left"/>
        <w:rPr>
          <w:sz w:val="20"/>
        </w:rPr>
      </w:pPr>
      <w:r>
        <w:rPr>
          <w:rFonts w:ascii="TimesNewRoman" w:hAnsi="TimesNewRoman" w:cs="TimesNewRoman"/>
          <w:sz w:val="20"/>
        </w:rPr>
        <w:t>Chickasaw plum is found in u</w:t>
      </w:r>
      <w:r w:rsidRPr="000A5CEC">
        <w:rPr>
          <w:sz w:val="20"/>
        </w:rPr>
        <w:t>plands and bottomlands in open and wooded-open edge situations</w:t>
      </w:r>
      <w:r>
        <w:rPr>
          <w:sz w:val="20"/>
        </w:rPr>
        <w:t xml:space="preserve"> (</w:t>
      </w:r>
      <w:r w:rsidRPr="000A5CEC">
        <w:rPr>
          <w:bCs/>
          <w:sz w:val="20"/>
        </w:rPr>
        <w:t>Noble Foundation</w:t>
      </w:r>
      <w:r>
        <w:rPr>
          <w:bCs/>
          <w:sz w:val="20"/>
        </w:rPr>
        <w:t>, 2010)</w:t>
      </w:r>
      <w:r w:rsidRPr="000A5CEC">
        <w:rPr>
          <w:sz w:val="20"/>
        </w:rPr>
        <w:t xml:space="preserve">.  </w:t>
      </w:r>
      <w:r w:rsidRPr="000A5CEC">
        <w:rPr>
          <w:rFonts w:ascii="TimesNewRoman" w:hAnsi="TimesNewRoman" w:cs="TimesNewRoman"/>
          <w:sz w:val="20"/>
        </w:rPr>
        <w:t>It is a major wood</w:t>
      </w:r>
      <w:r>
        <w:rPr>
          <w:rFonts w:ascii="TimesNewRoman" w:hAnsi="TimesNewRoman" w:cs="TimesNewRoman"/>
          <w:sz w:val="20"/>
        </w:rPr>
        <w:t xml:space="preserve">y component of grasslands in north-central </w:t>
      </w:r>
      <w:r w:rsidRPr="001C3454">
        <w:rPr>
          <w:rFonts w:ascii="TimesNewRoman" w:hAnsi="TimesNewRoman" w:cs="TimesNewRoman"/>
          <w:sz w:val="20"/>
        </w:rPr>
        <w:t xml:space="preserve">Oklahoma </w:t>
      </w:r>
      <w:r w:rsidRPr="001C3454">
        <w:rPr>
          <w:sz w:val="20"/>
        </w:rPr>
        <w:t xml:space="preserve">(Dunkin and </w:t>
      </w:r>
      <w:proofErr w:type="spellStart"/>
      <w:r w:rsidRPr="001C3454">
        <w:rPr>
          <w:sz w:val="20"/>
        </w:rPr>
        <w:t>Guthery</w:t>
      </w:r>
      <w:proofErr w:type="spellEnd"/>
      <w:r w:rsidRPr="001C3454">
        <w:rPr>
          <w:sz w:val="20"/>
        </w:rPr>
        <w:t xml:space="preserve">, 2010). </w:t>
      </w:r>
      <w:r w:rsidRPr="001C3454">
        <w:rPr>
          <w:rFonts w:ascii="TimesNewRoman" w:hAnsi="TimesNewRoman" w:cs="TimesNewRoman"/>
          <w:sz w:val="20"/>
        </w:rPr>
        <w:t xml:space="preserve"> </w:t>
      </w:r>
      <w:r w:rsidRPr="00B7187F">
        <w:rPr>
          <w:sz w:val="20"/>
        </w:rPr>
        <w:t>A shrub native to much of Kansas and Oklahoma, it is found growing naturally on sandy prairies</w:t>
      </w:r>
      <w:r w:rsidRPr="00176B57">
        <w:rPr>
          <w:rFonts w:ascii="TimesNewRoman" w:hAnsi="TimesNewRoman" w:cs="TimesNewRoman"/>
          <w:sz w:val="20"/>
        </w:rPr>
        <w:t xml:space="preserve"> </w:t>
      </w:r>
      <w:r w:rsidRPr="00DD1D08">
        <w:rPr>
          <w:rFonts w:ascii="TimesNewRoman" w:hAnsi="TimesNewRoman" w:cs="TimesNewRoman"/>
          <w:sz w:val="20"/>
        </w:rPr>
        <w:t>where it is very effective in</w:t>
      </w:r>
      <w:r>
        <w:rPr>
          <w:rFonts w:ascii="TimesNewRoman" w:hAnsi="TimesNewRoman" w:cs="TimesNewRoman"/>
          <w:sz w:val="20"/>
        </w:rPr>
        <w:t xml:space="preserve"> </w:t>
      </w:r>
      <w:r w:rsidRPr="00DD1D08">
        <w:rPr>
          <w:rFonts w:ascii="TimesNewRoman" w:hAnsi="TimesNewRoman" w:cs="TimesNewRoman"/>
          <w:sz w:val="20"/>
        </w:rPr>
        <w:t>stopping blowing sand</w:t>
      </w:r>
      <w:r>
        <w:rPr>
          <w:rFonts w:ascii="TimesNewRoman" w:hAnsi="TimesNewRoman" w:cs="TimesNewRoman"/>
          <w:sz w:val="20"/>
        </w:rPr>
        <w:t xml:space="preserve"> (Kansas Forest Service, 2010</w:t>
      </w:r>
      <w:r w:rsidRPr="00F2006E">
        <w:rPr>
          <w:rFonts w:ascii="TimesNewRoman" w:hAnsi="TimesNewRoman" w:cs="TimesNewRoman"/>
          <w:sz w:val="20"/>
        </w:rPr>
        <w:t>).</w:t>
      </w:r>
      <w:r w:rsidRPr="00B7187F">
        <w:rPr>
          <w:sz w:val="20"/>
        </w:rPr>
        <w:t xml:space="preserve"> </w:t>
      </w:r>
      <w:r>
        <w:rPr>
          <w:sz w:val="20"/>
        </w:rPr>
        <w:t xml:space="preserve">It is </w:t>
      </w:r>
      <w:r w:rsidRPr="00B7187F">
        <w:rPr>
          <w:sz w:val="20"/>
        </w:rPr>
        <w:t xml:space="preserve">often </w:t>
      </w:r>
      <w:r>
        <w:rPr>
          <w:sz w:val="20"/>
        </w:rPr>
        <w:t xml:space="preserve">found growing </w:t>
      </w:r>
      <w:r w:rsidRPr="00B7187F">
        <w:rPr>
          <w:sz w:val="20"/>
        </w:rPr>
        <w:t xml:space="preserve">along fence rows, </w:t>
      </w:r>
      <w:r>
        <w:rPr>
          <w:sz w:val="20"/>
        </w:rPr>
        <w:t xml:space="preserve">roadsides, prairie streams, </w:t>
      </w:r>
      <w:r w:rsidRPr="00B7187F">
        <w:rPr>
          <w:sz w:val="20"/>
        </w:rPr>
        <w:t xml:space="preserve">open areas or </w:t>
      </w:r>
      <w:r w:rsidRPr="00B7187F">
        <w:rPr>
          <w:sz w:val="20"/>
        </w:rPr>
        <w:lastRenderedPageBreak/>
        <w:t xml:space="preserve">thickets, woodlands, and often </w:t>
      </w:r>
      <w:r>
        <w:rPr>
          <w:sz w:val="20"/>
        </w:rPr>
        <w:t xml:space="preserve">old home sites (Floridata.com, 2010; Stephens, 1973; </w:t>
      </w:r>
      <w:proofErr w:type="spellStart"/>
      <w:r>
        <w:rPr>
          <w:sz w:val="20"/>
        </w:rPr>
        <w:t>Steyermark</w:t>
      </w:r>
      <w:proofErr w:type="spellEnd"/>
      <w:r>
        <w:rPr>
          <w:sz w:val="20"/>
        </w:rPr>
        <w:t>, 1963)</w:t>
      </w:r>
      <w:r w:rsidRPr="00B7187F">
        <w:rPr>
          <w:sz w:val="20"/>
        </w:rPr>
        <w:t>.</w:t>
      </w:r>
    </w:p>
    <w:p w:rsidR="007631E3" w:rsidRPr="007631E3" w:rsidRDefault="007631E3" w:rsidP="007631E3">
      <w:pPr>
        <w:pStyle w:val="Bodytext0"/>
        <w:rPr>
          <w:sz w:val="16"/>
          <w:szCs w:val="16"/>
        </w:rPr>
      </w:pPr>
    </w:p>
    <w:p w:rsidR="007631E3" w:rsidRPr="00A90532" w:rsidRDefault="007631E3" w:rsidP="007631E3">
      <w:pPr>
        <w:pStyle w:val="Heading4"/>
        <w:rPr>
          <w:b/>
          <w:bCs/>
          <w:i w:val="0"/>
          <w:iCs w:val="0"/>
        </w:rPr>
      </w:pPr>
      <w:r w:rsidRPr="00A90532">
        <w:rPr>
          <w:b/>
          <w:bCs/>
          <w:i w:val="0"/>
          <w:iCs w:val="0"/>
        </w:rPr>
        <w:t>Adaptation</w:t>
      </w:r>
    </w:p>
    <w:p w:rsidR="007631E3" w:rsidRDefault="007631E3" w:rsidP="007631E3">
      <w:pPr>
        <w:pStyle w:val="Bodytext0"/>
        <w:rPr>
          <w:rFonts w:ascii="TimesNewRoman" w:hAnsi="TimesNewRoman" w:cs="TimesNewRoman"/>
        </w:rPr>
      </w:pPr>
      <w:r>
        <w:t xml:space="preserve">Chickasaw plum is adapted wherever sandy soils are found and performs well when planted on heavier clay-loam soils </w:t>
      </w:r>
      <w:r>
        <w:rPr>
          <w:rFonts w:ascii="TimesNewRoman" w:hAnsi="TimesNewRoman" w:cs="TimesNewRoman"/>
        </w:rPr>
        <w:t>(Kansas Forest Service, 2010</w:t>
      </w:r>
      <w:r w:rsidRPr="00F2006E">
        <w:rPr>
          <w:rFonts w:ascii="TimesNewRoman" w:hAnsi="TimesNewRoman" w:cs="TimesNewRoman"/>
        </w:rPr>
        <w:t>).</w:t>
      </w:r>
    </w:p>
    <w:p w:rsidR="007631E3" w:rsidRPr="007631E3" w:rsidRDefault="007631E3" w:rsidP="007631E3">
      <w:pPr>
        <w:pStyle w:val="Bodytext0"/>
        <w:rPr>
          <w:sz w:val="16"/>
          <w:szCs w:val="16"/>
        </w:rPr>
      </w:pPr>
    </w:p>
    <w:p w:rsidR="007631E3" w:rsidRPr="00A90532" w:rsidRDefault="007631E3" w:rsidP="007631E3">
      <w:pPr>
        <w:pStyle w:val="Heading4"/>
        <w:rPr>
          <w:b/>
          <w:bCs/>
          <w:i w:val="0"/>
          <w:iCs w:val="0"/>
        </w:rPr>
      </w:pPr>
      <w:r w:rsidRPr="00A90532">
        <w:rPr>
          <w:b/>
          <w:bCs/>
          <w:i w:val="0"/>
          <w:iCs w:val="0"/>
        </w:rPr>
        <w:t>Establishment</w:t>
      </w:r>
    </w:p>
    <w:p w:rsidR="007631E3" w:rsidRPr="007275F0" w:rsidRDefault="007631E3" w:rsidP="007631E3">
      <w:pPr>
        <w:autoSpaceDE w:val="0"/>
        <w:autoSpaceDN w:val="0"/>
        <w:adjustRightInd w:val="0"/>
        <w:jc w:val="left"/>
        <w:rPr>
          <w:rFonts w:ascii="TimesNewRoman" w:hAnsi="TimesNewRoman" w:cs="TimesNewRoman"/>
          <w:sz w:val="20"/>
        </w:rPr>
      </w:pPr>
      <w:r w:rsidRPr="00520195">
        <w:rPr>
          <w:sz w:val="20"/>
        </w:rPr>
        <w:t>Chickasaw plum is easy to grow in almost any soil, except strongly alkaline (</w:t>
      </w:r>
      <w:proofErr w:type="spellStart"/>
      <w:r w:rsidRPr="00520195">
        <w:rPr>
          <w:sz w:val="20"/>
        </w:rPr>
        <w:t>Christman</w:t>
      </w:r>
      <w:proofErr w:type="spellEnd"/>
      <w:r>
        <w:rPr>
          <w:sz w:val="20"/>
        </w:rPr>
        <w:t>,</w:t>
      </w:r>
      <w:r w:rsidRPr="00520195">
        <w:rPr>
          <w:sz w:val="20"/>
        </w:rPr>
        <w:t xml:space="preserve"> 2008). </w:t>
      </w:r>
      <w:r>
        <w:rPr>
          <w:sz w:val="20"/>
        </w:rPr>
        <w:t xml:space="preserve"> </w:t>
      </w:r>
      <w:r>
        <w:rPr>
          <w:rFonts w:ascii="TimesNewRoman" w:hAnsi="TimesNewRoman" w:cs="TimesNewRoman"/>
          <w:sz w:val="20"/>
        </w:rPr>
        <w:t>It</w:t>
      </w:r>
      <w:r w:rsidRPr="00520195">
        <w:rPr>
          <w:rFonts w:ascii="TimesNewRoman" w:hAnsi="TimesNewRoman" w:cs="TimesNewRoman"/>
          <w:sz w:val="20"/>
        </w:rPr>
        <w:t xml:space="preserve"> grows naturally on sandy soils, but will perform well when planted on heavier</w:t>
      </w:r>
      <w:r>
        <w:rPr>
          <w:rFonts w:ascii="TimesNewRoman" w:hAnsi="TimesNewRoman" w:cs="TimesNewRoman"/>
          <w:sz w:val="20"/>
        </w:rPr>
        <w:t xml:space="preserve"> </w:t>
      </w:r>
      <w:r w:rsidRPr="00520195">
        <w:rPr>
          <w:rFonts w:ascii="TimesNewRoman" w:hAnsi="TimesNewRoman" w:cs="TimesNewRoman"/>
          <w:sz w:val="20"/>
        </w:rPr>
        <w:t>clay-loam soils</w:t>
      </w:r>
      <w:r>
        <w:rPr>
          <w:rFonts w:ascii="TimesNewRoman" w:hAnsi="TimesNewRoman" w:cs="TimesNewRoman"/>
          <w:sz w:val="20"/>
        </w:rPr>
        <w:t xml:space="preserve"> (Kansas Forest Service, 2010</w:t>
      </w:r>
      <w:r w:rsidRPr="00F2006E">
        <w:rPr>
          <w:rFonts w:ascii="TimesNewRoman" w:hAnsi="TimesNewRoman" w:cs="TimesNewRoman"/>
          <w:sz w:val="20"/>
        </w:rPr>
        <w:t>).  It does</w:t>
      </w:r>
      <w:r w:rsidRPr="00F2006E">
        <w:rPr>
          <w:sz w:val="20"/>
        </w:rPr>
        <w:t xml:space="preserve"> best in full sun, but grows in partial shade (</w:t>
      </w:r>
      <w:r>
        <w:rPr>
          <w:sz w:val="20"/>
        </w:rPr>
        <w:t xml:space="preserve">Dunkin </w:t>
      </w:r>
      <w:r w:rsidRPr="00E122E1">
        <w:rPr>
          <w:rFonts w:ascii="TimesNewRoman" w:hAnsi="TimesNewRoman" w:cs="TimesNewRoman"/>
          <w:sz w:val="20"/>
        </w:rPr>
        <w:t>et al</w:t>
      </w:r>
      <w:r>
        <w:rPr>
          <w:rFonts w:ascii="TimesNewRoman" w:hAnsi="TimesNewRoman" w:cs="TimesNewRoman"/>
          <w:sz w:val="20"/>
        </w:rPr>
        <w:t xml:space="preserve">., </w:t>
      </w:r>
      <w:r>
        <w:rPr>
          <w:sz w:val="20"/>
        </w:rPr>
        <w:t>2008</w:t>
      </w:r>
      <w:r w:rsidRPr="00F2006E">
        <w:rPr>
          <w:sz w:val="20"/>
        </w:rPr>
        <w:t xml:space="preserve">).  </w:t>
      </w:r>
      <w:r w:rsidRPr="00F2006E">
        <w:rPr>
          <w:rFonts w:ascii="TimesNewRoman" w:hAnsi="TimesNewRoman" w:cs="TimesNewRoman"/>
          <w:sz w:val="20"/>
        </w:rPr>
        <w:t xml:space="preserve">One-year-old, bare-root seedlings, 18 to 24 inches tall, are used in plantings. </w:t>
      </w:r>
      <w:r>
        <w:rPr>
          <w:rFonts w:ascii="TimesNewRoman" w:hAnsi="TimesNewRoman" w:cs="TimesNewRoman"/>
          <w:sz w:val="20"/>
        </w:rPr>
        <w:t xml:space="preserve"> Chickasaw </w:t>
      </w:r>
      <w:r w:rsidRPr="00F2006E">
        <w:rPr>
          <w:rFonts w:ascii="TimesNewRoman" w:hAnsi="TimesNewRoman" w:cs="TimesNewRoman"/>
          <w:sz w:val="20"/>
        </w:rPr>
        <w:t xml:space="preserve">plum seedlings are not as vigorous as American plum seedlings. </w:t>
      </w:r>
      <w:r>
        <w:rPr>
          <w:rFonts w:ascii="TimesNewRoman" w:hAnsi="TimesNewRoman" w:cs="TimesNewRoman"/>
          <w:sz w:val="20"/>
        </w:rPr>
        <w:t xml:space="preserve"> </w:t>
      </w:r>
      <w:r w:rsidRPr="00F2006E">
        <w:rPr>
          <w:rFonts w:ascii="TimesNewRoman" w:hAnsi="TimesNewRoman" w:cs="TimesNewRoman"/>
          <w:sz w:val="20"/>
        </w:rPr>
        <w:t>Control of weed and grass competition</w:t>
      </w:r>
      <w:r>
        <w:rPr>
          <w:rFonts w:ascii="TimesNewRoman" w:hAnsi="TimesNewRoman" w:cs="TimesNewRoman"/>
          <w:sz w:val="20"/>
        </w:rPr>
        <w:t xml:space="preserve"> </w:t>
      </w:r>
      <w:r w:rsidRPr="00F2006E">
        <w:rPr>
          <w:rFonts w:ascii="TimesNewRoman" w:hAnsi="TimesNewRoman" w:cs="TimesNewRoman"/>
          <w:sz w:val="20"/>
        </w:rPr>
        <w:t>during the first and second years is</w:t>
      </w:r>
      <w:r>
        <w:rPr>
          <w:rFonts w:ascii="TimesNewRoman" w:hAnsi="TimesNewRoman" w:cs="TimesNewRoman"/>
          <w:szCs w:val="24"/>
        </w:rPr>
        <w:t xml:space="preserve"> </w:t>
      </w:r>
      <w:r w:rsidRPr="00F2006E">
        <w:rPr>
          <w:rFonts w:ascii="TimesNewRoman" w:hAnsi="TimesNewRoman" w:cs="TimesNewRoman"/>
          <w:sz w:val="20"/>
        </w:rPr>
        <w:t xml:space="preserve">important in survival and early </w:t>
      </w:r>
      <w:r w:rsidRPr="007275F0">
        <w:rPr>
          <w:rFonts w:ascii="TimesNewRoman" w:hAnsi="TimesNewRoman" w:cs="TimesNewRoman"/>
          <w:sz w:val="20"/>
        </w:rPr>
        <w:t>growth (Kansas Forest Service, 2010).</w:t>
      </w:r>
      <w:r>
        <w:rPr>
          <w:rFonts w:ascii="TimesNewRoman" w:hAnsi="TimesNewRoman" w:cs="TimesNewRoman"/>
          <w:sz w:val="20"/>
        </w:rPr>
        <w:t xml:space="preserve">  The plums are drought tolerant once established.</w:t>
      </w:r>
    </w:p>
    <w:p w:rsidR="007631E3" w:rsidRPr="007631E3" w:rsidRDefault="007631E3" w:rsidP="007631E3">
      <w:pPr>
        <w:pStyle w:val="Bodytext0"/>
        <w:rPr>
          <w:sz w:val="16"/>
          <w:szCs w:val="16"/>
        </w:rPr>
      </w:pPr>
    </w:p>
    <w:p w:rsidR="007631E3" w:rsidRPr="00A90532" w:rsidRDefault="007631E3" w:rsidP="007631E3">
      <w:pPr>
        <w:pStyle w:val="Heading4"/>
        <w:rPr>
          <w:b/>
          <w:bCs/>
          <w:i w:val="0"/>
          <w:iCs w:val="0"/>
        </w:rPr>
      </w:pPr>
      <w:r w:rsidRPr="00A90532">
        <w:rPr>
          <w:b/>
          <w:bCs/>
          <w:i w:val="0"/>
          <w:iCs w:val="0"/>
        </w:rPr>
        <w:t>Management</w:t>
      </w:r>
    </w:p>
    <w:p w:rsidR="007631E3" w:rsidRDefault="007631E3" w:rsidP="007631E3">
      <w:pPr>
        <w:pStyle w:val="Bodytext0"/>
        <w:rPr>
          <w:color w:val="000000" w:themeColor="text1"/>
        </w:rPr>
      </w:pPr>
      <w:r>
        <w:t xml:space="preserve">Protection of older stands during prescribed burns or other brush management programs would favor shrub nesting birds on grasslands (Dunkin and </w:t>
      </w:r>
      <w:proofErr w:type="spellStart"/>
      <w:r>
        <w:t>Guthery</w:t>
      </w:r>
      <w:proofErr w:type="spellEnd"/>
      <w:r>
        <w:t xml:space="preserve">, 2010).  </w:t>
      </w:r>
      <w:r w:rsidRPr="001868DD">
        <w:rPr>
          <w:color w:val="000000" w:themeColor="text1"/>
        </w:rPr>
        <w:t>Fire can set back the above ground growth of Chickasaw plum, but does not kill the plants.  Protect the thickets from prescribed burning with disk strips.  An advantage of the disk strips is that it stimulates the production of forbs and legumes as food sources near the thickets, and can cut the spreading roots of the sand plums to promote sprout ups thereby increasing the diameter of the thicket.  Should fire run through the thicket, if it has bare ground, minimal damage occurs, otherwise expect 3-5 years of recovery time for the over story structure to be recreated.  Cattle can also trample the thickets, especially newly planted ones.  Rotational grazing and/or fences around the thickets should be considered (Quail Unlimited, 2007).</w:t>
      </w:r>
    </w:p>
    <w:p w:rsidR="007631E3" w:rsidRPr="001868DD" w:rsidRDefault="007631E3" w:rsidP="007631E3">
      <w:pPr>
        <w:pStyle w:val="Bodytext0"/>
        <w:rPr>
          <w:color w:val="000000" w:themeColor="text1"/>
        </w:rPr>
      </w:pPr>
    </w:p>
    <w:p w:rsidR="007631E3" w:rsidRDefault="007631E3" w:rsidP="007631E3">
      <w:pPr>
        <w:pStyle w:val="Heading4"/>
        <w:rPr>
          <w:b/>
          <w:bCs/>
          <w:i w:val="0"/>
          <w:iCs w:val="0"/>
        </w:rPr>
      </w:pPr>
      <w:r w:rsidRPr="00A90532">
        <w:rPr>
          <w:b/>
          <w:bCs/>
          <w:i w:val="0"/>
          <w:iCs w:val="0"/>
        </w:rPr>
        <w:t>Pests and Potential Problems</w:t>
      </w:r>
    </w:p>
    <w:p w:rsidR="007631E3" w:rsidRDefault="007631E3" w:rsidP="007631E3">
      <w:pPr>
        <w:pStyle w:val="Bodytext0"/>
      </w:pPr>
      <w:r>
        <w:t>Insects and disease may occasionally attack this species, but are not a serious problem in conservation plantings.  Rabbits may chew on the bark, but new sprouts will form to replace injured stems (Kansas Forest Service, 2010).  Plum curculio (</w:t>
      </w:r>
      <w:proofErr w:type="spellStart"/>
      <w:r w:rsidRPr="00F7190F">
        <w:rPr>
          <w:i/>
        </w:rPr>
        <w:t>Conotrachelus</w:t>
      </w:r>
      <w:proofErr w:type="spellEnd"/>
      <w:r w:rsidRPr="00F7190F">
        <w:rPr>
          <w:i/>
        </w:rPr>
        <w:t xml:space="preserve"> </w:t>
      </w:r>
      <w:proofErr w:type="spellStart"/>
      <w:r w:rsidRPr="00F7190F">
        <w:rPr>
          <w:i/>
        </w:rPr>
        <w:t>nenuphar</w:t>
      </w:r>
      <w:proofErr w:type="spellEnd"/>
      <w:r>
        <w:t xml:space="preserve"> </w:t>
      </w:r>
      <w:proofErr w:type="spellStart"/>
      <w:r>
        <w:t>Herbst</w:t>
      </w:r>
      <w:proofErr w:type="spellEnd"/>
      <w:r>
        <w:t>) is the primary insect pest of Chickasaw plum.  Fruit drop and fruit damage caused by this insect must be controlled if commercial plantings of plum are to be successful.  Major disease problems include brown rot [</w:t>
      </w:r>
      <w:proofErr w:type="spellStart"/>
      <w:r w:rsidRPr="00F7190F">
        <w:rPr>
          <w:i/>
        </w:rPr>
        <w:t>Monilinia</w:t>
      </w:r>
      <w:proofErr w:type="spellEnd"/>
      <w:r w:rsidRPr="00F7190F">
        <w:rPr>
          <w:i/>
        </w:rPr>
        <w:t xml:space="preserve"> </w:t>
      </w:r>
      <w:proofErr w:type="spellStart"/>
      <w:r w:rsidRPr="00F7190F">
        <w:rPr>
          <w:i/>
        </w:rPr>
        <w:t>fructicola</w:t>
      </w:r>
      <w:proofErr w:type="spellEnd"/>
      <w:r>
        <w:t xml:space="preserve"> (</w:t>
      </w:r>
      <w:proofErr w:type="spellStart"/>
      <w:r>
        <w:t>Wint</w:t>
      </w:r>
      <w:proofErr w:type="spellEnd"/>
      <w:r>
        <w:t>.) Honey] of the fruit and bacterial leaf spot [</w:t>
      </w:r>
      <w:proofErr w:type="spellStart"/>
      <w:r>
        <w:rPr>
          <w:i/>
        </w:rPr>
        <w:t>Xanthomonas</w:t>
      </w:r>
      <w:proofErr w:type="spellEnd"/>
      <w:r>
        <w:rPr>
          <w:i/>
        </w:rPr>
        <w:t xml:space="preserve"> </w:t>
      </w:r>
      <w:proofErr w:type="spellStart"/>
      <w:r>
        <w:rPr>
          <w:i/>
        </w:rPr>
        <w:t>campe</w:t>
      </w:r>
      <w:r w:rsidRPr="00F7190F">
        <w:rPr>
          <w:i/>
        </w:rPr>
        <w:t>stris</w:t>
      </w:r>
      <w:proofErr w:type="spellEnd"/>
      <w:r>
        <w:t xml:space="preserve"> </w:t>
      </w:r>
      <w:proofErr w:type="spellStart"/>
      <w:r>
        <w:t>pv</w:t>
      </w:r>
      <w:proofErr w:type="spellEnd"/>
      <w:r>
        <w:t xml:space="preserve">. </w:t>
      </w:r>
      <w:proofErr w:type="spellStart"/>
      <w:r>
        <w:rPr>
          <w:i/>
        </w:rPr>
        <w:t>p</w:t>
      </w:r>
      <w:r w:rsidRPr="00F7190F">
        <w:rPr>
          <w:i/>
        </w:rPr>
        <w:t>runi</w:t>
      </w:r>
      <w:proofErr w:type="spellEnd"/>
      <w:r>
        <w:t xml:space="preserve"> (Smith) Dye].  Reid and </w:t>
      </w:r>
      <w:proofErr w:type="spellStart"/>
      <w:r>
        <w:t>Gast</w:t>
      </w:r>
      <w:proofErr w:type="spellEnd"/>
      <w:r>
        <w:t xml:space="preserve"> (1993) observed that severity of the disease increased with fruit yield due to the negative influence of fruit production on vegetative growth.  Little natural resistance to these diseases is reported.  Chemical controls for the major pests of plum are widely available</w:t>
      </w:r>
      <w:r w:rsidRPr="00707B20">
        <w:t xml:space="preserve"> </w:t>
      </w:r>
      <w:r>
        <w:t xml:space="preserve">(Reid and </w:t>
      </w:r>
      <w:proofErr w:type="spellStart"/>
      <w:r>
        <w:t>Gast</w:t>
      </w:r>
      <w:proofErr w:type="spellEnd"/>
      <w:r>
        <w:t>, 1993).  Consult your local agricultural extension specialist for recommended products and application rates.</w:t>
      </w:r>
    </w:p>
    <w:p w:rsidR="007631E3" w:rsidRDefault="007631E3" w:rsidP="007631E3">
      <w:pPr>
        <w:pStyle w:val="Bodytext0"/>
      </w:pPr>
    </w:p>
    <w:p w:rsidR="007631E3" w:rsidRPr="00A90532" w:rsidRDefault="007631E3" w:rsidP="007631E3">
      <w:pPr>
        <w:pStyle w:val="Heading4"/>
        <w:rPr>
          <w:b/>
          <w:bCs/>
          <w:i w:val="0"/>
          <w:iCs w:val="0"/>
        </w:rPr>
      </w:pPr>
      <w:r w:rsidRPr="00A90532">
        <w:rPr>
          <w:b/>
          <w:bCs/>
          <w:i w:val="0"/>
          <w:iCs w:val="0"/>
        </w:rPr>
        <w:t>Environmental Concerns</w:t>
      </w:r>
    </w:p>
    <w:p w:rsidR="007631E3" w:rsidRDefault="007631E3" w:rsidP="007631E3">
      <w:pPr>
        <w:pStyle w:val="Bodytext0"/>
      </w:pPr>
      <w:r>
        <w:t>None known</w:t>
      </w:r>
    </w:p>
    <w:p w:rsidR="007631E3" w:rsidRDefault="007631E3" w:rsidP="007631E3">
      <w:pPr>
        <w:pStyle w:val="Header3"/>
        <w:keepNext w:val="0"/>
      </w:pPr>
    </w:p>
    <w:p w:rsidR="007631E3" w:rsidRPr="00C13C2E" w:rsidRDefault="007631E3" w:rsidP="007631E3">
      <w:pPr>
        <w:pStyle w:val="Heading4"/>
        <w:rPr>
          <w:b/>
          <w:bCs/>
          <w:i w:val="0"/>
          <w:iCs w:val="0"/>
        </w:rPr>
      </w:pPr>
      <w:r w:rsidRPr="00C13C2E">
        <w:rPr>
          <w:b/>
          <w:bCs/>
          <w:i w:val="0"/>
          <w:iCs w:val="0"/>
        </w:rPr>
        <w:t>Seeds and Plant Production</w:t>
      </w:r>
    </w:p>
    <w:p w:rsidR="007631E3" w:rsidRPr="00C13C2E" w:rsidRDefault="007631E3" w:rsidP="007631E3">
      <w:pPr>
        <w:pStyle w:val="Bodytext0"/>
      </w:pPr>
      <w:r>
        <w:t xml:space="preserve">Seed yield is 3.6 to 13.6 kg (8 to 30 lbs) per 45.4 kg (100 lbs) of fruit. Clean seeds per pound ranges from 770 to 1,530 with an average of 1,030.  </w:t>
      </w:r>
      <w:r w:rsidRPr="00C13C2E">
        <w:t>Seed should receive a 60-120 day moist cold treatment prior to spring sowing.  Stratify in a sand-peat mixture with seeds thoroughly mixed with 1 to 3 times the volume of stratif</w:t>
      </w:r>
      <w:r>
        <w:t>ication medium between 2.2 and 5</w:t>
      </w:r>
      <w:r w:rsidRPr="00C13C2E">
        <w:t>°</w:t>
      </w:r>
      <w:r>
        <w:t>C (36 and 41</w:t>
      </w:r>
      <w:r w:rsidRPr="00C13C2E">
        <w:t>°F</w:t>
      </w:r>
      <w:r>
        <w:t>)</w:t>
      </w:r>
      <w:r w:rsidRPr="00C13C2E">
        <w:t xml:space="preserve">.  Stratified seed should be monitored as it can germinate during the stratification period.  Plant as early as possible in the spring, it is best if a high proportion of the seed has cracked stones but the seeds should not have begun radical elongation as elongated radicals can be damaged in planting.  A pretreatment is not needed for fall sowing.  Plant seeds 15-20 per </w:t>
      </w:r>
      <w:r>
        <w:t>0.3 m</w:t>
      </w:r>
      <w:r w:rsidRPr="000C34E7">
        <w:rPr>
          <w:vertAlign w:val="superscript"/>
        </w:rPr>
        <w:t>2</w:t>
      </w:r>
      <w:r>
        <w:t xml:space="preserve"> (</w:t>
      </w:r>
      <w:r w:rsidRPr="00C13C2E">
        <w:t>sq. ft.</w:t>
      </w:r>
      <w:r>
        <w:t>)</w:t>
      </w:r>
      <w:r w:rsidRPr="00C13C2E">
        <w:t xml:space="preserve"> </w:t>
      </w:r>
      <w:r>
        <w:t>2.5 cm (</w:t>
      </w:r>
      <w:r w:rsidRPr="00C13C2E">
        <w:t>1 inch</w:t>
      </w:r>
      <w:r>
        <w:t>)</w:t>
      </w:r>
      <w:r w:rsidRPr="00C13C2E">
        <w:t xml:space="preserve"> deep.  Seedlings can be </w:t>
      </w:r>
      <w:proofErr w:type="spellStart"/>
      <w:r w:rsidRPr="00C13C2E">
        <w:t>outplanted</w:t>
      </w:r>
      <w:proofErr w:type="spellEnd"/>
      <w:r w:rsidRPr="00C13C2E">
        <w:t xml:space="preserve"> as 1-0 stock (</w:t>
      </w:r>
      <w:proofErr w:type="spellStart"/>
      <w:r w:rsidRPr="00C13C2E">
        <w:t>Schopmeyer</w:t>
      </w:r>
      <w:proofErr w:type="spellEnd"/>
      <w:r w:rsidRPr="00C13C2E">
        <w:t>, 1974).</w:t>
      </w:r>
      <w:r w:rsidRPr="007B629A">
        <w:rPr>
          <w:i/>
        </w:rPr>
        <w:t xml:space="preserve"> </w:t>
      </w:r>
      <w:r w:rsidRPr="00C13C2E">
        <w:t xml:space="preserve">  </w:t>
      </w:r>
    </w:p>
    <w:p w:rsidR="007631E3" w:rsidRPr="006D7A42" w:rsidRDefault="007631E3" w:rsidP="007631E3">
      <w:pPr>
        <w:pStyle w:val="Bodytext0"/>
      </w:pPr>
    </w:p>
    <w:p w:rsidR="007631E3" w:rsidRDefault="007631E3" w:rsidP="007631E3">
      <w:pPr>
        <w:pStyle w:val="Heading4"/>
        <w:rPr>
          <w:b/>
          <w:bCs/>
          <w:i w:val="0"/>
          <w:iCs w:val="0"/>
        </w:rPr>
      </w:pPr>
      <w:r w:rsidRPr="00A90532">
        <w:rPr>
          <w:b/>
          <w:bCs/>
          <w:i w:val="0"/>
          <w:iCs w:val="0"/>
        </w:rPr>
        <w:t>Cultivars, Improved, and Selected Materials (and area of origin)</w:t>
      </w:r>
    </w:p>
    <w:p w:rsidR="007631E3" w:rsidRPr="007044CE" w:rsidRDefault="007631E3" w:rsidP="007631E3">
      <w:pPr>
        <w:pStyle w:val="HTMLPreformatted"/>
        <w:shd w:val="clear" w:color="auto" w:fill="FFFFFF"/>
        <w:rPr>
          <w:rFonts w:ascii="Times New Roman" w:hAnsi="Times New Roman" w:cs="Times New Roman"/>
          <w:color w:val="000000"/>
        </w:rPr>
      </w:pPr>
      <w:r w:rsidRPr="007044CE">
        <w:rPr>
          <w:rFonts w:ascii="Times New Roman" w:hAnsi="Times New Roman" w:cs="Times New Roman"/>
        </w:rPr>
        <w:t>Chisholm</w:t>
      </w:r>
      <w:r>
        <w:rPr>
          <w:rFonts w:ascii="Times New Roman" w:hAnsi="Times New Roman" w:cs="Times New Roman"/>
        </w:rPr>
        <w:t xml:space="preserve"> Germplasm, a Selected Class</w:t>
      </w:r>
      <w:r w:rsidRPr="007044CE">
        <w:rPr>
          <w:rFonts w:ascii="Times New Roman" w:hAnsi="Times New Roman" w:cs="Times New Roman"/>
        </w:rPr>
        <w:t xml:space="preserve"> </w:t>
      </w:r>
      <w:r>
        <w:rPr>
          <w:rFonts w:ascii="Times New Roman" w:hAnsi="Times New Roman" w:cs="Times New Roman"/>
        </w:rPr>
        <w:t>plant material, was released</w:t>
      </w:r>
      <w:r w:rsidRPr="007044CE">
        <w:rPr>
          <w:rFonts w:ascii="Times New Roman" w:hAnsi="Times New Roman" w:cs="Times New Roman"/>
        </w:rPr>
        <w:t xml:space="preserve"> by USDA NRCS, Manhattan Plant Materials Center, Manhattan, KS</w:t>
      </w:r>
      <w:r>
        <w:rPr>
          <w:rFonts w:ascii="Times New Roman" w:hAnsi="Times New Roman" w:cs="Times New Roman"/>
        </w:rPr>
        <w:t xml:space="preserve"> for conservation use</w:t>
      </w:r>
      <w:r w:rsidRPr="007044CE">
        <w:rPr>
          <w:rFonts w:ascii="Times New Roman" w:hAnsi="Times New Roman" w:cs="Times New Roman"/>
        </w:rPr>
        <w:t>; Rainbow Germplasm</w:t>
      </w:r>
      <w:r>
        <w:rPr>
          <w:rFonts w:ascii="Times New Roman" w:hAnsi="Times New Roman" w:cs="Times New Roman"/>
        </w:rPr>
        <w:t xml:space="preserve">, a native wild plum chiefly </w:t>
      </w:r>
      <w:proofErr w:type="spellStart"/>
      <w:r>
        <w:rPr>
          <w:rFonts w:ascii="Times New Roman" w:hAnsi="Times New Roman" w:cs="Times New Roman"/>
        </w:rPr>
        <w:t>angustifolia</w:t>
      </w:r>
      <w:proofErr w:type="spellEnd"/>
      <w:r>
        <w:rPr>
          <w:rFonts w:ascii="Times New Roman" w:hAnsi="Times New Roman" w:cs="Times New Roman"/>
        </w:rPr>
        <w:t xml:space="preserve"> derived,</w:t>
      </w:r>
      <w:r w:rsidRPr="007044CE">
        <w:rPr>
          <w:rFonts w:ascii="Times New Roman" w:hAnsi="Times New Roman" w:cs="Times New Roman"/>
        </w:rPr>
        <w:t xml:space="preserve"> released by USDA NRCS, James E. Bud Plant Materials Center, Knox City, TX. </w:t>
      </w:r>
      <w:proofErr w:type="spellStart"/>
      <w:r>
        <w:rPr>
          <w:rFonts w:ascii="Times New Roman" w:hAnsi="Times New Roman" w:cs="Times New Roman"/>
        </w:rPr>
        <w:t>Pomologic</w:t>
      </w:r>
      <w:r w:rsidRPr="007044CE">
        <w:rPr>
          <w:rFonts w:ascii="Times New Roman" w:hAnsi="Times New Roman" w:cs="Times New Roman"/>
        </w:rPr>
        <w:t>al</w:t>
      </w:r>
      <w:proofErr w:type="spellEnd"/>
      <w:r w:rsidRPr="007044CE">
        <w:rPr>
          <w:rFonts w:ascii="Times New Roman" w:hAnsi="Times New Roman" w:cs="Times New Roman"/>
        </w:rPr>
        <w:t xml:space="preserve"> varieties include Caddo Chief, </w:t>
      </w:r>
      <w:r w:rsidRPr="007044CE">
        <w:rPr>
          <w:rFonts w:ascii="Times New Roman" w:hAnsi="Times New Roman" w:cs="Times New Roman"/>
          <w:color w:val="000000"/>
        </w:rPr>
        <w:t>found in the wild in Caddo Parish, L</w:t>
      </w:r>
      <w:r>
        <w:rPr>
          <w:rFonts w:ascii="Times New Roman" w:hAnsi="Times New Roman" w:cs="Times New Roman"/>
          <w:color w:val="000000"/>
        </w:rPr>
        <w:t>A</w:t>
      </w:r>
      <w:r w:rsidRPr="007044CE">
        <w:rPr>
          <w:rFonts w:ascii="Times New Roman" w:hAnsi="Times New Roman" w:cs="Times New Roman"/>
          <w:color w:val="000000"/>
        </w:rPr>
        <w:t>., and introduced by G. W. Stoner, Shreveport, L</w:t>
      </w:r>
      <w:r>
        <w:rPr>
          <w:rFonts w:ascii="Times New Roman" w:hAnsi="Times New Roman" w:cs="Times New Roman"/>
          <w:color w:val="000000"/>
        </w:rPr>
        <w:t>A</w:t>
      </w:r>
      <w:r w:rsidRPr="007044CE">
        <w:rPr>
          <w:rFonts w:ascii="Times New Roman" w:hAnsi="Times New Roman" w:cs="Times New Roman"/>
          <w:color w:val="000000"/>
        </w:rPr>
        <w:t xml:space="preserve">. </w:t>
      </w:r>
      <w:proofErr w:type="gramStart"/>
      <w:r>
        <w:rPr>
          <w:rFonts w:ascii="Times New Roman" w:hAnsi="Times New Roman" w:cs="Times New Roman"/>
          <w:color w:val="000000"/>
        </w:rPr>
        <w:t>(Wight, 1915).</w:t>
      </w:r>
      <w:proofErr w:type="gramEnd"/>
      <w:r>
        <w:rPr>
          <w:rFonts w:ascii="Times New Roman" w:hAnsi="Times New Roman" w:cs="Times New Roman"/>
          <w:color w:val="000000"/>
        </w:rPr>
        <w:t xml:space="preserve">  </w:t>
      </w:r>
    </w:p>
    <w:p w:rsidR="007631E3" w:rsidRDefault="007631E3" w:rsidP="007631E3">
      <w:pPr>
        <w:pStyle w:val="Heading4"/>
        <w:rPr>
          <w:b/>
          <w:bCs/>
          <w:i w:val="0"/>
          <w:iCs w:val="0"/>
        </w:rPr>
      </w:pPr>
    </w:p>
    <w:p w:rsidR="007631E3" w:rsidRPr="00A90532" w:rsidRDefault="007631E3" w:rsidP="007631E3">
      <w:pPr>
        <w:pStyle w:val="Heading4"/>
        <w:rPr>
          <w:b/>
          <w:bCs/>
          <w:i w:val="0"/>
          <w:iCs w:val="0"/>
        </w:rPr>
      </w:pPr>
      <w:r w:rsidRPr="00A90532">
        <w:rPr>
          <w:b/>
          <w:bCs/>
          <w:i w:val="0"/>
          <w:iCs w:val="0"/>
        </w:rPr>
        <w:t>References</w:t>
      </w:r>
    </w:p>
    <w:p w:rsidR="007631E3" w:rsidRDefault="007631E3" w:rsidP="007631E3">
      <w:pPr>
        <w:jc w:val="left"/>
        <w:rPr>
          <w:sz w:val="20"/>
        </w:rPr>
      </w:pPr>
      <w:r w:rsidRPr="0054420F">
        <w:rPr>
          <w:sz w:val="20"/>
        </w:rPr>
        <w:t>Bailey</w:t>
      </w:r>
      <w:r>
        <w:rPr>
          <w:sz w:val="20"/>
        </w:rPr>
        <w:t xml:space="preserve"> L. H. 1939. </w:t>
      </w:r>
      <w:proofErr w:type="gramStart"/>
      <w:r>
        <w:rPr>
          <w:sz w:val="20"/>
        </w:rPr>
        <w:t>Native American plums.</w:t>
      </w:r>
      <w:proofErr w:type="gramEnd"/>
      <w:r>
        <w:rPr>
          <w:sz w:val="20"/>
        </w:rPr>
        <w:t xml:space="preserve">  The </w:t>
      </w:r>
    </w:p>
    <w:p w:rsidR="007631E3" w:rsidRDefault="007631E3" w:rsidP="007631E3">
      <w:pPr>
        <w:ind w:left="288"/>
        <w:jc w:val="left"/>
        <w:rPr>
          <w:sz w:val="20"/>
        </w:rPr>
      </w:pPr>
      <w:proofErr w:type="gramStart"/>
      <w:r>
        <w:rPr>
          <w:sz w:val="20"/>
        </w:rPr>
        <w:t>Standard Cyclopedia of Horticulture Vol. III p2717-2721.</w:t>
      </w:r>
      <w:proofErr w:type="gramEnd"/>
    </w:p>
    <w:p w:rsidR="007631E3" w:rsidRDefault="007631E3" w:rsidP="007631E3">
      <w:pPr>
        <w:jc w:val="left"/>
        <w:rPr>
          <w:sz w:val="20"/>
        </w:rPr>
      </w:pPr>
      <w:proofErr w:type="gramStart"/>
      <w:r>
        <w:rPr>
          <w:sz w:val="20"/>
        </w:rPr>
        <w:t>Barkley, T. ed. 1986.</w:t>
      </w:r>
      <w:proofErr w:type="gramEnd"/>
      <w:r>
        <w:rPr>
          <w:sz w:val="20"/>
        </w:rPr>
        <w:t xml:space="preserve"> </w:t>
      </w:r>
      <w:proofErr w:type="gramStart"/>
      <w:r w:rsidRPr="008C1CAA">
        <w:rPr>
          <w:sz w:val="20"/>
        </w:rPr>
        <w:t>Flora of the Great Plains</w:t>
      </w:r>
      <w:r>
        <w:rPr>
          <w:sz w:val="20"/>
        </w:rPr>
        <w:t>.</w:t>
      </w:r>
      <w:proofErr w:type="gramEnd"/>
    </w:p>
    <w:p w:rsidR="007631E3" w:rsidRDefault="007631E3" w:rsidP="007631E3">
      <w:pPr>
        <w:ind w:left="288"/>
        <w:jc w:val="left"/>
        <w:rPr>
          <w:sz w:val="20"/>
        </w:rPr>
      </w:pPr>
      <w:r>
        <w:rPr>
          <w:sz w:val="20"/>
        </w:rPr>
        <w:t>1986. Univ. Press of Kansas. Lawrence. 1392p.</w:t>
      </w:r>
    </w:p>
    <w:p w:rsidR="007631E3" w:rsidRDefault="007631E3" w:rsidP="007631E3">
      <w:pPr>
        <w:autoSpaceDE w:val="0"/>
        <w:autoSpaceDN w:val="0"/>
        <w:adjustRightInd w:val="0"/>
        <w:jc w:val="left"/>
        <w:rPr>
          <w:iCs/>
          <w:color w:val="000000" w:themeColor="text1"/>
          <w:sz w:val="20"/>
        </w:rPr>
      </w:pPr>
      <w:proofErr w:type="gramStart"/>
      <w:r>
        <w:rPr>
          <w:sz w:val="20"/>
        </w:rPr>
        <w:t>Bartram, W. 1791.</w:t>
      </w:r>
      <w:proofErr w:type="gramEnd"/>
      <w:r>
        <w:rPr>
          <w:sz w:val="20"/>
        </w:rPr>
        <w:t xml:space="preserve"> </w:t>
      </w:r>
      <w:r w:rsidRPr="00314B54">
        <w:rPr>
          <w:iCs/>
          <w:color w:val="000000" w:themeColor="text1"/>
          <w:sz w:val="20"/>
        </w:rPr>
        <w:t>Travels</w:t>
      </w:r>
      <w:r w:rsidRPr="00314B54">
        <w:rPr>
          <w:color w:val="000000" w:themeColor="text1"/>
          <w:sz w:val="20"/>
        </w:rPr>
        <w:t xml:space="preserve"> </w:t>
      </w:r>
      <w:r w:rsidRPr="00314B54">
        <w:rPr>
          <w:iCs/>
          <w:color w:val="000000" w:themeColor="text1"/>
          <w:sz w:val="20"/>
        </w:rPr>
        <w:t>through North and South</w:t>
      </w:r>
    </w:p>
    <w:p w:rsidR="007631E3" w:rsidRDefault="007631E3" w:rsidP="007631E3">
      <w:pPr>
        <w:autoSpaceDE w:val="0"/>
        <w:autoSpaceDN w:val="0"/>
        <w:adjustRightInd w:val="0"/>
        <w:ind w:left="288"/>
        <w:jc w:val="left"/>
        <w:rPr>
          <w:rFonts w:ascii="TimesNewRomanPSMT" w:hAnsi="TimesNewRomanPSMT" w:cs="TimesNewRomanPSMT"/>
        </w:rPr>
      </w:pPr>
      <w:proofErr w:type="gramStart"/>
      <w:r w:rsidRPr="00314B54">
        <w:rPr>
          <w:iCs/>
          <w:color w:val="000000" w:themeColor="text1"/>
          <w:sz w:val="20"/>
        </w:rPr>
        <w:t>Carolina, Georgia, East and West Florida</w:t>
      </w:r>
      <w:r>
        <w:rPr>
          <w:iCs/>
          <w:color w:val="000000" w:themeColor="text1"/>
          <w:sz w:val="20"/>
        </w:rPr>
        <w:t>.</w:t>
      </w:r>
      <w:proofErr w:type="gramEnd"/>
      <w:r>
        <w:rPr>
          <w:iCs/>
          <w:color w:val="000000" w:themeColor="text1"/>
          <w:sz w:val="20"/>
        </w:rPr>
        <w:t xml:space="preserve"> </w:t>
      </w:r>
      <w:proofErr w:type="gramStart"/>
      <w:r>
        <w:rPr>
          <w:iCs/>
          <w:color w:val="000000" w:themeColor="text1"/>
          <w:sz w:val="20"/>
        </w:rPr>
        <w:t xml:space="preserve">In </w:t>
      </w:r>
      <w:r>
        <w:rPr>
          <w:sz w:val="20"/>
        </w:rPr>
        <w:t>Little, E. L. Checklist of United States Trees.</w:t>
      </w:r>
      <w:proofErr w:type="gramEnd"/>
      <w:r>
        <w:rPr>
          <w:sz w:val="20"/>
        </w:rPr>
        <w:t xml:space="preserve">  </w:t>
      </w:r>
      <w:proofErr w:type="gramStart"/>
      <w:r>
        <w:rPr>
          <w:sz w:val="20"/>
        </w:rPr>
        <w:t>USDA FS Washington, D.C.</w:t>
      </w:r>
      <w:proofErr w:type="gramEnd"/>
      <w:r>
        <w:rPr>
          <w:sz w:val="20"/>
        </w:rPr>
        <w:t xml:space="preserve"> </w:t>
      </w:r>
    </w:p>
    <w:p w:rsidR="007631E3" w:rsidRDefault="007631E3" w:rsidP="007631E3">
      <w:pPr>
        <w:jc w:val="left"/>
        <w:rPr>
          <w:i/>
          <w:sz w:val="20"/>
        </w:rPr>
      </w:pPr>
      <w:proofErr w:type="spellStart"/>
      <w:r>
        <w:rPr>
          <w:sz w:val="20"/>
        </w:rPr>
        <w:t>Christman</w:t>
      </w:r>
      <w:proofErr w:type="spellEnd"/>
      <w:r>
        <w:rPr>
          <w:sz w:val="20"/>
        </w:rPr>
        <w:t xml:space="preserve">, S. 2008. </w:t>
      </w:r>
      <w:proofErr w:type="spellStart"/>
      <w:r w:rsidRPr="003517E4">
        <w:rPr>
          <w:i/>
          <w:sz w:val="20"/>
        </w:rPr>
        <w:t>Prunus</w:t>
      </w:r>
      <w:proofErr w:type="spellEnd"/>
      <w:r w:rsidRPr="003517E4">
        <w:rPr>
          <w:i/>
          <w:sz w:val="20"/>
        </w:rPr>
        <w:t xml:space="preserve"> </w:t>
      </w:r>
      <w:proofErr w:type="spellStart"/>
      <w:r w:rsidRPr="003517E4">
        <w:rPr>
          <w:i/>
          <w:sz w:val="20"/>
        </w:rPr>
        <w:t>angustifolia</w:t>
      </w:r>
      <w:proofErr w:type="spellEnd"/>
    </w:p>
    <w:p w:rsidR="007631E3" w:rsidRPr="00D048FD" w:rsidRDefault="007631E3" w:rsidP="007631E3">
      <w:pPr>
        <w:ind w:left="288" w:right="144"/>
        <w:jc w:val="left"/>
        <w:rPr>
          <w:sz w:val="20"/>
        </w:rPr>
      </w:pPr>
      <w:r w:rsidRPr="00D048FD">
        <w:rPr>
          <w:sz w:val="20"/>
        </w:rPr>
        <w:t xml:space="preserve">http://www.floridata.com/ref/P/prun_ang.cfm </w:t>
      </w:r>
      <w:r>
        <w:rPr>
          <w:sz w:val="20"/>
        </w:rPr>
        <w:t>[online: cited 17 August 2010]</w:t>
      </w:r>
    </w:p>
    <w:p w:rsidR="007631E3" w:rsidRDefault="007631E3" w:rsidP="007631E3">
      <w:pPr>
        <w:jc w:val="left"/>
        <w:rPr>
          <w:sz w:val="20"/>
        </w:rPr>
      </w:pPr>
      <w:proofErr w:type="gramStart"/>
      <w:r w:rsidRPr="004D0711">
        <w:rPr>
          <w:sz w:val="20"/>
        </w:rPr>
        <w:t>Donaldson</w:t>
      </w:r>
      <w:r>
        <w:rPr>
          <w:sz w:val="20"/>
        </w:rPr>
        <w:t>, D. D. 1969.</w:t>
      </w:r>
      <w:proofErr w:type="gramEnd"/>
      <w:r>
        <w:rPr>
          <w:sz w:val="20"/>
        </w:rPr>
        <w:t xml:space="preserve"> Effects on lesser prairie</w:t>
      </w:r>
    </w:p>
    <w:p w:rsidR="007631E3" w:rsidRDefault="007631E3" w:rsidP="007631E3">
      <w:pPr>
        <w:ind w:left="288"/>
        <w:jc w:val="left"/>
        <w:rPr>
          <w:sz w:val="20"/>
        </w:rPr>
      </w:pPr>
      <w:proofErr w:type="gramStart"/>
      <w:r>
        <w:rPr>
          <w:sz w:val="20"/>
        </w:rPr>
        <w:t>chickens</w:t>
      </w:r>
      <w:proofErr w:type="gramEnd"/>
      <w:r>
        <w:rPr>
          <w:sz w:val="20"/>
        </w:rPr>
        <w:t xml:space="preserve"> of brush control in western Oklahoma. </w:t>
      </w:r>
      <w:proofErr w:type="gramStart"/>
      <w:r>
        <w:rPr>
          <w:sz w:val="20"/>
        </w:rPr>
        <w:t>Dissertation, Ohio State Univ., Columbus.</w:t>
      </w:r>
      <w:proofErr w:type="gramEnd"/>
      <w:r>
        <w:rPr>
          <w:sz w:val="20"/>
        </w:rPr>
        <w:t xml:space="preserve"> 73p. </w:t>
      </w:r>
      <w:proofErr w:type="gramStart"/>
      <w:r>
        <w:rPr>
          <w:sz w:val="20"/>
        </w:rPr>
        <w:t>In</w:t>
      </w:r>
      <w:proofErr w:type="gramEnd"/>
      <w:r w:rsidRPr="006A1C00">
        <w:rPr>
          <w:sz w:val="20"/>
        </w:rPr>
        <w:t xml:space="preserve"> </w:t>
      </w:r>
      <w:r w:rsidRPr="00E051B4">
        <w:rPr>
          <w:sz w:val="20"/>
        </w:rPr>
        <w:t>Dunkin, S. W.</w:t>
      </w:r>
      <w:r>
        <w:rPr>
          <w:sz w:val="20"/>
        </w:rPr>
        <w:t xml:space="preserve"> and</w:t>
      </w:r>
      <w:r w:rsidRPr="00E051B4">
        <w:rPr>
          <w:sz w:val="20"/>
        </w:rPr>
        <w:t xml:space="preserve"> F. S. </w:t>
      </w:r>
      <w:proofErr w:type="spellStart"/>
      <w:r w:rsidRPr="00E051B4">
        <w:rPr>
          <w:sz w:val="20"/>
        </w:rPr>
        <w:t>Guthery</w:t>
      </w:r>
      <w:proofErr w:type="spellEnd"/>
      <w:r>
        <w:rPr>
          <w:sz w:val="20"/>
        </w:rPr>
        <w:t xml:space="preserve">. Bird Nesting in Chickasaw Plum Related to Age of Plum in Oklahoma. Am. </w:t>
      </w:r>
      <w:proofErr w:type="spellStart"/>
      <w:r>
        <w:rPr>
          <w:sz w:val="20"/>
        </w:rPr>
        <w:t>Midl</w:t>
      </w:r>
      <w:proofErr w:type="spellEnd"/>
      <w:r>
        <w:rPr>
          <w:sz w:val="20"/>
        </w:rPr>
        <w:t>. Nat. 164: 151-156.</w:t>
      </w:r>
    </w:p>
    <w:p w:rsidR="007631E3" w:rsidRDefault="007631E3" w:rsidP="007631E3">
      <w:pPr>
        <w:jc w:val="left"/>
        <w:rPr>
          <w:sz w:val="20"/>
        </w:rPr>
      </w:pPr>
      <w:proofErr w:type="gramStart"/>
      <w:r w:rsidRPr="00E051B4">
        <w:rPr>
          <w:sz w:val="20"/>
        </w:rPr>
        <w:t>Dunkin, S. W.</w:t>
      </w:r>
      <w:r>
        <w:rPr>
          <w:sz w:val="20"/>
        </w:rPr>
        <w:t xml:space="preserve"> and</w:t>
      </w:r>
      <w:r w:rsidRPr="00E051B4">
        <w:rPr>
          <w:sz w:val="20"/>
        </w:rPr>
        <w:t xml:space="preserve"> F. S. </w:t>
      </w:r>
      <w:proofErr w:type="spellStart"/>
      <w:r w:rsidRPr="00E051B4">
        <w:rPr>
          <w:sz w:val="20"/>
        </w:rPr>
        <w:t>Guthery</w:t>
      </w:r>
      <w:proofErr w:type="spellEnd"/>
      <w:r>
        <w:rPr>
          <w:sz w:val="20"/>
        </w:rPr>
        <w:t>.</w:t>
      </w:r>
      <w:proofErr w:type="gramEnd"/>
      <w:r>
        <w:rPr>
          <w:sz w:val="20"/>
        </w:rPr>
        <w:t xml:space="preserve"> 2010. Bird Nesting</w:t>
      </w:r>
    </w:p>
    <w:p w:rsidR="007631E3" w:rsidRDefault="007631E3" w:rsidP="007631E3">
      <w:pPr>
        <w:ind w:left="288"/>
        <w:jc w:val="left"/>
        <w:rPr>
          <w:sz w:val="20"/>
        </w:rPr>
      </w:pPr>
      <w:proofErr w:type="gramStart"/>
      <w:r>
        <w:rPr>
          <w:sz w:val="20"/>
        </w:rPr>
        <w:t>in</w:t>
      </w:r>
      <w:proofErr w:type="gramEnd"/>
      <w:r>
        <w:rPr>
          <w:sz w:val="20"/>
        </w:rPr>
        <w:t xml:space="preserve"> Chickasaw Plum Related to Age of Plum in Oklahoma. Am. </w:t>
      </w:r>
      <w:proofErr w:type="spellStart"/>
      <w:r>
        <w:rPr>
          <w:sz w:val="20"/>
        </w:rPr>
        <w:t>Midl</w:t>
      </w:r>
      <w:proofErr w:type="spellEnd"/>
      <w:r>
        <w:rPr>
          <w:sz w:val="20"/>
        </w:rPr>
        <w:t>. Nat. 164: 151-156.</w:t>
      </w:r>
    </w:p>
    <w:p w:rsidR="007631E3" w:rsidRDefault="007631E3" w:rsidP="007631E3">
      <w:pPr>
        <w:jc w:val="left"/>
        <w:rPr>
          <w:sz w:val="20"/>
        </w:rPr>
      </w:pPr>
      <w:proofErr w:type="gramStart"/>
      <w:r w:rsidRPr="00E051B4">
        <w:rPr>
          <w:sz w:val="20"/>
        </w:rPr>
        <w:t>Dunkin, S. W., F. S.</w:t>
      </w:r>
      <w:r>
        <w:rPr>
          <w:sz w:val="20"/>
        </w:rPr>
        <w:t xml:space="preserve"> </w:t>
      </w:r>
      <w:proofErr w:type="spellStart"/>
      <w:r>
        <w:rPr>
          <w:sz w:val="20"/>
        </w:rPr>
        <w:t>Guthery</w:t>
      </w:r>
      <w:proofErr w:type="spellEnd"/>
      <w:r>
        <w:rPr>
          <w:sz w:val="20"/>
        </w:rPr>
        <w:t>, and R. E. Will.</w:t>
      </w:r>
      <w:proofErr w:type="gramEnd"/>
      <w:r>
        <w:rPr>
          <w:sz w:val="20"/>
        </w:rPr>
        <w:t xml:space="preserve"> 2008.</w:t>
      </w:r>
    </w:p>
    <w:p w:rsidR="007631E3" w:rsidRDefault="007631E3" w:rsidP="007631E3">
      <w:pPr>
        <w:ind w:left="288"/>
        <w:jc w:val="left"/>
        <w:rPr>
          <w:sz w:val="20"/>
        </w:rPr>
      </w:pPr>
      <w:proofErr w:type="gramStart"/>
      <w:r w:rsidRPr="00E051B4">
        <w:rPr>
          <w:sz w:val="20"/>
        </w:rPr>
        <w:t>Growth of Chickasaw Plum in Oklahoma.</w:t>
      </w:r>
      <w:proofErr w:type="gramEnd"/>
      <w:r w:rsidRPr="00E051B4">
        <w:rPr>
          <w:sz w:val="20"/>
        </w:rPr>
        <w:t xml:space="preserve">  Rangeland Ecol. M</w:t>
      </w:r>
      <w:r>
        <w:rPr>
          <w:sz w:val="20"/>
        </w:rPr>
        <w:t>anage</w:t>
      </w:r>
      <w:r w:rsidRPr="00E051B4">
        <w:rPr>
          <w:sz w:val="20"/>
        </w:rPr>
        <w:t xml:space="preserve"> 61</w:t>
      </w:r>
      <w:r>
        <w:rPr>
          <w:sz w:val="20"/>
        </w:rPr>
        <w:t>:661</w:t>
      </w:r>
      <w:r w:rsidRPr="00E051B4">
        <w:rPr>
          <w:sz w:val="20"/>
        </w:rPr>
        <w:t>-665.</w:t>
      </w:r>
    </w:p>
    <w:p w:rsidR="007631E3" w:rsidRDefault="007631E3" w:rsidP="007631E3">
      <w:pPr>
        <w:jc w:val="left"/>
        <w:rPr>
          <w:sz w:val="20"/>
        </w:rPr>
      </w:pPr>
      <w:proofErr w:type="gramStart"/>
      <w:r>
        <w:rPr>
          <w:sz w:val="20"/>
        </w:rPr>
        <w:lastRenderedPageBreak/>
        <w:t>Floridata.com. 2010.</w:t>
      </w:r>
      <w:proofErr w:type="gramEnd"/>
      <w:r>
        <w:rPr>
          <w:sz w:val="20"/>
        </w:rPr>
        <w:t xml:space="preserve"> </w:t>
      </w:r>
      <w:proofErr w:type="spellStart"/>
      <w:proofErr w:type="gramStart"/>
      <w:r w:rsidRPr="00145947">
        <w:rPr>
          <w:i/>
          <w:sz w:val="20"/>
        </w:rPr>
        <w:t>Prunus</w:t>
      </w:r>
      <w:proofErr w:type="spellEnd"/>
      <w:r w:rsidRPr="00145947">
        <w:rPr>
          <w:i/>
          <w:sz w:val="20"/>
        </w:rPr>
        <w:t xml:space="preserve"> </w:t>
      </w:r>
      <w:proofErr w:type="spellStart"/>
      <w:r w:rsidRPr="00145947">
        <w:rPr>
          <w:i/>
          <w:sz w:val="20"/>
        </w:rPr>
        <w:t>angustifolia</w:t>
      </w:r>
      <w:proofErr w:type="spellEnd"/>
      <w:r>
        <w:rPr>
          <w:sz w:val="20"/>
        </w:rPr>
        <w:t>.</w:t>
      </w:r>
      <w:proofErr w:type="gramEnd"/>
    </w:p>
    <w:p w:rsidR="007631E3" w:rsidRDefault="007631E3" w:rsidP="007631E3">
      <w:pPr>
        <w:ind w:left="288"/>
        <w:jc w:val="left"/>
        <w:rPr>
          <w:sz w:val="20"/>
        </w:rPr>
      </w:pPr>
      <w:r w:rsidRPr="005F548A">
        <w:rPr>
          <w:sz w:val="20"/>
        </w:rPr>
        <w:t>http://www.floridata.com/ref/p/prun_ang.cfm</w:t>
      </w:r>
    </w:p>
    <w:p w:rsidR="007631E3" w:rsidRDefault="007631E3" w:rsidP="007631E3">
      <w:pPr>
        <w:ind w:left="288"/>
        <w:jc w:val="left"/>
        <w:rPr>
          <w:sz w:val="20"/>
        </w:rPr>
      </w:pPr>
      <w:r>
        <w:rPr>
          <w:sz w:val="20"/>
        </w:rPr>
        <w:t>[</w:t>
      </w:r>
      <w:proofErr w:type="gramStart"/>
      <w:r>
        <w:rPr>
          <w:sz w:val="20"/>
        </w:rPr>
        <w:t>online</w:t>
      </w:r>
      <w:proofErr w:type="gramEnd"/>
      <w:r>
        <w:rPr>
          <w:sz w:val="20"/>
        </w:rPr>
        <w:t>: cited 2 July 2010]</w:t>
      </w:r>
    </w:p>
    <w:p w:rsidR="007631E3" w:rsidRDefault="007631E3" w:rsidP="007631E3">
      <w:pPr>
        <w:jc w:val="left"/>
      </w:pPr>
      <w:proofErr w:type="gramStart"/>
      <w:r>
        <w:rPr>
          <w:rFonts w:ascii="TimesNewRoman" w:hAnsi="TimesNewRoman" w:cs="TimesNewRoman"/>
          <w:sz w:val="20"/>
        </w:rPr>
        <w:t>Gardenguides.com, 2010.</w:t>
      </w:r>
      <w:proofErr w:type="gramEnd"/>
      <w:r>
        <w:rPr>
          <w:rFonts w:ascii="TimesNewRoman" w:hAnsi="TimesNewRoman" w:cs="TimesNewRoman"/>
          <w:sz w:val="20"/>
        </w:rPr>
        <w:t xml:space="preserve"> </w:t>
      </w:r>
      <w:proofErr w:type="gramStart"/>
      <w:r>
        <w:rPr>
          <w:rFonts w:ascii="TimesNewRoman" w:hAnsi="TimesNewRoman" w:cs="TimesNewRoman"/>
          <w:sz w:val="20"/>
        </w:rPr>
        <w:t>About Sand Plum Trees.</w:t>
      </w:r>
      <w:proofErr w:type="gramEnd"/>
      <w:r w:rsidRPr="00DB24FC">
        <w:t xml:space="preserve"> </w:t>
      </w:r>
    </w:p>
    <w:p w:rsidR="007631E3" w:rsidRDefault="007631E3" w:rsidP="007631E3">
      <w:pPr>
        <w:ind w:left="288"/>
        <w:jc w:val="left"/>
        <w:rPr>
          <w:sz w:val="20"/>
        </w:rPr>
      </w:pPr>
      <w:r w:rsidRPr="00DB24FC">
        <w:rPr>
          <w:rFonts w:ascii="TimesNewRoman" w:hAnsi="TimesNewRoman" w:cs="TimesNewRoman"/>
          <w:sz w:val="20"/>
        </w:rPr>
        <w:t>http://www.gardenguides.com/79700-sand-plum-</w:t>
      </w:r>
      <w:proofErr w:type="gramStart"/>
      <w:r w:rsidRPr="00DB24FC">
        <w:rPr>
          <w:rFonts w:ascii="TimesNewRoman" w:hAnsi="TimesNewRoman" w:cs="TimesNewRoman"/>
          <w:sz w:val="20"/>
        </w:rPr>
        <w:t>trees.html</w:t>
      </w:r>
      <w:r w:rsidRPr="00DB24FC">
        <w:rPr>
          <w:sz w:val="20"/>
        </w:rPr>
        <w:t xml:space="preserve"> </w:t>
      </w:r>
      <w:r>
        <w:rPr>
          <w:sz w:val="20"/>
        </w:rPr>
        <w:t xml:space="preserve"> [</w:t>
      </w:r>
      <w:proofErr w:type="gramEnd"/>
      <w:r>
        <w:rPr>
          <w:sz w:val="20"/>
        </w:rPr>
        <w:t>online: cited 2 July 2010]</w:t>
      </w:r>
    </w:p>
    <w:p w:rsidR="007631E3" w:rsidRDefault="007631E3" w:rsidP="007631E3">
      <w:pPr>
        <w:tabs>
          <w:tab w:val="left" w:pos="3360"/>
        </w:tabs>
        <w:jc w:val="left"/>
        <w:rPr>
          <w:sz w:val="20"/>
        </w:rPr>
      </w:pPr>
      <w:r w:rsidRPr="00864CD8">
        <w:rPr>
          <w:sz w:val="20"/>
        </w:rPr>
        <w:t>Gleason, H. A. 1952. The New Briton and Brown</w:t>
      </w:r>
    </w:p>
    <w:p w:rsidR="007631E3" w:rsidRPr="00864CD8" w:rsidRDefault="007631E3" w:rsidP="007631E3">
      <w:pPr>
        <w:tabs>
          <w:tab w:val="left" w:pos="3360"/>
        </w:tabs>
        <w:ind w:left="288"/>
        <w:jc w:val="left"/>
        <w:rPr>
          <w:sz w:val="20"/>
        </w:rPr>
      </w:pPr>
      <w:r w:rsidRPr="00864CD8">
        <w:rPr>
          <w:sz w:val="20"/>
        </w:rPr>
        <w:t xml:space="preserve"> </w:t>
      </w:r>
      <w:proofErr w:type="gramStart"/>
      <w:r w:rsidRPr="00864CD8">
        <w:rPr>
          <w:sz w:val="20"/>
        </w:rPr>
        <w:t>Illustrated Flora of the Northeastern United States and Adjacent Canada.</w:t>
      </w:r>
      <w:proofErr w:type="gramEnd"/>
      <w:r w:rsidRPr="00864CD8">
        <w:rPr>
          <w:sz w:val="20"/>
        </w:rPr>
        <w:t xml:space="preserve"> </w:t>
      </w:r>
      <w:proofErr w:type="gramStart"/>
      <w:r w:rsidRPr="00864CD8">
        <w:rPr>
          <w:sz w:val="20"/>
        </w:rPr>
        <w:t>The New York Botanical Garden.</w:t>
      </w:r>
      <w:proofErr w:type="gramEnd"/>
      <w:r w:rsidRPr="00864CD8">
        <w:rPr>
          <w:sz w:val="20"/>
        </w:rPr>
        <w:t xml:space="preserve"> </w:t>
      </w:r>
      <w:proofErr w:type="gramStart"/>
      <w:r w:rsidRPr="00864CD8">
        <w:rPr>
          <w:sz w:val="20"/>
        </w:rPr>
        <w:t>Vol. 2.</w:t>
      </w:r>
      <w:proofErr w:type="gramEnd"/>
      <w:r w:rsidRPr="00864CD8">
        <w:rPr>
          <w:sz w:val="20"/>
        </w:rPr>
        <w:t xml:space="preserve"> Lancaster Press, Inc., Lancaster, PA.</w:t>
      </w:r>
    </w:p>
    <w:p w:rsidR="007631E3" w:rsidRDefault="007631E3" w:rsidP="007631E3">
      <w:pPr>
        <w:jc w:val="left"/>
        <w:rPr>
          <w:sz w:val="20"/>
        </w:rPr>
      </w:pPr>
      <w:proofErr w:type="spellStart"/>
      <w:r>
        <w:rPr>
          <w:sz w:val="20"/>
        </w:rPr>
        <w:t>Guthery</w:t>
      </w:r>
      <w:proofErr w:type="spellEnd"/>
      <w:r>
        <w:rPr>
          <w:sz w:val="20"/>
        </w:rPr>
        <w:t xml:space="preserve">, F. S., A. R. </w:t>
      </w:r>
      <w:proofErr w:type="spellStart"/>
      <w:r>
        <w:rPr>
          <w:sz w:val="20"/>
        </w:rPr>
        <w:t>Rybak</w:t>
      </w:r>
      <w:proofErr w:type="spellEnd"/>
      <w:r>
        <w:rPr>
          <w:sz w:val="20"/>
        </w:rPr>
        <w:t xml:space="preserve">, S. D. </w:t>
      </w:r>
      <w:proofErr w:type="spellStart"/>
      <w:r>
        <w:rPr>
          <w:sz w:val="20"/>
        </w:rPr>
        <w:t>Fuhlendorf</w:t>
      </w:r>
      <w:proofErr w:type="spellEnd"/>
      <w:r>
        <w:rPr>
          <w:sz w:val="20"/>
        </w:rPr>
        <w:t>, T. L.</w:t>
      </w:r>
    </w:p>
    <w:p w:rsidR="007631E3" w:rsidRDefault="007631E3" w:rsidP="007631E3">
      <w:pPr>
        <w:ind w:left="288"/>
        <w:jc w:val="left"/>
        <w:rPr>
          <w:sz w:val="20"/>
        </w:rPr>
      </w:pPr>
      <w:proofErr w:type="gramStart"/>
      <w:r>
        <w:rPr>
          <w:sz w:val="20"/>
        </w:rPr>
        <w:t>Hiller, S. G. Smith, W. H. Puckett, Jr., and R. A. Baker.</w:t>
      </w:r>
      <w:proofErr w:type="gramEnd"/>
      <w:r>
        <w:rPr>
          <w:sz w:val="20"/>
        </w:rPr>
        <w:t xml:space="preserve"> 2005. Aspects of the thermal ecology of bobwhites in north Texas. Wildlife Monographs 159:1-36.</w:t>
      </w:r>
    </w:p>
    <w:p w:rsidR="007631E3" w:rsidRDefault="007631E3" w:rsidP="007631E3">
      <w:pPr>
        <w:jc w:val="left"/>
        <w:rPr>
          <w:sz w:val="20"/>
        </w:rPr>
      </w:pPr>
      <w:proofErr w:type="gramStart"/>
      <w:r>
        <w:rPr>
          <w:sz w:val="20"/>
        </w:rPr>
        <w:t>Kansas Forest Service.</w:t>
      </w:r>
      <w:proofErr w:type="gramEnd"/>
      <w:r>
        <w:rPr>
          <w:sz w:val="20"/>
        </w:rPr>
        <w:t xml:space="preserve"> </w:t>
      </w:r>
      <w:proofErr w:type="gramStart"/>
      <w:r>
        <w:rPr>
          <w:sz w:val="20"/>
        </w:rPr>
        <w:t>2010. Sand Hill plum.</w:t>
      </w:r>
      <w:proofErr w:type="gramEnd"/>
      <w:r>
        <w:rPr>
          <w:sz w:val="20"/>
        </w:rPr>
        <w:t xml:space="preserve">  </w:t>
      </w:r>
    </w:p>
    <w:p w:rsidR="007631E3" w:rsidRDefault="007631E3" w:rsidP="007631E3">
      <w:pPr>
        <w:ind w:left="288"/>
        <w:jc w:val="left"/>
        <w:rPr>
          <w:sz w:val="20"/>
        </w:rPr>
      </w:pPr>
      <w:r w:rsidRPr="003517E4">
        <w:rPr>
          <w:sz w:val="20"/>
        </w:rPr>
        <w:t>http://www.kansasforests.org/conservation/shrubs/sandhillplum.shtml</w:t>
      </w:r>
      <w:r>
        <w:rPr>
          <w:sz w:val="20"/>
        </w:rPr>
        <w:t xml:space="preserve"> [online: cited 28 June 2010]</w:t>
      </w:r>
    </w:p>
    <w:p w:rsidR="007631E3" w:rsidRDefault="007631E3" w:rsidP="007631E3">
      <w:pPr>
        <w:autoSpaceDE w:val="0"/>
        <w:autoSpaceDN w:val="0"/>
        <w:adjustRightInd w:val="0"/>
        <w:jc w:val="left"/>
        <w:rPr>
          <w:sz w:val="20"/>
        </w:rPr>
      </w:pPr>
      <w:proofErr w:type="gramStart"/>
      <w:r>
        <w:rPr>
          <w:sz w:val="20"/>
        </w:rPr>
        <w:t>Little, E. L. 1979.</w:t>
      </w:r>
      <w:proofErr w:type="gramEnd"/>
      <w:r>
        <w:rPr>
          <w:sz w:val="20"/>
        </w:rPr>
        <w:t xml:space="preserve"> </w:t>
      </w:r>
      <w:proofErr w:type="gramStart"/>
      <w:r>
        <w:rPr>
          <w:sz w:val="20"/>
        </w:rPr>
        <w:t>Checklist of United States Trees.</w:t>
      </w:r>
      <w:proofErr w:type="gramEnd"/>
    </w:p>
    <w:p w:rsidR="007631E3" w:rsidRDefault="007631E3" w:rsidP="007631E3">
      <w:pPr>
        <w:autoSpaceDE w:val="0"/>
        <w:autoSpaceDN w:val="0"/>
        <w:adjustRightInd w:val="0"/>
        <w:ind w:left="288"/>
        <w:jc w:val="left"/>
        <w:rPr>
          <w:rFonts w:ascii="TimesNewRomanPSMT" w:hAnsi="TimesNewRomanPSMT" w:cs="TimesNewRomanPSMT"/>
        </w:rPr>
      </w:pPr>
      <w:proofErr w:type="gramStart"/>
      <w:r>
        <w:rPr>
          <w:sz w:val="20"/>
        </w:rPr>
        <w:t>USDA FS Washington, D.C.</w:t>
      </w:r>
      <w:proofErr w:type="gramEnd"/>
      <w:r>
        <w:rPr>
          <w:sz w:val="20"/>
        </w:rPr>
        <w:t xml:space="preserve"> </w:t>
      </w:r>
    </w:p>
    <w:p w:rsidR="007631E3" w:rsidRDefault="007631E3" w:rsidP="007631E3">
      <w:pPr>
        <w:pStyle w:val="NormalWeb"/>
        <w:spacing w:before="0" w:beforeAutospacing="0" w:after="0" w:afterAutospacing="0"/>
        <w:rPr>
          <w:rFonts w:ascii="Times New Roman" w:hAnsi="Times New Roman"/>
          <w:sz w:val="20"/>
          <w:szCs w:val="20"/>
        </w:rPr>
      </w:pPr>
      <w:proofErr w:type="gramStart"/>
      <w:r w:rsidRPr="002143BF">
        <w:rPr>
          <w:rFonts w:ascii="Times New Roman" w:hAnsi="Times New Roman"/>
          <w:sz w:val="20"/>
          <w:szCs w:val="20"/>
        </w:rPr>
        <w:t>Na</w:t>
      </w:r>
      <w:r>
        <w:rPr>
          <w:rFonts w:ascii="Times New Roman" w:hAnsi="Times New Roman"/>
          <w:sz w:val="20"/>
          <w:szCs w:val="20"/>
        </w:rPr>
        <w:t>ture Hills.com.</w:t>
      </w:r>
      <w:proofErr w:type="gramEnd"/>
      <w:r>
        <w:rPr>
          <w:rFonts w:ascii="Times New Roman" w:hAnsi="Times New Roman"/>
          <w:sz w:val="20"/>
          <w:szCs w:val="20"/>
        </w:rPr>
        <w:t xml:space="preserve"> 2010. Chickasaw </w:t>
      </w:r>
      <w:r w:rsidRPr="002143BF">
        <w:rPr>
          <w:rFonts w:ascii="Times New Roman" w:hAnsi="Times New Roman"/>
          <w:sz w:val="20"/>
          <w:szCs w:val="20"/>
        </w:rPr>
        <w:t>Plum</w:t>
      </w:r>
    </w:p>
    <w:p w:rsidR="007631E3" w:rsidRPr="002143BF" w:rsidRDefault="007631E3" w:rsidP="007631E3">
      <w:pPr>
        <w:pStyle w:val="NormalWeb"/>
        <w:spacing w:before="0" w:beforeAutospacing="0" w:after="0" w:afterAutospacing="0"/>
        <w:ind w:left="288"/>
        <w:rPr>
          <w:rFonts w:ascii="Times New Roman" w:hAnsi="Times New Roman"/>
          <w:sz w:val="20"/>
          <w:szCs w:val="20"/>
        </w:rPr>
      </w:pPr>
      <w:r w:rsidRPr="002143BF">
        <w:rPr>
          <w:rFonts w:ascii="Times New Roman" w:hAnsi="Times New Roman"/>
          <w:sz w:val="20"/>
          <w:szCs w:val="20"/>
        </w:rPr>
        <w:t>http://www.naturehills.com/product/chickasaw_plum.</w:t>
      </w:r>
      <w:r w:rsidRPr="00554A0C">
        <w:rPr>
          <w:rFonts w:ascii="Times New Roman" w:hAnsi="Times New Roman"/>
          <w:sz w:val="20"/>
          <w:szCs w:val="20"/>
        </w:rPr>
        <w:t xml:space="preserve">aspx </w:t>
      </w:r>
      <w:r w:rsidRPr="00554A0C">
        <w:rPr>
          <w:rFonts w:ascii="Times New Roman" w:hAnsi="Times New Roman"/>
          <w:sz w:val="20"/>
        </w:rPr>
        <w:t xml:space="preserve">[online: cited </w:t>
      </w:r>
      <w:r w:rsidRPr="002143BF">
        <w:rPr>
          <w:rFonts w:ascii="Times New Roman" w:hAnsi="Times New Roman"/>
          <w:sz w:val="20"/>
          <w:szCs w:val="20"/>
        </w:rPr>
        <w:t>28</w:t>
      </w:r>
      <w:r>
        <w:rPr>
          <w:rFonts w:ascii="Times New Roman" w:hAnsi="Times New Roman"/>
          <w:sz w:val="20"/>
          <w:szCs w:val="20"/>
        </w:rPr>
        <w:t xml:space="preserve"> </w:t>
      </w:r>
      <w:r w:rsidRPr="002143BF">
        <w:rPr>
          <w:rFonts w:ascii="Times New Roman" w:hAnsi="Times New Roman"/>
          <w:sz w:val="20"/>
          <w:szCs w:val="20"/>
        </w:rPr>
        <w:t>June 2010</w:t>
      </w:r>
      <w:r>
        <w:rPr>
          <w:rFonts w:ascii="Times New Roman" w:hAnsi="Times New Roman"/>
          <w:sz w:val="20"/>
          <w:szCs w:val="20"/>
        </w:rPr>
        <w:t>]</w:t>
      </w:r>
    </w:p>
    <w:p w:rsidR="007631E3" w:rsidRDefault="007631E3" w:rsidP="007631E3">
      <w:pPr>
        <w:jc w:val="left"/>
        <w:rPr>
          <w:bCs/>
          <w:sz w:val="20"/>
        </w:rPr>
      </w:pPr>
      <w:proofErr w:type="gramStart"/>
      <w:r>
        <w:rPr>
          <w:sz w:val="20"/>
        </w:rPr>
        <w:t>Noble Foundation.</w:t>
      </w:r>
      <w:proofErr w:type="gramEnd"/>
      <w:r>
        <w:rPr>
          <w:sz w:val="20"/>
        </w:rPr>
        <w:t xml:space="preserve"> 2010. </w:t>
      </w:r>
      <w:r w:rsidRPr="00A138A6">
        <w:rPr>
          <w:bCs/>
          <w:sz w:val="20"/>
        </w:rPr>
        <w:t xml:space="preserve">White-tailed deer: their </w:t>
      </w:r>
    </w:p>
    <w:p w:rsidR="007631E3" w:rsidRDefault="007631E3" w:rsidP="007631E3">
      <w:pPr>
        <w:ind w:left="288"/>
        <w:jc w:val="left"/>
        <w:rPr>
          <w:sz w:val="20"/>
        </w:rPr>
      </w:pPr>
      <w:proofErr w:type="gramStart"/>
      <w:r w:rsidRPr="00A138A6">
        <w:rPr>
          <w:bCs/>
          <w:sz w:val="20"/>
        </w:rPr>
        <w:t>foods</w:t>
      </w:r>
      <w:proofErr w:type="gramEnd"/>
      <w:r w:rsidRPr="00A138A6">
        <w:rPr>
          <w:bCs/>
          <w:sz w:val="20"/>
        </w:rPr>
        <w:t xml:space="preserve"> and management in the Cross Timbers</w:t>
      </w:r>
      <w:r>
        <w:rPr>
          <w:bCs/>
          <w:sz w:val="20"/>
        </w:rPr>
        <w:t>.</w:t>
      </w:r>
      <w:r w:rsidRPr="00A138A6">
        <w:t xml:space="preserve"> </w:t>
      </w:r>
      <w:r w:rsidRPr="00FC525F">
        <w:rPr>
          <w:sz w:val="20"/>
        </w:rPr>
        <w:t>https://www.noble.org/Ag/Wildlife/DeerFoods/</w:t>
      </w:r>
    </w:p>
    <w:p w:rsidR="007631E3" w:rsidRPr="00A138A6" w:rsidRDefault="007631E3" w:rsidP="007631E3">
      <w:pPr>
        <w:ind w:left="288"/>
        <w:jc w:val="left"/>
        <w:rPr>
          <w:sz w:val="20"/>
        </w:rPr>
      </w:pPr>
      <w:proofErr w:type="gramStart"/>
      <w:r>
        <w:rPr>
          <w:sz w:val="20"/>
        </w:rPr>
        <w:t>CDVersion.pdf  [</w:t>
      </w:r>
      <w:proofErr w:type="gramEnd"/>
      <w:r>
        <w:rPr>
          <w:sz w:val="20"/>
        </w:rPr>
        <w:t>online: cited 28 June 2010]</w:t>
      </w:r>
    </w:p>
    <w:p w:rsidR="007631E3" w:rsidRDefault="007631E3" w:rsidP="007631E3">
      <w:pPr>
        <w:jc w:val="left"/>
        <w:rPr>
          <w:bCs/>
          <w:sz w:val="20"/>
        </w:rPr>
      </w:pPr>
      <w:proofErr w:type="gramStart"/>
      <w:r>
        <w:rPr>
          <w:bCs/>
          <w:sz w:val="20"/>
        </w:rPr>
        <w:t>Quail Unlimited.</w:t>
      </w:r>
      <w:proofErr w:type="gramEnd"/>
      <w:r>
        <w:rPr>
          <w:bCs/>
          <w:sz w:val="20"/>
        </w:rPr>
        <w:t xml:space="preserve"> 2007.</w:t>
      </w:r>
      <w:r>
        <w:rPr>
          <w:bCs/>
          <w:color w:val="000000" w:themeColor="text1"/>
          <w:sz w:val="20"/>
        </w:rPr>
        <w:t xml:space="preserve"> </w:t>
      </w:r>
      <w:r w:rsidRPr="001868DD">
        <w:rPr>
          <w:bCs/>
          <w:color w:val="000000" w:themeColor="text1"/>
          <w:sz w:val="20"/>
        </w:rPr>
        <w:t>Sand Plum Thickets</w:t>
      </w:r>
      <w:r>
        <w:rPr>
          <w:bCs/>
          <w:sz w:val="20"/>
        </w:rPr>
        <w:t>.</w:t>
      </w:r>
    </w:p>
    <w:p w:rsidR="007631E3" w:rsidRPr="001868DD" w:rsidRDefault="007631E3" w:rsidP="007631E3">
      <w:pPr>
        <w:ind w:left="288"/>
        <w:jc w:val="left"/>
        <w:rPr>
          <w:sz w:val="20"/>
        </w:rPr>
      </w:pPr>
      <w:proofErr w:type="gramStart"/>
      <w:r w:rsidRPr="001868DD">
        <w:rPr>
          <w:bCs/>
          <w:color w:val="000000" w:themeColor="text1"/>
          <w:sz w:val="20"/>
        </w:rPr>
        <w:t>Arbuckle Mountain Area Chapter</w:t>
      </w:r>
      <w:r>
        <w:rPr>
          <w:bCs/>
          <w:color w:val="000000" w:themeColor="text1"/>
          <w:sz w:val="20"/>
        </w:rPr>
        <w:t>.</w:t>
      </w:r>
      <w:proofErr w:type="gramEnd"/>
      <w:r w:rsidRPr="001868DD">
        <w:t xml:space="preserve"> </w:t>
      </w:r>
      <w:r w:rsidRPr="001868DD">
        <w:rPr>
          <w:sz w:val="20"/>
        </w:rPr>
        <w:t xml:space="preserve">http://www.arbucklequ.com/Habitat/Cover/SandPlums.asp </w:t>
      </w:r>
      <w:r>
        <w:rPr>
          <w:sz w:val="20"/>
        </w:rPr>
        <w:t>[online: cited</w:t>
      </w:r>
      <w:r w:rsidRPr="001868DD">
        <w:rPr>
          <w:sz w:val="20"/>
        </w:rPr>
        <w:t xml:space="preserve"> 25 August 2010</w:t>
      </w:r>
      <w:r>
        <w:rPr>
          <w:sz w:val="20"/>
        </w:rPr>
        <w:t>]</w:t>
      </w:r>
    </w:p>
    <w:p w:rsidR="007631E3" w:rsidRDefault="007631E3" w:rsidP="007631E3">
      <w:pPr>
        <w:autoSpaceDE w:val="0"/>
        <w:autoSpaceDN w:val="0"/>
        <w:adjustRightInd w:val="0"/>
        <w:jc w:val="left"/>
        <w:rPr>
          <w:sz w:val="20"/>
        </w:rPr>
      </w:pPr>
      <w:r>
        <w:rPr>
          <w:sz w:val="20"/>
        </w:rPr>
        <w:t xml:space="preserve">Reid, W. and K. L. B. </w:t>
      </w:r>
      <w:proofErr w:type="spellStart"/>
      <w:r>
        <w:rPr>
          <w:sz w:val="20"/>
        </w:rPr>
        <w:t>Gast</w:t>
      </w:r>
      <w:proofErr w:type="spellEnd"/>
      <w:r>
        <w:rPr>
          <w:sz w:val="20"/>
        </w:rPr>
        <w:t xml:space="preserve">. 1993. The potential for </w:t>
      </w:r>
    </w:p>
    <w:p w:rsidR="007631E3" w:rsidRDefault="007631E3" w:rsidP="007631E3">
      <w:pPr>
        <w:autoSpaceDE w:val="0"/>
        <w:autoSpaceDN w:val="0"/>
        <w:adjustRightInd w:val="0"/>
        <w:ind w:left="288"/>
        <w:jc w:val="left"/>
        <w:rPr>
          <w:sz w:val="20"/>
        </w:rPr>
      </w:pPr>
      <w:proofErr w:type="gramStart"/>
      <w:r>
        <w:rPr>
          <w:sz w:val="20"/>
        </w:rPr>
        <w:t>domestication</w:t>
      </w:r>
      <w:proofErr w:type="gramEnd"/>
      <w:r>
        <w:rPr>
          <w:sz w:val="20"/>
        </w:rPr>
        <w:t xml:space="preserve"> and utilization of native plums in Kansas. P. 520-523. In J. </w:t>
      </w:r>
      <w:proofErr w:type="spellStart"/>
      <w:r>
        <w:rPr>
          <w:sz w:val="20"/>
        </w:rPr>
        <w:t>Janick</w:t>
      </w:r>
      <w:proofErr w:type="spellEnd"/>
      <w:r>
        <w:rPr>
          <w:sz w:val="20"/>
        </w:rPr>
        <w:t xml:space="preserve"> and J. E. Simon (eds.), Proc. Sec. Natl. </w:t>
      </w:r>
      <w:proofErr w:type="spellStart"/>
      <w:r>
        <w:rPr>
          <w:sz w:val="20"/>
        </w:rPr>
        <w:t>Symp</w:t>
      </w:r>
      <w:proofErr w:type="spellEnd"/>
      <w:r>
        <w:rPr>
          <w:sz w:val="20"/>
        </w:rPr>
        <w:t xml:space="preserve">. </w:t>
      </w:r>
      <w:proofErr w:type="gramStart"/>
      <w:r>
        <w:rPr>
          <w:sz w:val="20"/>
        </w:rPr>
        <w:t>New Crops.</w:t>
      </w:r>
      <w:proofErr w:type="gramEnd"/>
      <w:r>
        <w:rPr>
          <w:sz w:val="20"/>
        </w:rPr>
        <w:t xml:space="preserve"> J. Wiley &amp; Sons, Inc. New York.</w:t>
      </w:r>
      <w:r w:rsidRPr="005E6717">
        <w:t xml:space="preserve"> </w:t>
      </w:r>
    </w:p>
    <w:p w:rsidR="007631E3" w:rsidRDefault="007631E3" w:rsidP="007631E3">
      <w:pPr>
        <w:jc w:val="left"/>
        <w:rPr>
          <w:sz w:val="20"/>
        </w:rPr>
      </w:pPr>
      <w:proofErr w:type="spellStart"/>
      <w:r>
        <w:rPr>
          <w:sz w:val="20"/>
        </w:rPr>
        <w:t>Sargent</w:t>
      </w:r>
      <w:proofErr w:type="spellEnd"/>
      <w:r>
        <w:rPr>
          <w:sz w:val="20"/>
        </w:rPr>
        <w:t>, C. S. 1965. Manual of the trees of North</w:t>
      </w:r>
    </w:p>
    <w:p w:rsidR="007631E3" w:rsidRDefault="007631E3" w:rsidP="007631E3">
      <w:pPr>
        <w:ind w:left="288"/>
        <w:jc w:val="left"/>
        <w:rPr>
          <w:sz w:val="20"/>
        </w:rPr>
      </w:pPr>
      <w:r>
        <w:rPr>
          <w:sz w:val="20"/>
        </w:rPr>
        <w:t xml:space="preserve">America. </w:t>
      </w:r>
      <w:proofErr w:type="gramStart"/>
      <w:r>
        <w:rPr>
          <w:sz w:val="20"/>
        </w:rPr>
        <w:t>2nd Ed. Vol. II.</w:t>
      </w:r>
      <w:proofErr w:type="gramEnd"/>
      <w:r>
        <w:rPr>
          <w:sz w:val="20"/>
        </w:rPr>
        <w:t xml:space="preserve"> Dover Pub., Inc. New York. 934p.</w:t>
      </w:r>
    </w:p>
    <w:p w:rsidR="007631E3" w:rsidRDefault="007631E3" w:rsidP="007631E3">
      <w:pPr>
        <w:jc w:val="left"/>
        <w:rPr>
          <w:sz w:val="20"/>
        </w:rPr>
      </w:pPr>
      <w:proofErr w:type="gramStart"/>
      <w:r>
        <w:rPr>
          <w:sz w:val="20"/>
        </w:rPr>
        <w:t>Sauer, J. R., J. E. Hines and J. Fallon.</w:t>
      </w:r>
      <w:proofErr w:type="gramEnd"/>
      <w:r>
        <w:rPr>
          <w:sz w:val="20"/>
        </w:rPr>
        <w:t xml:space="preserve"> 2008. The </w:t>
      </w:r>
    </w:p>
    <w:p w:rsidR="007631E3" w:rsidRDefault="007631E3" w:rsidP="007631E3">
      <w:pPr>
        <w:ind w:left="288"/>
        <w:jc w:val="left"/>
      </w:pPr>
      <w:r>
        <w:rPr>
          <w:sz w:val="20"/>
        </w:rPr>
        <w:t xml:space="preserve">North American Breeding Bird Survey, Results and Analysis 1966-2007. </w:t>
      </w:r>
      <w:proofErr w:type="gramStart"/>
      <w:r>
        <w:rPr>
          <w:sz w:val="20"/>
        </w:rPr>
        <w:t>Version 5.15.2008.</w:t>
      </w:r>
      <w:proofErr w:type="gramEnd"/>
      <w:r>
        <w:rPr>
          <w:sz w:val="20"/>
        </w:rPr>
        <w:t xml:space="preserve"> USGS </w:t>
      </w:r>
      <w:proofErr w:type="spellStart"/>
      <w:r>
        <w:rPr>
          <w:sz w:val="20"/>
        </w:rPr>
        <w:t>Paxtuxent</w:t>
      </w:r>
      <w:proofErr w:type="spellEnd"/>
      <w:r>
        <w:rPr>
          <w:sz w:val="20"/>
        </w:rPr>
        <w:t xml:space="preserve"> Wildlife Research Center, Laurel, MD.</w:t>
      </w:r>
      <w:r w:rsidRPr="003B7514">
        <w:t xml:space="preserve"> </w:t>
      </w:r>
    </w:p>
    <w:p w:rsidR="007631E3" w:rsidRDefault="007631E3" w:rsidP="007631E3">
      <w:pPr>
        <w:pStyle w:val="NormalWeb"/>
        <w:spacing w:before="0" w:beforeAutospacing="0" w:after="0" w:afterAutospacing="0"/>
        <w:rPr>
          <w:rFonts w:ascii="Times New Roman" w:hAnsi="Times New Roman"/>
          <w:color w:val="auto"/>
          <w:sz w:val="20"/>
          <w:szCs w:val="16"/>
        </w:rPr>
      </w:pPr>
      <w:proofErr w:type="spellStart"/>
      <w:r>
        <w:rPr>
          <w:rFonts w:ascii="Times New Roman" w:hAnsi="Times New Roman"/>
          <w:color w:val="auto"/>
          <w:sz w:val="20"/>
          <w:szCs w:val="16"/>
        </w:rPr>
        <w:t>Schopmeyer</w:t>
      </w:r>
      <w:proofErr w:type="spellEnd"/>
      <w:r>
        <w:rPr>
          <w:rFonts w:ascii="Times New Roman" w:hAnsi="Times New Roman"/>
          <w:color w:val="auto"/>
          <w:sz w:val="20"/>
          <w:szCs w:val="16"/>
        </w:rPr>
        <w:t xml:space="preserve">, C.S., tech. </w:t>
      </w:r>
      <w:proofErr w:type="spellStart"/>
      <w:r>
        <w:rPr>
          <w:rFonts w:ascii="Times New Roman" w:hAnsi="Times New Roman"/>
          <w:color w:val="auto"/>
          <w:sz w:val="20"/>
          <w:szCs w:val="16"/>
        </w:rPr>
        <w:t>coord</w:t>
      </w:r>
      <w:proofErr w:type="spellEnd"/>
      <w:r>
        <w:rPr>
          <w:rFonts w:ascii="Times New Roman" w:hAnsi="Times New Roman"/>
          <w:color w:val="auto"/>
          <w:sz w:val="20"/>
          <w:szCs w:val="16"/>
        </w:rPr>
        <w:t>. 1974. Seeds of</w:t>
      </w:r>
    </w:p>
    <w:p w:rsidR="007631E3" w:rsidRDefault="007631E3" w:rsidP="007631E3">
      <w:pPr>
        <w:pStyle w:val="NormalWeb"/>
        <w:spacing w:before="0" w:beforeAutospacing="0" w:after="0" w:afterAutospacing="0"/>
        <w:ind w:left="288"/>
        <w:rPr>
          <w:rFonts w:ascii="Times New Roman" w:hAnsi="Times New Roman"/>
          <w:color w:val="auto"/>
          <w:sz w:val="20"/>
          <w:szCs w:val="16"/>
        </w:rPr>
      </w:pPr>
      <w:proofErr w:type="gramStart"/>
      <w:r>
        <w:rPr>
          <w:rFonts w:ascii="Times New Roman" w:hAnsi="Times New Roman"/>
          <w:color w:val="auto"/>
          <w:sz w:val="20"/>
          <w:szCs w:val="16"/>
        </w:rPr>
        <w:t>woody</w:t>
      </w:r>
      <w:proofErr w:type="gramEnd"/>
      <w:r>
        <w:rPr>
          <w:rFonts w:ascii="Times New Roman" w:hAnsi="Times New Roman"/>
          <w:color w:val="auto"/>
          <w:sz w:val="20"/>
          <w:szCs w:val="16"/>
        </w:rPr>
        <w:t xml:space="preserve"> plants in the Unites States. USDA Handbook 450. Washington D.C. 883p.</w:t>
      </w:r>
    </w:p>
    <w:p w:rsidR="007631E3" w:rsidRDefault="007631E3" w:rsidP="007631E3">
      <w:pPr>
        <w:jc w:val="left"/>
        <w:rPr>
          <w:sz w:val="20"/>
        </w:rPr>
      </w:pPr>
      <w:r>
        <w:rPr>
          <w:sz w:val="20"/>
        </w:rPr>
        <w:t xml:space="preserve">Stephens, H. A. 1973. </w:t>
      </w:r>
      <w:proofErr w:type="spellStart"/>
      <w:proofErr w:type="gramStart"/>
      <w:r w:rsidRPr="00145947">
        <w:rPr>
          <w:i/>
          <w:sz w:val="20"/>
        </w:rPr>
        <w:t>Prunus</w:t>
      </w:r>
      <w:proofErr w:type="spellEnd"/>
      <w:r w:rsidRPr="00145947">
        <w:rPr>
          <w:i/>
          <w:sz w:val="20"/>
        </w:rPr>
        <w:t xml:space="preserve"> </w:t>
      </w:r>
      <w:proofErr w:type="spellStart"/>
      <w:r w:rsidRPr="00145947">
        <w:rPr>
          <w:i/>
          <w:sz w:val="20"/>
        </w:rPr>
        <w:t>angustifolia</w:t>
      </w:r>
      <w:proofErr w:type="spellEnd"/>
      <w:r>
        <w:rPr>
          <w:sz w:val="20"/>
        </w:rPr>
        <w:t>.</w:t>
      </w:r>
      <w:proofErr w:type="gramEnd"/>
      <w:r>
        <w:rPr>
          <w:sz w:val="20"/>
        </w:rPr>
        <w:t xml:space="preserve">  Woody</w:t>
      </w:r>
    </w:p>
    <w:p w:rsidR="007631E3" w:rsidRDefault="007631E3" w:rsidP="007631E3">
      <w:pPr>
        <w:ind w:left="288"/>
        <w:jc w:val="left"/>
        <w:rPr>
          <w:sz w:val="20"/>
        </w:rPr>
      </w:pPr>
      <w:proofErr w:type="gramStart"/>
      <w:r>
        <w:rPr>
          <w:sz w:val="20"/>
        </w:rPr>
        <w:t>Plants of the North Central Plains.</w:t>
      </w:r>
      <w:proofErr w:type="gramEnd"/>
      <w:r>
        <w:rPr>
          <w:sz w:val="20"/>
        </w:rPr>
        <w:t xml:space="preserve"> </w:t>
      </w:r>
      <w:proofErr w:type="gramStart"/>
      <w:r>
        <w:rPr>
          <w:sz w:val="20"/>
        </w:rPr>
        <w:t>Univ. Press of Kansas, Lawrence.</w:t>
      </w:r>
      <w:proofErr w:type="gramEnd"/>
      <w:r>
        <w:rPr>
          <w:sz w:val="20"/>
        </w:rPr>
        <w:t xml:space="preserve"> 530p.</w:t>
      </w:r>
    </w:p>
    <w:p w:rsidR="007631E3" w:rsidRDefault="007631E3" w:rsidP="007631E3">
      <w:pPr>
        <w:jc w:val="left"/>
        <w:rPr>
          <w:sz w:val="20"/>
        </w:rPr>
      </w:pPr>
      <w:proofErr w:type="spellStart"/>
      <w:r w:rsidRPr="00B3602B">
        <w:rPr>
          <w:sz w:val="20"/>
        </w:rPr>
        <w:t>Steyermark</w:t>
      </w:r>
      <w:proofErr w:type="spellEnd"/>
      <w:r w:rsidRPr="00B3602B">
        <w:rPr>
          <w:sz w:val="20"/>
        </w:rPr>
        <w:t>, J. 19</w:t>
      </w:r>
      <w:r>
        <w:rPr>
          <w:sz w:val="20"/>
        </w:rPr>
        <w:t>63</w:t>
      </w:r>
      <w:r w:rsidRPr="00B3602B">
        <w:rPr>
          <w:sz w:val="20"/>
        </w:rPr>
        <w:t xml:space="preserve">. </w:t>
      </w:r>
      <w:proofErr w:type="gramStart"/>
      <w:r w:rsidRPr="004B105E">
        <w:rPr>
          <w:i/>
          <w:sz w:val="20"/>
        </w:rPr>
        <w:t>Flora of Missouri</w:t>
      </w:r>
      <w:r w:rsidRPr="00B3602B">
        <w:rPr>
          <w:sz w:val="20"/>
        </w:rPr>
        <w:t>.</w:t>
      </w:r>
      <w:proofErr w:type="gramEnd"/>
      <w:r w:rsidRPr="00B3602B">
        <w:rPr>
          <w:sz w:val="20"/>
        </w:rPr>
        <w:t xml:space="preserve"> Iowa State</w:t>
      </w:r>
    </w:p>
    <w:p w:rsidR="007631E3" w:rsidRDefault="007631E3" w:rsidP="007631E3">
      <w:pPr>
        <w:ind w:left="288"/>
        <w:jc w:val="left"/>
        <w:rPr>
          <w:sz w:val="20"/>
        </w:rPr>
      </w:pPr>
      <w:proofErr w:type="gramStart"/>
      <w:r w:rsidRPr="00B3602B">
        <w:rPr>
          <w:sz w:val="20"/>
        </w:rPr>
        <w:t>University Press</w:t>
      </w:r>
      <w:r>
        <w:rPr>
          <w:sz w:val="20"/>
        </w:rPr>
        <w:t>, Ames, Iowa</w:t>
      </w:r>
      <w:r w:rsidRPr="00B3602B">
        <w:rPr>
          <w:sz w:val="20"/>
        </w:rPr>
        <w:t>.</w:t>
      </w:r>
      <w:proofErr w:type="gramEnd"/>
      <w:r>
        <w:rPr>
          <w:sz w:val="20"/>
        </w:rPr>
        <w:t xml:space="preserve"> 1728p.</w:t>
      </w:r>
    </w:p>
    <w:p w:rsidR="007631E3" w:rsidRDefault="007631E3" w:rsidP="007631E3">
      <w:pPr>
        <w:pStyle w:val="HTMLPreformatted"/>
        <w:shd w:val="clear" w:color="auto" w:fill="FFFFFF"/>
        <w:rPr>
          <w:rFonts w:ascii="Times New Roman" w:hAnsi="Times New Roman" w:cs="Times New Roman"/>
          <w:color w:val="000000"/>
        </w:rPr>
      </w:pPr>
      <w:proofErr w:type="gramStart"/>
      <w:r>
        <w:rPr>
          <w:rFonts w:ascii="Times New Roman" w:hAnsi="Times New Roman" w:cs="Times New Roman"/>
        </w:rPr>
        <w:t>Wight</w:t>
      </w:r>
      <w:r w:rsidRPr="006F5B4D">
        <w:rPr>
          <w:rFonts w:ascii="Times New Roman" w:hAnsi="Times New Roman" w:cs="Times New Roman"/>
        </w:rPr>
        <w:t>, W. F.</w:t>
      </w:r>
      <w:r>
        <w:rPr>
          <w:rFonts w:ascii="Times New Roman" w:hAnsi="Times New Roman" w:cs="Times New Roman"/>
        </w:rPr>
        <w:t xml:space="preserve"> </w:t>
      </w:r>
      <w:r w:rsidRPr="006F5B4D">
        <w:rPr>
          <w:rFonts w:ascii="Times New Roman" w:hAnsi="Times New Roman" w:cs="Times New Roman"/>
        </w:rPr>
        <w:t>1915</w:t>
      </w:r>
      <w:r>
        <w:rPr>
          <w:rFonts w:ascii="Times New Roman" w:hAnsi="Times New Roman" w:cs="Times New Roman"/>
        </w:rPr>
        <w:t>.</w:t>
      </w:r>
      <w:proofErr w:type="gramEnd"/>
      <w:r w:rsidRPr="006F5B4D">
        <w:rPr>
          <w:rFonts w:ascii="Times New Roman" w:hAnsi="Times New Roman" w:cs="Times New Roman"/>
          <w:color w:val="000000"/>
        </w:rPr>
        <w:t xml:space="preserve"> T</w:t>
      </w:r>
      <w:r>
        <w:rPr>
          <w:rFonts w:ascii="Times New Roman" w:hAnsi="Times New Roman" w:cs="Times New Roman"/>
          <w:color w:val="000000"/>
        </w:rPr>
        <w:t>he</w:t>
      </w:r>
      <w:r w:rsidRPr="006F5B4D">
        <w:rPr>
          <w:rFonts w:ascii="Times New Roman" w:hAnsi="Times New Roman" w:cs="Times New Roman"/>
          <w:color w:val="000000"/>
        </w:rPr>
        <w:t xml:space="preserve"> </w:t>
      </w:r>
      <w:r>
        <w:rPr>
          <w:rFonts w:ascii="Times New Roman" w:hAnsi="Times New Roman" w:cs="Times New Roman"/>
          <w:color w:val="000000"/>
        </w:rPr>
        <w:t>varieties</w:t>
      </w:r>
      <w:r w:rsidRPr="006F5B4D">
        <w:rPr>
          <w:rFonts w:ascii="Times New Roman" w:hAnsi="Times New Roman" w:cs="Times New Roman"/>
          <w:color w:val="000000"/>
        </w:rPr>
        <w:t xml:space="preserve"> </w:t>
      </w:r>
      <w:r>
        <w:rPr>
          <w:rFonts w:ascii="Times New Roman" w:hAnsi="Times New Roman" w:cs="Times New Roman"/>
          <w:color w:val="000000"/>
        </w:rPr>
        <w:t>of plums</w:t>
      </w:r>
      <w:r w:rsidRPr="006F5B4D">
        <w:rPr>
          <w:rFonts w:ascii="Times New Roman" w:hAnsi="Times New Roman" w:cs="Times New Roman"/>
          <w:color w:val="000000"/>
        </w:rPr>
        <w:t xml:space="preserve"> </w:t>
      </w:r>
      <w:r>
        <w:rPr>
          <w:rFonts w:ascii="Times New Roman" w:hAnsi="Times New Roman" w:cs="Times New Roman"/>
          <w:color w:val="000000"/>
        </w:rPr>
        <w:t xml:space="preserve">derived </w:t>
      </w:r>
    </w:p>
    <w:p w:rsidR="007631E3" w:rsidRDefault="007631E3" w:rsidP="007631E3">
      <w:pPr>
        <w:pStyle w:val="HTMLPreformatted"/>
        <w:shd w:val="clear" w:color="auto" w:fill="FFFFFF"/>
        <w:ind w:left="288"/>
        <w:rPr>
          <w:rFonts w:ascii="Times New Roman" w:hAnsi="Times New Roman" w:cs="Times New Roman"/>
          <w:color w:val="000000"/>
        </w:rPr>
      </w:pPr>
      <w:proofErr w:type="gramStart"/>
      <w:r>
        <w:rPr>
          <w:rFonts w:ascii="Times New Roman" w:hAnsi="Times New Roman" w:cs="Times New Roman"/>
          <w:color w:val="000000"/>
        </w:rPr>
        <w:t>from</w:t>
      </w:r>
      <w:proofErr w:type="gramEnd"/>
      <w:r w:rsidRPr="006F5B4D">
        <w:rPr>
          <w:rFonts w:ascii="Times New Roman" w:hAnsi="Times New Roman" w:cs="Times New Roman"/>
          <w:color w:val="000000"/>
        </w:rPr>
        <w:t xml:space="preserve"> </w:t>
      </w:r>
      <w:r>
        <w:rPr>
          <w:rFonts w:ascii="Times New Roman" w:hAnsi="Times New Roman" w:cs="Times New Roman"/>
          <w:color w:val="000000"/>
        </w:rPr>
        <w:t>Native</w:t>
      </w:r>
      <w:r w:rsidRPr="006F5B4D">
        <w:rPr>
          <w:rFonts w:ascii="Times New Roman" w:hAnsi="Times New Roman" w:cs="Times New Roman"/>
          <w:color w:val="000000"/>
        </w:rPr>
        <w:t xml:space="preserve"> A</w:t>
      </w:r>
      <w:r>
        <w:rPr>
          <w:rFonts w:ascii="Times New Roman" w:hAnsi="Times New Roman" w:cs="Times New Roman"/>
          <w:color w:val="000000"/>
        </w:rPr>
        <w:t>merican</w:t>
      </w:r>
      <w:r w:rsidRPr="006F5B4D">
        <w:rPr>
          <w:rFonts w:ascii="Times New Roman" w:hAnsi="Times New Roman" w:cs="Times New Roman"/>
          <w:color w:val="000000"/>
        </w:rPr>
        <w:t xml:space="preserve"> </w:t>
      </w:r>
      <w:r>
        <w:rPr>
          <w:rFonts w:ascii="Times New Roman" w:hAnsi="Times New Roman" w:cs="Times New Roman"/>
          <w:color w:val="000000"/>
        </w:rPr>
        <w:t>species</w:t>
      </w:r>
      <w:r w:rsidRPr="006F5B4D">
        <w:rPr>
          <w:rFonts w:ascii="Times New Roman" w:hAnsi="Times New Roman" w:cs="Times New Roman"/>
          <w:color w:val="000000"/>
        </w:rPr>
        <w:t xml:space="preserve">. </w:t>
      </w:r>
      <w:r>
        <w:rPr>
          <w:rFonts w:ascii="Times New Roman" w:hAnsi="Times New Roman" w:cs="Times New Roman"/>
          <w:color w:val="000000"/>
        </w:rPr>
        <w:t xml:space="preserve"> </w:t>
      </w:r>
      <w:r w:rsidRPr="006F5B4D">
        <w:rPr>
          <w:rFonts w:ascii="Times New Roman" w:hAnsi="Times New Roman" w:cs="Times New Roman"/>
          <w:color w:val="000000"/>
        </w:rPr>
        <w:t>U</w:t>
      </w:r>
      <w:r>
        <w:rPr>
          <w:rFonts w:ascii="Times New Roman" w:hAnsi="Times New Roman" w:cs="Times New Roman"/>
          <w:color w:val="000000"/>
        </w:rPr>
        <w:t>nited</w:t>
      </w:r>
      <w:r w:rsidRPr="006F5B4D">
        <w:rPr>
          <w:rFonts w:ascii="Times New Roman" w:hAnsi="Times New Roman" w:cs="Times New Roman"/>
          <w:color w:val="000000"/>
        </w:rPr>
        <w:t xml:space="preserve"> S</w:t>
      </w:r>
      <w:r>
        <w:rPr>
          <w:rFonts w:ascii="Times New Roman" w:hAnsi="Times New Roman" w:cs="Times New Roman"/>
          <w:color w:val="000000"/>
        </w:rPr>
        <w:t>tates</w:t>
      </w:r>
      <w:r w:rsidRPr="006F5B4D">
        <w:rPr>
          <w:rFonts w:ascii="Times New Roman" w:hAnsi="Times New Roman" w:cs="Times New Roman"/>
          <w:color w:val="000000"/>
        </w:rPr>
        <w:t xml:space="preserve"> D</w:t>
      </w:r>
      <w:r>
        <w:rPr>
          <w:rFonts w:ascii="Times New Roman" w:hAnsi="Times New Roman" w:cs="Times New Roman"/>
          <w:color w:val="000000"/>
        </w:rPr>
        <w:t>epartment</w:t>
      </w:r>
      <w:r w:rsidRPr="006F5B4D">
        <w:rPr>
          <w:rFonts w:ascii="Times New Roman" w:hAnsi="Times New Roman" w:cs="Times New Roman"/>
          <w:color w:val="000000"/>
        </w:rPr>
        <w:t xml:space="preserve"> </w:t>
      </w:r>
      <w:r>
        <w:rPr>
          <w:rFonts w:ascii="Times New Roman" w:hAnsi="Times New Roman" w:cs="Times New Roman"/>
          <w:color w:val="000000"/>
        </w:rPr>
        <w:t>of</w:t>
      </w:r>
      <w:r w:rsidRPr="006F5B4D">
        <w:rPr>
          <w:rFonts w:ascii="Times New Roman" w:hAnsi="Times New Roman" w:cs="Times New Roman"/>
          <w:color w:val="000000"/>
        </w:rPr>
        <w:t xml:space="preserve"> A</w:t>
      </w:r>
      <w:r>
        <w:rPr>
          <w:rFonts w:ascii="Times New Roman" w:hAnsi="Times New Roman" w:cs="Times New Roman"/>
          <w:color w:val="000000"/>
        </w:rPr>
        <w:t>griculture</w:t>
      </w:r>
      <w:r w:rsidRPr="006F5B4D">
        <w:rPr>
          <w:rFonts w:ascii="Times New Roman" w:hAnsi="Times New Roman" w:cs="Times New Roman"/>
          <w:color w:val="000000"/>
        </w:rPr>
        <w:t xml:space="preserve"> B</w:t>
      </w:r>
      <w:r>
        <w:rPr>
          <w:rFonts w:ascii="Times New Roman" w:hAnsi="Times New Roman" w:cs="Times New Roman"/>
          <w:color w:val="000000"/>
        </w:rPr>
        <w:t>ull.</w:t>
      </w:r>
      <w:r w:rsidRPr="006F5B4D">
        <w:rPr>
          <w:rFonts w:ascii="Times New Roman" w:hAnsi="Times New Roman" w:cs="Times New Roman"/>
          <w:color w:val="000000"/>
        </w:rPr>
        <w:t xml:space="preserve"> </w:t>
      </w:r>
      <w:proofErr w:type="gramStart"/>
      <w:r w:rsidRPr="006F5B4D">
        <w:rPr>
          <w:rFonts w:ascii="Times New Roman" w:hAnsi="Times New Roman" w:cs="Times New Roman"/>
          <w:color w:val="000000"/>
        </w:rPr>
        <w:t>No. 172</w:t>
      </w:r>
      <w:r>
        <w:rPr>
          <w:rFonts w:ascii="Times New Roman" w:hAnsi="Times New Roman" w:cs="Times New Roman"/>
          <w:color w:val="000000"/>
        </w:rPr>
        <w:t>.</w:t>
      </w:r>
      <w:proofErr w:type="gramEnd"/>
      <w:r>
        <w:rPr>
          <w:rFonts w:ascii="Times New Roman" w:hAnsi="Times New Roman" w:cs="Times New Roman"/>
          <w:color w:val="000000"/>
        </w:rPr>
        <w:t xml:space="preserve"> </w:t>
      </w:r>
      <w:r w:rsidRPr="00D50A8A">
        <w:rPr>
          <w:rFonts w:ascii="Times New Roman" w:hAnsi="Times New Roman" w:cs="Times New Roman"/>
          <w:color w:val="000000"/>
        </w:rPr>
        <w:t xml:space="preserve">Washington, D. C. </w:t>
      </w:r>
    </w:p>
    <w:p w:rsidR="007631E3" w:rsidRDefault="007631E3" w:rsidP="007631E3">
      <w:pPr>
        <w:pStyle w:val="HTMLPreformatted"/>
        <w:shd w:val="clear" w:color="auto" w:fill="FFFFFF"/>
        <w:ind w:left="288"/>
        <w:rPr>
          <w:rFonts w:ascii="Times New Roman" w:hAnsi="Times New Roman" w:cs="Times New Roman"/>
          <w:color w:val="000000"/>
        </w:rPr>
      </w:pPr>
    </w:p>
    <w:p w:rsidR="007631E3" w:rsidRDefault="007631E3" w:rsidP="007631E3">
      <w:pPr>
        <w:pStyle w:val="HTMLPreformatted"/>
        <w:shd w:val="clear" w:color="auto" w:fill="FFFFFF"/>
        <w:ind w:left="288"/>
        <w:rPr>
          <w:rFonts w:ascii="Times New Roman" w:hAnsi="Times New Roman" w:cs="Times New Roman"/>
          <w:color w:val="000000"/>
        </w:rPr>
      </w:pPr>
    </w:p>
    <w:p w:rsidR="007631E3" w:rsidRDefault="007631E3">
      <w:pPr>
        <w:jc w:val="left"/>
        <w:rPr>
          <w:b/>
          <w:bCs/>
          <w:sz w:val="20"/>
        </w:rPr>
      </w:pPr>
      <w:r>
        <w:rPr>
          <w:b/>
          <w:bCs/>
          <w:i/>
          <w:iCs/>
        </w:rPr>
        <w:br w:type="page"/>
      </w:r>
    </w:p>
    <w:p w:rsidR="007631E3" w:rsidRDefault="007631E3" w:rsidP="007631E3">
      <w:pPr>
        <w:pStyle w:val="Heading4"/>
      </w:pPr>
      <w:r w:rsidRPr="00A90532">
        <w:rPr>
          <w:b/>
          <w:bCs/>
          <w:i w:val="0"/>
          <w:iCs w:val="0"/>
        </w:rPr>
        <w:lastRenderedPageBreak/>
        <w:t>Prepared By</w:t>
      </w:r>
      <w:r w:rsidRPr="003F76FE">
        <w:t xml:space="preserve"> </w:t>
      </w:r>
    </w:p>
    <w:p w:rsidR="007631E3" w:rsidRPr="00F7290E" w:rsidRDefault="007631E3" w:rsidP="007631E3">
      <w:pPr>
        <w:pStyle w:val="Heading4"/>
        <w:rPr>
          <w:i w:val="0"/>
        </w:rPr>
      </w:pPr>
      <w:r>
        <w:t xml:space="preserve">John M. Row, </w:t>
      </w:r>
      <w:r w:rsidRPr="00F7290E">
        <w:rPr>
          <w:i w:val="0"/>
        </w:rPr>
        <w:t>Plant Materials Specialist</w:t>
      </w:r>
    </w:p>
    <w:p w:rsidR="007631E3" w:rsidRPr="00F7290E" w:rsidRDefault="007631E3" w:rsidP="007631E3">
      <w:pPr>
        <w:pStyle w:val="Heading4"/>
        <w:rPr>
          <w:i w:val="0"/>
        </w:rPr>
      </w:pPr>
      <w:r w:rsidRPr="00F7290E">
        <w:rPr>
          <w:i w:val="0"/>
        </w:rPr>
        <w:t xml:space="preserve"> Manhattan Plant Materials Center, Manhattan, Kansas</w:t>
      </w:r>
    </w:p>
    <w:p w:rsidR="007631E3" w:rsidRPr="00623DA6" w:rsidRDefault="007631E3" w:rsidP="007631E3">
      <w:pPr>
        <w:jc w:val="left"/>
      </w:pPr>
    </w:p>
    <w:p w:rsidR="007631E3" w:rsidRPr="00F7290E" w:rsidRDefault="007631E3" w:rsidP="007631E3">
      <w:pPr>
        <w:pStyle w:val="Bodytext0"/>
      </w:pPr>
      <w:r w:rsidRPr="001E3136">
        <w:rPr>
          <w:i/>
        </w:rPr>
        <w:t>Wayne A. Geyer</w:t>
      </w:r>
      <w:r w:rsidRPr="00F7290E">
        <w:t>, Professor</w:t>
      </w:r>
    </w:p>
    <w:p w:rsidR="007631E3" w:rsidRPr="00F7290E" w:rsidRDefault="007631E3" w:rsidP="007631E3">
      <w:pPr>
        <w:pStyle w:val="Bodytext0"/>
      </w:pPr>
      <w:r w:rsidRPr="00F7290E">
        <w:t>Forestry Division, Kansas State University</w:t>
      </w:r>
    </w:p>
    <w:p w:rsidR="007631E3" w:rsidRPr="00F7290E" w:rsidRDefault="007631E3" w:rsidP="007631E3">
      <w:pPr>
        <w:pStyle w:val="Bodytext0"/>
      </w:pPr>
      <w:r w:rsidRPr="00F7290E">
        <w:t>Manhattan, KS 66056</w:t>
      </w:r>
    </w:p>
    <w:p w:rsidR="007631E3" w:rsidRPr="00E45A98" w:rsidRDefault="007631E3" w:rsidP="007631E3">
      <w:pPr>
        <w:pStyle w:val="Bodytext0"/>
      </w:pPr>
    </w:p>
    <w:p w:rsidR="007631E3" w:rsidRDefault="007631E3" w:rsidP="007631E3">
      <w:pPr>
        <w:pStyle w:val="Heading4"/>
        <w:rPr>
          <w:b/>
          <w:bCs/>
          <w:i w:val="0"/>
          <w:iCs w:val="0"/>
        </w:rPr>
      </w:pPr>
      <w:r w:rsidRPr="00A90532">
        <w:rPr>
          <w:b/>
          <w:bCs/>
          <w:i w:val="0"/>
          <w:iCs w:val="0"/>
        </w:rPr>
        <w:t>Citation</w:t>
      </w:r>
    </w:p>
    <w:p w:rsidR="007631E3" w:rsidRDefault="007631E3" w:rsidP="007631E3">
      <w:pPr>
        <w:jc w:val="left"/>
        <w:rPr>
          <w:sz w:val="20"/>
        </w:rPr>
      </w:pPr>
      <w:proofErr w:type="gramStart"/>
      <w:r w:rsidRPr="00B61D5D">
        <w:rPr>
          <w:sz w:val="20"/>
        </w:rPr>
        <w:t>Row</w:t>
      </w:r>
      <w:r>
        <w:rPr>
          <w:sz w:val="20"/>
        </w:rPr>
        <w:t>, J. M. and W. A. Geyer.</w:t>
      </w:r>
      <w:proofErr w:type="gramEnd"/>
      <w:r>
        <w:rPr>
          <w:sz w:val="20"/>
        </w:rPr>
        <w:t xml:space="preserve"> 2010. Plant Guide for Chickasaw plum (</w:t>
      </w:r>
      <w:proofErr w:type="spellStart"/>
      <w:r w:rsidRPr="00B61D5D">
        <w:rPr>
          <w:i/>
          <w:sz w:val="20"/>
        </w:rPr>
        <w:t>Prunus</w:t>
      </w:r>
      <w:proofErr w:type="spellEnd"/>
      <w:r w:rsidRPr="00B61D5D">
        <w:rPr>
          <w:i/>
          <w:sz w:val="20"/>
        </w:rPr>
        <w:t xml:space="preserve"> </w:t>
      </w:r>
      <w:proofErr w:type="spellStart"/>
      <w:r w:rsidRPr="00B61D5D">
        <w:rPr>
          <w:i/>
          <w:sz w:val="20"/>
        </w:rPr>
        <w:t>angustifolia</w:t>
      </w:r>
      <w:proofErr w:type="spellEnd"/>
      <w:r>
        <w:rPr>
          <w:sz w:val="20"/>
        </w:rPr>
        <w:t xml:space="preserve">). </w:t>
      </w:r>
      <w:proofErr w:type="gramStart"/>
      <w:r>
        <w:rPr>
          <w:sz w:val="20"/>
        </w:rPr>
        <w:t>USDA-Natural Resources Conservation Service, Manhattan Plant Materials Center, Manhattan, KS 66502.</w:t>
      </w:r>
      <w:proofErr w:type="gramEnd"/>
    </w:p>
    <w:p w:rsidR="007631E3" w:rsidRDefault="000E3166" w:rsidP="007631E3">
      <w:pPr>
        <w:pStyle w:val="NRCSBodyText"/>
        <w:spacing w:before="240"/>
      </w:pPr>
      <w:r w:rsidRPr="000E3166">
        <w:t xml:space="preserve">Published </w:t>
      </w:r>
      <w:r w:rsidR="007631E3">
        <w:t>October 2009</w:t>
      </w:r>
    </w:p>
    <w:p w:rsidR="00CD49CC" w:rsidRPr="000E3166" w:rsidRDefault="002375B8" w:rsidP="007631E3">
      <w:pPr>
        <w:pStyle w:val="NRCSBodyText"/>
        <w:spacing w:before="240"/>
      </w:pPr>
      <w:r w:rsidRPr="000E3166">
        <w:t xml:space="preserve">Edited: </w:t>
      </w:r>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2" w:tgtFrame="_blank" w:tooltip="USDA NRCS Web site" w:history="1">
        <w:r w:rsidR="00E87D06" w:rsidRPr="00BC6320">
          <w:rPr>
            <w:rStyle w:val="Hyperlink"/>
          </w:rPr>
          <w:t>http://www.nrcs.usda.gov/</w:t>
        </w:r>
      </w:hyperlink>
      <w:r w:rsidR="00E87D06" w:rsidRPr="00E87D06">
        <w:t xml:space="preserve"> and visit the PLANTS Web site at </w:t>
      </w:r>
      <w:hyperlink r:id="rId13"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4" w:tgtFrame="_blank" w:tooltip="Plant Materials Program Web site" w:history="1">
        <w:r w:rsidR="00721E96" w:rsidRPr="00BC6320">
          <w:rPr>
            <w:rStyle w:val="Hyperlink"/>
          </w:rPr>
          <w:t>http://plant-materials.nrcs.usda.gov</w:t>
        </w:r>
      </w:hyperlink>
      <w:r w:rsidR="00721E96" w:rsidRPr="00E87D06">
        <w:t>.</w:t>
      </w:r>
    </w:p>
    <w:p w:rsidR="00721E96" w:rsidRDefault="00721E96" w:rsidP="00DE7F41">
      <w:pPr>
        <w:pStyle w:val="BodytextNRCS"/>
        <w:spacing w:before="240"/>
      </w:pPr>
      <w:proofErr w:type="gramStart"/>
      <w:r>
        <w:t>PLANTS is</w:t>
      </w:r>
      <w:proofErr w:type="gramEnd"/>
      <w:r>
        <w:t xml:space="preserve"> not responsible for the content or availability of other Web sites.</w:t>
      </w:r>
    </w:p>
    <w:p w:rsidR="00061FD0" w:rsidRDefault="00061FD0" w:rsidP="00061FD0">
      <w:pPr>
        <w:pStyle w:val="Footer"/>
        <w:rPr>
          <w:b/>
          <w:color w:val="00A886"/>
          <w:sz w:val="20"/>
        </w:rPr>
        <w:sectPr w:rsidR="00061FD0" w:rsidSect="002F4DFE">
          <w:headerReference w:type="default" r:id="rId15"/>
          <w:footerReference w:type="default" r:id="rId16"/>
          <w:type w:val="continuous"/>
          <w:pgSz w:w="12240" w:h="15840" w:code="1"/>
          <w:pgMar w:top="1080" w:right="1080" w:bottom="1080" w:left="1080" w:header="720" w:footer="720" w:gutter="0"/>
          <w:cols w:num="2" w:space="720"/>
          <w:titlePg/>
          <w:docGrid w:linePitch="326"/>
        </w:sectPr>
      </w:pPr>
      <w:r>
        <w:rPr>
          <w:b/>
          <w:color w:val="00A886"/>
          <w:sz w:val="20"/>
        </w:rPr>
        <w:br w:type="column"/>
      </w:r>
    </w:p>
    <w:p w:rsidR="007631E3" w:rsidRDefault="007631E3" w:rsidP="006B716F">
      <w:pPr>
        <w:pStyle w:val="Footer"/>
        <w:spacing w:before="240"/>
        <w:rPr>
          <w:b/>
          <w:color w:val="00A886"/>
          <w:sz w:val="20"/>
        </w:rPr>
      </w:pPr>
    </w:p>
    <w:p w:rsidR="007631E3" w:rsidRDefault="007631E3" w:rsidP="006B716F">
      <w:pPr>
        <w:pStyle w:val="Footer"/>
        <w:spacing w:before="240"/>
        <w:rPr>
          <w:b/>
          <w:color w:val="00A886"/>
          <w:sz w:val="20"/>
        </w:rPr>
      </w:pPr>
    </w:p>
    <w:p w:rsidR="007631E3" w:rsidRDefault="007631E3" w:rsidP="006B716F">
      <w:pPr>
        <w:pStyle w:val="Footer"/>
        <w:spacing w:before="240"/>
        <w:rPr>
          <w:b/>
          <w:color w:val="00A886"/>
          <w:sz w:val="20"/>
        </w:rPr>
      </w:pPr>
    </w:p>
    <w:p w:rsidR="007631E3" w:rsidRDefault="007631E3" w:rsidP="006B716F">
      <w:pPr>
        <w:pStyle w:val="Footer"/>
        <w:spacing w:before="240"/>
        <w:rPr>
          <w:b/>
          <w:color w:val="00A886"/>
          <w:sz w:val="20"/>
        </w:rPr>
      </w:pPr>
    </w:p>
    <w:p w:rsidR="007631E3" w:rsidRDefault="007631E3" w:rsidP="006B716F">
      <w:pPr>
        <w:pStyle w:val="Footer"/>
        <w:spacing w:before="240"/>
        <w:rPr>
          <w:b/>
          <w:color w:val="00A886"/>
          <w:sz w:val="20"/>
        </w:rPr>
      </w:pPr>
    </w:p>
    <w:p w:rsidR="007631E3" w:rsidRDefault="007631E3" w:rsidP="006B716F">
      <w:pPr>
        <w:pStyle w:val="Footer"/>
        <w:spacing w:before="240"/>
        <w:rPr>
          <w:b/>
          <w:color w:val="00A886"/>
          <w:sz w:val="20"/>
        </w:rPr>
      </w:pPr>
    </w:p>
    <w:p w:rsidR="007631E3" w:rsidRDefault="007631E3" w:rsidP="006B716F">
      <w:pPr>
        <w:pStyle w:val="Footer"/>
        <w:spacing w:before="240"/>
        <w:rPr>
          <w:b/>
          <w:color w:val="00A886"/>
          <w:sz w:val="20"/>
        </w:rPr>
      </w:pPr>
    </w:p>
    <w:p w:rsidR="007631E3" w:rsidRDefault="007631E3" w:rsidP="006B716F">
      <w:pPr>
        <w:pStyle w:val="Footer"/>
        <w:spacing w:before="240"/>
        <w:rPr>
          <w:b/>
          <w:color w:val="00A886"/>
          <w:sz w:val="20"/>
        </w:rPr>
      </w:pPr>
    </w:p>
    <w:p w:rsidR="007631E3" w:rsidRDefault="007631E3" w:rsidP="006B716F">
      <w:pPr>
        <w:pStyle w:val="Footer"/>
        <w:spacing w:before="240"/>
        <w:rPr>
          <w:b/>
          <w:color w:val="00A886"/>
          <w:sz w:val="20"/>
        </w:rPr>
      </w:pPr>
    </w:p>
    <w:p w:rsidR="007631E3" w:rsidRDefault="007631E3" w:rsidP="006B716F">
      <w:pPr>
        <w:pStyle w:val="Footer"/>
        <w:spacing w:before="240"/>
        <w:rPr>
          <w:b/>
          <w:color w:val="00A886"/>
          <w:sz w:val="20"/>
        </w:rPr>
      </w:pPr>
    </w:p>
    <w:p w:rsidR="007631E3" w:rsidRDefault="007631E3" w:rsidP="006B716F">
      <w:pPr>
        <w:pStyle w:val="Footer"/>
        <w:spacing w:before="240"/>
        <w:rPr>
          <w:b/>
          <w:color w:val="00A886"/>
          <w:sz w:val="20"/>
        </w:rPr>
      </w:pPr>
    </w:p>
    <w:p w:rsidR="007631E3" w:rsidRDefault="007631E3" w:rsidP="006B716F">
      <w:pPr>
        <w:pStyle w:val="Footer"/>
        <w:spacing w:before="240"/>
        <w:rPr>
          <w:b/>
          <w:color w:val="00A886"/>
          <w:sz w:val="20"/>
        </w:rPr>
      </w:pPr>
    </w:p>
    <w:p w:rsidR="007631E3" w:rsidRDefault="007631E3" w:rsidP="006B716F">
      <w:pPr>
        <w:pStyle w:val="Footer"/>
        <w:spacing w:before="240"/>
        <w:rPr>
          <w:b/>
          <w:color w:val="00A886"/>
          <w:sz w:val="20"/>
        </w:rPr>
      </w:pPr>
    </w:p>
    <w:p w:rsidR="007631E3" w:rsidRDefault="007631E3" w:rsidP="006B716F">
      <w:pPr>
        <w:pStyle w:val="Footer"/>
        <w:spacing w:before="240"/>
        <w:rPr>
          <w:b/>
          <w:color w:val="00A886"/>
          <w:sz w:val="20"/>
        </w:rPr>
      </w:pPr>
    </w:p>
    <w:p w:rsidR="00061FD0" w:rsidRPr="00061FD0" w:rsidRDefault="007C2D43" w:rsidP="006B716F">
      <w:pPr>
        <w:pStyle w:val="Footer"/>
        <w:spacing w:before="240"/>
        <w:rPr>
          <w:b/>
          <w:color w:val="00A886"/>
          <w:sz w:val="20"/>
        </w:rPr>
      </w:pPr>
      <w:r w:rsidRPr="00CD5C3F">
        <w:rPr>
          <w:b/>
          <w:color w:val="00A886"/>
          <w:sz w:val="20"/>
        </w:rPr>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7AAA" w:rsidRDefault="00F37AAA">
      <w:r>
        <w:separator/>
      </w:r>
    </w:p>
  </w:endnote>
  <w:endnote w:type="continuationSeparator" w:id="0">
    <w:p w:rsidR="00F37AAA" w:rsidRDefault="00F37AA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notTrueType/>
    <w:pitch w:val="variable"/>
    <w:sig w:usb0="00000003" w:usb1="00000000" w:usb2="00000000" w:usb3="00000000" w:csb0="00000001" w:csb1="00000000"/>
  </w:font>
  <w:font w:name="Myriad Pro">
    <w:panose1 w:val="020B0503030403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20002A87" w:usb1="00000000" w:usb2="00000000"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1E3" w:rsidRPr="001F7210" w:rsidRDefault="007631E3"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1E3" w:rsidRDefault="007631E3"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7AAA" w:rsidRDefault="00F37AAA">
      <w:r>
        <w:separator/>
      </w:r>
    </w:p>
  </w:footnote>
  <w:footnote w:type="continuationSeparator" w:id="0">
    <w:p w:rsidR="00F37AAA" w:rsidRDefault="00F37A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1E3" w:rsidRPr="003749B3" w:rsidRDefault="007631E3"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41986">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F7290E"/>
    <w:rsid w:val="00007042"/>
    <w:rsid w:val="000171EC"/>
    <w:rsid w:val="00024DE6"/>
    <w:rsid w:val="00034B57"/>
    <w:rsid w:val="00044CEF"/>
    <w:rsid w:val="000578C2"/>
    <w:rsid w:val="000607FF"/>
    <w:rsid w:val="00061FD0"/>
    <w:rsid w:val="00076424"/>
    <w:rsid w:val="000867C9"/>
    <w:rsid w:val="00095E67"/>
    <w:rsid w:val="000A1774"/>
    <w:rsid w:val="000A69A1"/>
    <w:rsid w:val="000C04E7"/>
    <w:rsid w:val="000D3A30"/>
    <w:rsid w:val="000E3166"/>
    <w:rsid w:val="000E35A0"/>
    <w:rsid w:val="000F1970"/>
    <w:rsid w:val="000F4C63"/>
    <w:rsid w:val="00143135"/>
    <w:rsid w:val="001478F1"/>
    <w:rsid w:val="00173092"/>
    <w:rsid w:val="00186361"/>
    <w:rsid w:val="001B0207"/>
    <w:rsid w:val="001B6C75"/>
    <w:rsid w:val="001C4209"/>
    <w:rsid w:val="001D074C"/>
    <w:rsid w:val="001D3988"/>
    <w:rsid w:val="001D6A53"/>
    <w:rsid w:val="001E5DEE"/>
    <w:rsid w:val="001F6B39"/>
    <w:rsid w:val="001F7210"/>
    <w:rsid w:val="002073CB"/>
    <w:rsid w:val="002127B5"/>
    <w:rsid w:val="002148DF"/>
    <w:rsid w:val="00222F37"/>
    <w:rsid w:val="00226C58"/>
    <w:rsid w:val="00232453"/>
    <w:rsid w:val="0023556E"/>
    <w:rsid w:val="002375B8"/>
    <w:rsid w:val="00237B9D"/>
    <w:rsid w:val="0026727E"/>
    <w:rsid w:val="00272129"/>
    <w:rsid w:val="00280D6D"/>
    <w:rsid w:val="00280F13"/>
    <w:rsid w:val="00293979"/>
    <w:rsid w:val="0029707F"/>
    <w:rsid w:val="002B5C39"/>
    <w:rsid w:val="002C3B5E"/>
    <w:rsid w:val="002C45BA"/>
    <w:rsid w:val="002E6B0C"/>
    <w:rsid w:val="002F4DFE"/>
    <w:rsid w:val="00302C9A"/>
    <w:rsid w:val="00307324"/>
    <w:rsid w:val="0031050C"/>
    <w:rsid w:val="00313599"/>
    <w:rsid w:val="0032662A"/>
    <w:rsid w:val="00341F59"/>
    <w:rsid w:val="00354A89"/>
    <w:rsid w:val="0036701D"/>
    <w:rsid w:val="003749B3"/>
    <w:rsid w:val="003759E1"/>
    <w:rsid w:val="00376137"/>
    <w:rsid w:val="00377934"/>
    <w:rsid w:val="00380D17"/>
    <w:rsid w:val="00391410"/>
    <w:rsid w:val="00395D33"/>
    <w:rsid w:val="003A5407"/>
    <w:rsid w:val="003C6BC8"/>
    <w:rsid w:val="003D0BA9"/>
    <w:rsid w:val="003D55DC"/>
    <w:rsid w:val="003E1E4D"/>
    <w:rsid w:val="003E66FA"/>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6432F"/>
    <w:rsid w:val="0048212B"/>
    <w:rsid w:val="00485D14"/>
    <w:rsid w:val="00486806"/>
    <w:rsid w:val="004A249A"/>
    <w:rsid w:val="004A3095"/>
    <w:rsid w:val="004A50AC"/>
    <w:rsid w:val="004E2BD6"/>
    <w:rsid w:val="004E4F33"/>
    <w:rsid w:val="004F2702"/>
    <w:rsid w:val="004F75FB"/>
    <w:rsid w:val="004F78CE"/>
    <w:rsid w:val="005124C2"/>
    <w:rsid w:val="00520FAC"/>
    <w:rsid w:val="00552FC3"/>
    <w:rsid w:val="00564F15"/>
    <w:rsid w:val="00592CFA"/>
    <w:rsid w:val="005950BD"/>
    <w:rsid w:val="005A2740"/>
    <w:rsid w:val="005F57D8"/>
    <w:rsid w:val="005F6574"/>
    <w:rsid w:val="005F6BC2"/>
    <w:rsid w:val="00604076"/>
    <w:rsid w:val="00614036"/>
    <w:rsid w:val="0061608E"/>
    <w:rsid w:val="006333FE"/>
    <w:rsid w:val="00634E80"/>
    <w:rsid w:val="00666C7B"/>
    <w:rsid w:val="0068523F"/>
    <w:rsid w:val="006A29CA"/>
    <w:rsid w:val="006B4B3E"/>
    <w:rsid w:val="006B716F"/>
    <w:rsid w:val="006C44A9"/>
    <w:rsid w:val="006D1492"/>
    <w:rsid w:val="006D7A42"/>
    <w:rsid w:val="006F7A43"/>
    <w:rsid w:val="00704BA1"/>
    <w:rsid w:val="00707E48"/>
    <w:rsid w:val="00712AC4"/>
    <w:rsid w:val="007210A5"/>
    <w:rsid w:val="00721B7E"/>
    <w:rsid w:val="00721E96"/>
    <w:rsid w:val="00722A00"/>
    <w:rsid w:val="007267E8"/>
    <w:rsid w:val="00732FEF"/>
    <w:rsid w:val="00740FE4"/>
    <w:rsid w:val="007478EA"/>
    <w:rsid w:val="007631E3"/>
    <w:rsid w:val="00763908"/>
    <w:rsid w:val="007649A5"/>
    <w:rsid w:val="00777D4B"/>
    <w:rsid w:val="007866F3"/>
    <w:rsid w:val="00793969"/>
    <w:rsid w:val="00797B30"/>
    <w:rsid w:val="007A3680"/>
    <w:rsid w:val="007B08BA"/>
    <w:rsid w:val="007B2E0B"/>
    <w:rsid w:val="007B51E8"/>
    <w:rsid w:val="007C2D43"/>
    <w:rsid w:val="007D357D"/>
    <w:rsid w:val="007F3743"/>
    <w:rsid w:val="007F62D1"/>
    <w:rsid w:val="0081582F"/>
    <w:rsid w:val="008175C8"/>
    <w:rsid w:val="00830F95"/>
    <w:rsid w:val="008517EF"/>
    <w:rsid w:val="00877873"/>
    <w:rsid w:val="0089154B"/>
    <w:rsid w:val="008A4BFE"/>
    <w:rsid w:val="008A72B4"/>
    <w:rsid w:val="008B3C33"/>
    <w:rsid w:val="008D400F"/>
    <w:rsid w:val="008E6018"/>
    <w:rsid w:val="008F3D5A"/>
    <w:rsid w:val="009027B9"/>
    <w:rsid w:val="0090772D"/>
    <w:rsid w:val="00916BBA"/>
    <w:rsid w:val="009313C4"/>
    <w:rsid w:val="009322AB"/>
    <w:rsid w:val="009372DC"/>
    <w:rsid w:val="00964586"/>
    <w:rsid w:val="00982214"/>
    <w:rsid w:val="00A06FE6"/>
    <w:rsid w:val="00A11C8D"/>
    <w:rsid w:val="00A12175"/>
    <w:rsid w:val="00A168C8"/>
    <w:rsid w:val="00A27C54"/>
    <w:rsid w:val="00A339BF"/>
    <w:rsid w:val="00A34218"/>
    <w:rsid w:val="00A57E30"/>
    <w:rsid w:val="00A66325"/>
    <w:rsid w:val="00A67DAC"/>
    <w:rsid w:val="00A7589A"/>
    <w:rsid w:val="00A8423D"/>
    <w:rsid w:val="00A87BE1"/>
    <w:rsid w:val="00A90532"/>
    <w:rsid w:val="00AA459F"/>
    <w:rsid w:val="00AB23B1"/>
    <w:rsid w:val="00AC201A"/>
    <w:rsid w:val="00AC2D89"/>
    <w:rsid w:val="00AD30BE"/>
    <w:rsid w:val="00AD4843"/>
    <w:rsid w:val="00AD4AFA"/>
    <w:rsid w:val="00AE7297"/>
    <w:rsid w:val="00AF79E3"/>
    <w:rsid w:val="00B1076B"/>
    <w:rsid w:val="00B15B14"/>
    <w:rsid w:val="00B65C8B"/>
    <w:rsid w:val="00B67C76"/>
    <w:rsid w:val="00B755F2"/>
    <w:rsid w:val="00B83602"/>
    <w:rsid w:val="00B841F9"/>
    <w:rsid w:val="00B8425D"/>
    <w:rsid w:val="00B93BEF"/>
    <w:rsid w:val="00BC6320"/>
    <w:rsid w:val="00BD616F"/>
    <w:rsid w:val="00BE198D"/>
    <w:rsid w:val="00BE43AE"/>
    <w:rsid w:val="00BE5356"/>
    <w:rsid w:val="00BE6387"/>
    <w:rsid w:val="00BF44A8"/>
    <w:rsid w:val="00BF6D7E"/>
    <w:rsid w:val="00C00A03"/>
    <w:rsid w:val="00C2542E"/>
    <w:rsid w:val="00C55C16"/>
    <w:rsid w:val="00C71B7B"/>
    <w:rsid w:val="00C81773"/>
    <w:rsid w:val="00C934E0"/>
    <w:rsid w:val="00CA2A5E"/>
    <w:rsid w:val="00CA6B4F"/>
    <w:rsid w:val="00CD49CC"/>
    <w:rsid w:val="00CE7C18"/>
    <w:rsid w:val="00CF06F8"/>
    <w:rsid w:val="00CF7EC1"/>
    <w:rsid w:val="00D07BA3"/>
    <w:rsid w:val="00D5761B"/>
    <w:rsid w:val="00D62438"/>
    <w:rsid w:val="00D62818"/>
    <w:rsid w:val="00D7175D"/>
    <w:rsid w:val="00D90CA5"/>
    <w:rsid w:val="00D973B0"/>
    <w:rsid w:val="00DC0138"/>
    <w:rsid w:val="00DC12E5"/>
    <w:rsid w:val="00DD200B"/>
    <w:rsid w:val="00DD41E3"/>
    <w:rsid w:val="00DD7772"/>
    <w:rsid w:val="00DE677F"/>
    <w:rsid w:val="00DE7F41"/>
    <w:rsid w:val="00DF2459"/>
    <w:rsid w:val="00E16378"/>
    <w:rsid w:val="00E2523E"/>
    <w:rsid w:val="00E62883"/>
    <w:rsid w:val="00E636E1"/>
    <w:rsid w:val="00E717F3"/>
    <w:rsid w:val="00E84230"/>
    <w:rsid w:val="00E87D06"/>
    <w:rsid w:val="00E9203C"/>
    <w:rsid w:val="00E93233"/>
    <w:rsid w:val="00E96F43"/>
    <w:rsid w:val="00ED012D"/>
    <w:rsid w:val="00ED1ACA"/>
    <w:rsid w:val="00ED3EA0"/>
    <w:rsid w:val="00EE3490"/>
    <w:rsid w:val="00EE4060"/>
    <w:rsid w:val="00F11469"/>
    <w:rsid w:val="00F1350F"/>
    <w:rsid w:val="00F206DA"/>
    <w:rsid w:val="00F26813"/>
    <w:rsid w:val="00F26F3E"/>
    <w:rsid w:val="00F37AAA"/>
    <w:rsid w:val="00F43617"/>
    <w:rsid w:val="00F43778"/>
    <w:rsid w:val="00F47874"/>
    <w:rsid w:val="00F47C9B"/>
    <w:rsid w:val="00F52BD1"/>
    <w:rsid w:val="00F725B1"/>
    <w:rsid w:val="00F7290E"/>
    <w:rsid w:val="00F72ADF"/>
    <w:rsid w:val="00F76655"/>
    <w:rsid w:val="00F802DB"/>
    <w:rsid w:val="00F80CAE"/>
    <w:rsid w:val="00F8418F"/>
    <w:rsid w:val="00F84C8F"/>
    <w:rsid w:val="00F9482A"/>
    <w:rsid w:val="00FA009D"/>
    <w:rsid w:val="00FB030E"/>
    <w:rsid w:val="00FC6152"/>
    <w:rsid w:val="00FC6B62"/>
    <w:rsid w:val="00FD2384"/>
    <w:rsid w:val="00FD5E60"/>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986">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Normal (Web)" w:uiPriority="99"/>
    <w:lsdException w:name="HTML Preformatted"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uiPriority w:val="99"/>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styleId="Caption">
    <w:name w:val="caption"/>
    <w:basedOn w:val="Normal"/>
    <w:next w:val="Normal"/>
    <w:unhideWhenUsed/>
    <w:qFormat/>
    <w:rsid w:val="007631E3"/>
    <w:rPr>
      <w:b/>
      <w:bCs/>
      <w:sz w:val="20"/>
    </w:rPr>
  </w:style>
  <w:style w:type="paragraph" w:customStyle="1" w:styleId="Bodytext0">
    <w:name w:val="Body text"/>
    <w:basedOn w:val="BodyText"/>
    <w:link w:val="BodytextChar0"/>
    <w:rsid w:val="007631E3"/>
    <w:pPr>
      <w:tabs>
        <w:tab w:val="left" w:pos="2430"/>
      </w:tabs>
      <w:jc w:val="left"/>
    </w:pPr>
    <w:rPr>
      <w:color w:val="auto"/>
      <w:sz w:val="20"/>
    </w:rPr>
  </w:style>
  <w:style w:type="character" w:customStyle="1" w:styleId="BodytextChar0">
    <w:name w:val="Body text Char"/>
    <w:basedOn w:val="BodyTextChar"/>
    <w:link w:val="Bodytext0"/>
    <w:rsid w:val="007631E3"/>
  </w:style>
  <w:style w:type="paragraph" w:styleId="HTMLPreformatted">
    <w:name w:val="HTML Preformatted"/>
    <w:basedOn w:val="Normal"/>
    <w:link w:val="HTMLPreformattedChar"/>
    <w:uiPriority w:val="99"/>
    <w:unhideWhenUsed/>
    <w:rsid w:val="00763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631E3"/>
    <w:rPr>
      <w:rFonts w:ascii="Courier New" w:hAnsi="Courier New" w:cs="Courier New"/>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ants.usda.gov/"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nrcs.usda.gov/"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plant-materials.nrc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e.depue\Desktop\PG_FS%20templates%2012-14-10\pg_template_dec_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pg_template_dec_2010.dotx</Template>
  <TotalTime>11</TotalTime>
  <Pages>4</Pages>
  <Words>2188</Words>
  <Characters>12473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Plant Guide Template</vt:lpstr>
    </vt:vector>
  </TitlesOfParts>
  <Company>USDA NRCS National Plant Materials Center</Company>
  <LinksUpToDate>false</LinksUpToDate>
  <CharactersWithSpaces>14632</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Chickasaw Plum Plant Guide</dc:title>
  <dc:subject>Plum Plant Guide</dc:subject>
  <dc:creator>John M. Row and Wayne A. Geyer</dc:creator>
  <cp:keywords>Prunus angustifolia, Chickasaw plum, sand plum</cp:keywords>
  <cp:lastModifiedBy>Julie DePue</cp:lastModifiedBy>
  <cp:revision>1</cp:revision>
  <cp:lastPrinted>2011-03-10T15:38:00Z</cp:lastPrinted>
  <dcterms:created xsi:type="dcterms:W3CDTF">2011-03-10T15:32:00Z</dcterms:created>
  <dcterms:modified xsi:type="dcterms:W3CDTF">2011-03-10T15:45:00Z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