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C3089" w:rsidP="00E9203C">
      <w:pPr>
        <w:pStyle w:val="Heading1"/>
      </w:pPr>
      <w:r>
        <w:lastRenderedPageBreak/>
        <w:t>lambstongue ragwort</w:t>
      </w:r>
    </w:p>
    <w:p w:rsidR="00CE7C18" w:rsidRDefault="00BC3089" w:rsidP="00CE7C18">
      <w:pPr>
        <w:pStyle w:val="Heading2"/>
      </w:pPr>
      <w:proofErr w:type="spellStart"/>
      <w:proofErr w:type="gramStart"/>
      <w:r>
        <w:t>Senecio</w:t>
      </w:r>
      <w:proofErr w:type="spellEnd"/>
      <w:r>
        <w:t xml:space="preserve"> </w:t>
      </w:r>
      <w:proofErr w:type="spellStart"/>
      <w:r>
        <w:t>integerrimus</w:t>
      </w:r>
      <w:proofErr w:type="spellEnd"/>
      <w:r w:rsidR="00614036" w:rsidRPr="00A90532">
        <w:t xml:space="preserve"> </w:t>
      </w:r>
      <w:r>
        <w:rPr>
          <w:i w:val="0"/>
        </w:rPr>
        <w:t>Nutt.</w:t>
      </w:r>
      <w:proofErr w:type="gramEnd"/>
    </w:p>
    <w:p w:rsidR="00614036" w:rsidRDefault="00614036" w:rsidP="006A29CA">
      <w:pPr>
        <w:pStyle w:val="PlantSymbol"/>
      </w:pPr>
      <w:r w:rsidRPr="00A90532">
        <w:t xml:space="preserve">Plant Symbol = </w:t>
      </w:r>
      <w:r w:rsidR="00BC3089">
        <w:t>SEIN2</w:t>
      </w:r>
    </w:p>
    <w:p w:rsidR="0051363A" w:rsidRDefault="0051363A" w:rsidP="0051363A">
      <w:pPr>
        <w:pStyle w:val="PlantSymbol"/>
      </w:pPr>
      <w:r>
        <w:t>Including:</w:t>
      </w:r>
    </w:p>
    <w:p w:rsidR="0051363A" w:rsidRDefault="0051363A" w:rsidP="0051363A">
      <w:pPr>
        <w:pStyle w:val="PlantSymbol"/>
        <w:jc w:val="left"/>
        <w:rPr>
          <w:sz w:val="20"/>
        </w:rPr>
      </w:pPr>
      <w:proofErr w:type="gramStart"/>
      <w:r>
        <w:rPr>
          <w:i/>
          <w:sz w:val="20"/>
        </w:rPr>
        <w:t xml:space="preserve">S. </w:t>
      </w:r>
      <w:proofErr w:type="spellStart"/>
      <w:r>
        <w:rPr>
          <w:i/>
          <w:sz w:val="20"/>
        </w:rPr>
        <w:t>integerrimus</w:t>
      </w:r>
      <w:proofErr w:type="spellEnd"/>
      <w:r>
        <w:rPr>
          <w:i/>
          <w:sz w:val="20"/>
        </w:rPr>
        <w:t xml:space="preserve"> </w:t>
      </w:r>
      <w:r w:rsidRPr="0051363A">
        <w:rPr>
          <w:sz w:val="20"/>
        </w:rPr>
        <w:t>Nutt.</w:t>
      </w:r>
      <w:proofErr w:type="gramEnd"/>
      <w:r w:rsidRPr="0051363A">
        <w:rPr>
          <w:sz w:val="20"/>
        </w:rPr>
        <w:t xml:space="preserve"> </w:t>
      </w:r>
      <w:proofErr w:type="gramStart"/>
      <w:r w:rsidRPr="0051363A">
        <w:rPr>
          <w:sz w:val="20"/>
        </w:rPr>
        <w:t>var</w:t>
      </w:r>
      <w:proofErr w:type="gramEnd"/>
      <w:r>
        <w:rPr>
          <w:i/>
          <w:sz w:val="20"/>
        </w:rPr>
        <w:t xml:space="preserve">. </w:t>
      </w:r>
      <w:proofErr w:type="spellStart"/>
      <w:r>
        <w:rPr>
          <w:i/>
          <w:sz w:val="20"/>
        </w:rPr>
        <w:t>exaltatus</w:t>
      </w:r>
      <w:proofErr w:type="spellEnd"/>
      <w:r>
        <w:rPr>
          <w:i/>
          <w:sz w:val="20"/>
        </w:rPr>
        <w:t xml:space="preserve"> </w:t>
      </w:r>
      <w:r w:rsidRPr="0051363A">
        <w:rPr>
          <w:sz w:val="20"/>
        </w:rPr>
        <w:t xml:space="preserve">(Nutt.) </w:t>
      </w:r>
      <w:proofErr w:type="spellStart"/>
      <w:proofErr w:type="gramStart"/>
      <w:r w:rsidRPr="0051363A">
        <w:rPr>
          <w:sz w:val="20"/>
        </w:rPr>
        <w:t>Cronquist</w:t>
      </w:r>
      <w:proofErr w:type="spellEnd"/>
      <w:r w:rsidRPr="0018168D">
        <w:rPr>
          <w:sz w:val="20"/>
        </w:rPr>
        <w:t>.</w:t>
      </w:r>
      <w:proofErr w:type="gramEnd"/>
      <w:r w:rsidRPr="0018168D">
        <w:rPr>
          <w:sz w:val="20"/>
        </w:rPr>
        <w:t xml:space="preserve"> (</w:t>
      </w:r>
      <w:r>
        <w:rPr>
          <w:sz w:val="20"/>
        </w:rPr>
        <w:t>SEINE)</w:t>
      </w:r>
    </w:p>
    <w:p w:rsidR="0051363A" w:rsidRDefault="0051363A" w:rsidP="0051363A">
      <w:pPr>
        <w:pStyle w:val="PlantSymbol"/>
        <w:jc w:val="left"/>
        <w:rPr>
          <w:sz w:val="20"/>
        </w:rPr>
      </w:pPr>
      <w:proofErr w:type="gramStart"/>
      <w:r>
        <w:rPr>
          <w:i/>
          <w:sz w:val="20"/>
        </w:rPr>
        <w:t xml:space="preserve">S. </w:t>
      </w:r>
      <w:proofErr w:type="spellStart"/>
      <w:r>
        <w:rPr>
          <w:i/>
          <w:sz w:val="20"/>
        </w:rPr>
        <w:t>integerrimus</w:t>
      </w:r>
      <w:proofErr w:type="spellEnd"/>
      <w:r>
        <w:rPr>
          <w:i/>
          <w:sz w:val="20"/>
        </w:rPr>
        <w:t xml:space="preserve"> </w:t>
      </w:r>
      <w:r w:rsidRPr="0051363A">
        <w:rPr>
          <w:sz w:val="20"/>
        </w:rPr>
        <w:t>Nutt.</w:t>
      </w:r>
      <w:proofErr w:type="gramEnd"/>
      <w:r w:rsidRPr="0051363A">
        <w:rPr>
          <w:sz w:val="20"/>
        </w:rPr>
        <w:t xml:space="preserve"> </w:t>
      </w:r>
      <w:proofErr w:type="spellStart"/>
      <w:r w:rsidRPr="0051363A">
        <w:rPr>
          <w:sz w:val="20"/>
        </w:rPr>
        <w:t>var</w:t>
      </w:r>
      <w:r>
        <w:rPr>
          <w:i/>
          <w:sz w:val="20"/>
        </w:rPr>
        <w:t>.integerrimus</w:t>
      </w:r>
      <w:proofErr w:type="spellEnd"/>
      <w:r>
        <w:rPr>
          <w:i/>
          <w:sz w:val="20"/>
        </w:rPr>
        <w:t xml:space="preserve"> </w:t>
      </w:r>
      <w:r w:rsidRPr="0051363A">
        <w:rPr>
          <w:sz w:val="20"/>
        </w:rPr>
        <w:t>(SEINI)</w:t>
      </w:r>
    </w:p>
    <w:p w:rsidR="0051363A" w:rsidRDefault="0051363A" w:rsidP="0051363A">
      <w:pPr>
        <w:pStyle w:val="PlantSymbol"/>
        <w:jc w:val="left"/>
        <w:rPr>
          <w:sz w:val="20"/>
        </w:rPr>
      </w:pPr>
      <w:proofErr w:type="gramStart"/>
      <w:r>
        <w:rPr>
          <w:i/>
          <w:sz w:val="20"/>
        </w:rPr>
        <w:t xml:space="preserve">S. </w:t>
      </w:r>
      <w:proofErr w:type="spellStart"/>
      <w:r>
        <w:rPr>
          <w:i/>
          <w:sz w:val="20"/>
        </w:rPr>
        <w:t>integerrimus</w:t>
      </w:r>
      <w:proofErr w:type="spellEnd"/>
      <w:r>
        <w:rPr>
          <w:i/>
          <w:sz w:val="20"/>
        </w:rPr>
        <w:t xml:space="preserve"> </w:t>
      </w:r>
      <w:r w:rsidRPr="0051363A">
        <w:rPr>
          <w:sz w:val="20"/>
        </w:rPr>
        <w:t>Nutt.</w:t>
      </w:r>
      <w:proofErr w:type="gramEnd"/>
      <w:r w:rsidRPr="0051363A">
        <w:rPr>
          <w:sz w:val="20"/>
        </w:rPr>
        <w:t xml:space="preserve"> </w:t>
      </w:r>
      <w:proofErr w:type="gramStart"/>
      <w:r>
        <w:rPr>
          <w:sz w:val="20"/>
        </w:rPr>
        <w:t>v</w:t>
      </w:r>
      <w:r w:rsidRPr="0051363A">
        <w:rPr>
          <w:sz w:val="20"/>
        </w:rPr>
        <w:t>ar</w:t>
      </w:r>
      <w:proofErr w:type="gramEnd"/>
      <w:r>
        <w:rPr>
          <w:sz w:val="20"/>
        </w:rPr>
        <w:t xml:space="preserve">. </w:t>
      </w:r>
      <w:r w:rsidRPr="0051363A">
        <w:rPr>
          <w:i/>
          <w:sz w:val="20"/>
        </w:rPr>
        <w:t>major</w:t>
      </w:r>
      <w:r>
        <w:rPr>
          <w:sz w:val="20"/>
        </w:rPr>
        <w:t xml:space="preserve"> (A. Gray) </w:t>
      </w:r>
      <w:proofErr w:type="spellStart"/>
      <w:r>
        <w:rPr>
          <w:sz w:val="20"/>
        </w:rPr>
        <w:t>Cronquist</w:t>
      </w:r>
      <w:proofErr w:type="spellEnd"/>
      <w:r>
        <w:rPr>
          <w:sz w:val="20"/>
        </w:rPr>
        <w:t xml:space="preserve"> (SEINM)</w:t>
      </w:r>
    </w:p>
    <w:p w:rsidR="0051363A" w:rsidRDefault="0051363A" w:rsidP="0051363A">
      <w:pPr>
        <w:pStyle w:val="PlantSymbol"/>
        <w:jc w:val="left"/>
        <w:rPr>
          <w:sz w:val="20"/>
        </w:rPr>
      </w:pPr>
      <w:proofErr w:type="gramStart"/>
      <w:r>
        <w:rPr>
          <w:i/>
          <w:sz w:val="20"/>
        </w:rPr>
        <w:t xml:space="preserve">S. </w:t>
      </w:r>
      <w:proofErr w:type="spellStart"/>
      <w:r>
        <w:rPr>
          <w:i/>
          <w:sz w:val="20"/>
        </w:rPr>
        <w:t>integerrimus</w:t>
      </w:r>
      <w:proofErr w:type="spellEnd"/>
      <w:r>
        <w:rPr>
          <w:i/>
          <w:sz w:val="20"/>
        </w:rPr>
        <w:t xml:space="preserve"> </w:t>
      </w:r>
      <w:r w:rsidRPr="0051363A">
        <w:rPr>
          <w:sz w:val="20"/>
        </w:rPr>
        <w:t>Nutt.</w:t>
      </w:r>
      <w:proofErr w:type="gramEnd"/>
      <w:r w:rsidRPr="0051363A">
        <w:rPr>
          <w:sz w:val="20"/>
        </w:rPr>
        <w:t xml:space="preserve"> </w:t>
      </w:r>
      <w:proofErr w:type="gramStart"/>
      <w:r>
        <w:rPr>
          <w:sz w:val="20"/>
        </w:rPr>
        <w:t>v</w:t>
      </w:r>
      <w:r w:rsidRPr="0051363A">
        <w:rPr>
          <w:sz w:val="20"/>
        </w:rPr>
        <w:t>ar</w:t>
      </w:r>
      <w:proofErr w:type="gramEnd"/>
      <w:r>
        <w:rPr>
          <w:sz w:val="20"/>
        </w:rPr>
        <w:t xml:space="preserve">. </w:t>
      </w:r>
      <w:proofErr w:type="spellStart"/>
      <w:r w:rsidRPr="0051363A">
        <w:rPr>
          <w:i/>
          <w:sz w:val="20"/>
        </w:rPr>
        <w:t>ochroleucus</w:t>
      </w:r>
      <w:proofErr w:type="spellEnd"/>
      <w:r>
        <w:rPr>
          <w:sz w:val="20"/>
        </w:rPr>
        <w:t xml:space="preserve"> (A. Gray) </w:t>
      </w:r>
      <w:proofErr w:type="spellStart"/>
      <w:r>
        <w:rPr>
          <w:sz w:val="20"/>
        </w:rPr>
        <w:t>Cronquist</w:t>
      </w:r>
      <w:proofErr w:type="spellEnd"/>
      <w:r>
        <w:rPr>
          <w:sz w:val="20"/>
        </w:rPr>
        <w:t xml:space="preserve"> (SEINO)</w:t>
      </w:r>
    </w:p>
    <w:p w:rsidR="0051363A" w:rsidRPr="00A90532" w:rsidRDefault="0051363A" w:rsidP="0051363A">
      <w:pPr>
        <w:pStyle w:val="PlantSymbol"/>
        <w:jc w:val="left"/>
      </w:pPr>
      <w:proofErr w:type="gramStart"/>
      <w:r>
        <w:rPr>
          <w:i/>
          <w:sz w:val="20"/>
        </w:rPr>
        <w:t xml:space="preserve">S. </w:t>
      </w:r>
      <w:proofErr w:type="spellStart"/>
      <w:r>
        <w:rPr>
          <w:i/>
          <w:sz w:val="20"/>
        </w:rPr>
        <w:t>integerrimus</w:t>
      </w:r>
      <w:proofErr w:type="spellEnd"/>
      <w:r>
        <w:rPr>
          <w:i/>
          <w:sz w:val="20"/>
        </w:rPr>
        <w:t xml:space="preserve"> </w:t>
      </w:r>
      <w:r w:rsidRPr="0051363A">
        <w:rPr>
          <w:sz w:val="20"/>
        </w:rPr>
        <w:t>Nutt.</w:t>
      </w:r>
      <w:proofErr w:type="gramEnd"/>
      <w:r w:rsidRPr="0051363A">
        <w:rPr>
          <w:sz w:val="20"/>
        </w:rPr>
        <w:t xml:space="preserve"> </w:t>
      </w:r>
      <w:proofErr w:type="gramStart"/>
      <w:r>
        <w:rPr>
          <w:sz w:val="20"/>
        </w:rPr>
        <w:t>v</w:t>
      </w:r>
      <w:r w:rsidRPr="0051363A">
        <w:rPr>
          <w:sz w:val="20"/>
        </w:rPr>
        <w:t>ar</w:t>
      </w:r>
      <w:proofErr w:type="gramEnd"/>
      <w:r>
        <w:rPr>
          <w:sz w:val="20"/>
        </w:rPr>
        <w:t xml:space="preserve">. </w:t>
      </w:r>
      <w:proofErr w:type="spellStart"/>
      <w:r w:rsidRPr="0051363A">
        <w:rPr>
          <w:i/>
          <w:sz w:val="20"/>
        </w:rPr>
        <w:t>scribneri</w:t>
      </w:r>
      <w:proofErr w:type="spellEnd"/>
      <w:r>
        <w:rPr>
          <w:sz w:val="20"/>
        </w:rPr>
        <w:t xml:space="preserve"> (</w:t>
      </w:r>
      <w:proofErr w:type="spellStart"/>
      <w:r>
        <w:rPr>
          <w:sz w:val="20"/>
        </w:rPr>
        <w:t>Rydb</w:t>
      </w:r>
      <w:proofErr w:type="spellEnd"/>
      <w:r>
        <w:rPr>
          <w:sz w:val="20"/>
        </w:rPr>
        <w:t>.) T.M. Barkley (SEINS)</w:t>
      </w:r>
    </w:p>
    <w:p w:rsidR="003759E1" w:rsidRDefault="001478F1" w:rsidP="00302C9A">
      <w:pPr>
        <w:pStyle w:val="BodytextNRCS"/>
        <w:spacing w:before="240"/>
      </w:pPr>
      <w:r w:rsidRPr="00354A89">
        <w:rPr>
          <w:i/>
        </w:rPr>
        <w:t>Contributed by</w:t>
      </w:r>
      <w:r w:rsidRPr="008517EF">
        <w:t>:</w:t>
      </w:r>
      <w:r w:rsidR="007B51E8">
        <w:t xml:space="preserve">  </w:t>
      </w:r>
      <w:r w:rsidR="00BC3089">
        <w:t>USDA NRCS Plant Materials Center, Aberdeen, Idaho</w:t>
      </w:r>
    </w:p>
    <w:p w:rsidR="008C1279" w:rsidRPr="008C1279" w:rsidRDefault="00A7370F" w:rsidP="007866F3">
      <w:pPr>
        <w:pStyle w:val="Heading3"/>
        <w:rPr>
          <w:b w:val="0"/>
          <w:noProof/>
        </w:rPr>
      </w:pPr>
      <w:r>
        <w:rPr>
          <w:noProof/>
        </w:rPr>
        <w:drawing>
          <wp:inline distT="0" distB="0" distL="0" distR="0">
            <wp:extent cx="2390775" cy="4594873"/>
            <wp:effectExtent l="19050" t="0" r="9525" b="0"/>
            <wp:docPr id="7" name="Picture 7" descr="Lambstongue Ground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mbstongue Groundsel, Tall Western Groundsel, Western Groundsel: Senecio integerrimus var. exaltatus (Synonyms: Senecio integerrimus var. vaseyi, Senecio vaseyi)"/>
                    <pic:cNvPicPr>
                      <a:picLocks noChangeAspect="1" noChangeArrowheads="1"/>
                    </pic:cNvPicPr>
                  </pic:nvPicPr>
                  <pic:blipFill>
                    <a:blip r:embed="rId10" cstate="print"/>
                    <a:srcRect/>
                    <a:stretch>
                      <a:fillRect/>
                    </a:stretch>
                  </pic:blipFill>
                  <pic:spPr bwMode="auto">
                    <a:xfrm>
                      <a:off x="0" y="0"/>
                      <a:ext cx="2395126" cy="4603235"/>
                    </a:xfrm>
                    <a:prstGeom prst="rect">
                      <a:avLst/>
                    </a:prstGeom>
                    <a:noFill/>
                    <a:ln w="9525">
                      <a:noFill/>
                      <a:miter lim="800000"/>
                      <a:headEnd/>
                      <a:tailEnd/>
                    </a:ln>
                  </pic:spPr>
                </pic:pic>
              </a:graphicData>
            </a:graphic>
          </wp:inline>
        </w:drawing>
      </w:r>
    </w:p>
    <w:p w:rsidR="008C1279" w:rsidRDefault="005815A0" w:rsidP="007866F3">
      <w:pPr>
        <w:pStyle w:val="Heading3"/>
        <w:rPr>
          <w:b w:val="0"/>
          <w:noProof/>
        </w:rPr>
      </w:pPr>
      <w:r w:rsidRPr="005815A0">
        <w:rPr>
          <w:i/>
          <w:noProof/>
          <w:color w:val="4F81BD" w:themeColor="accent1"/>
        </w:rPr>
        <w:t>Lambstongue ragwort. Photo by Paul Slichter</w:t>
      </w:r>
      <w:r>
        <w:rPr>
          <w:b w:val="0"/>
          <w:noProof/>
        </w:rPr>
        <w:t>.</w:t>
      </w:r>
    </w:p>
    <w:p w:rsidR="005815A0" w:rsidRDefault="005815A0" w:rsidP="007866F3">
      <w:pPr>
        <w:pStyle w:val="Heading3"/>
      </w:pPr>
    </w:p>
    <w:p w:rsidR="00712AC4" w:rsidRDefault="000F1970" w:rsidP="007866F3">
      <w:pPr>
        <w:pStyle w:val="Heading3"/>
      </w:pPr>
      <w:r w:rsidRPr="00A90532">
        <w:lastRenderedPageBreak/>
        <w:t>Alternate Names</w:t>
      </w:r>
    </w:p>
    <w:p w:rsidR="0063641D" w:rsidRDefault="0051363A" w:rsidP="0063641D">
      <w:pPr>
        <w:pStyle w:val="NRCSBodyText"/>
      </w:pPr>
      <w:r>
        <w:t>Gauge</w:t>
      </w:r>
      <w:r w:rsidR="00BC3089" w:rsidRPr="00BC3089">
        <w:t xml:space="preserve"> plant</w:t>
      </w:r>
      <w:r w:rsidR="00944B3B">
        <w:t>, one-stemmed butterweed, single-stemmed groundsel, w</w:t>
      </w:r>
      <w:r w:rsidR="00BC3089">
        <w:t>estern groundsel</w:t>
      </w:r>
      <w:r w:rsidR="00944B3B">
        <w:t xml:space="preserve">, </w:t>
      </w:r>
      <w:proofErr w:type="gramStart"/>
      <w:r w:rsidR="00944B3B">
        <w:t>w</w:t>
      </w:r>
      <w:r w:rsidR="00BC3089" w:rsidRPr="00BC3089">
        <w:t>et</w:t>
      </w:r>
      <w:proofErr w:type="gramEnd"/>
      <w:r w:rsidR="00BC3089" w:rsidRPr="00BC3089">
        <w:t>-the-bed</w:t>
      </w:r>
    </w:p>
    <w:p w:rsidR="0051363A" w:rsidRDefault="0051363A" w:rsidP="0063641D">
      <w:pPr>
        <w:pStyle w:val="NRCSBodyText"/>
      </w:pPr>
      <w:r>
        <w:t>Columbia ragwort=</w:t>
      </w:r>
      <w:r w:rsidRPr="0051363A">
        <w:rPr>
          <w:i/>
        </w:rPr>
        <w:t>S.</w:t>
      </w:r>
      <w:r>
        <w:t xml:space="preserve"> </w:t>
      </w:r>
      <w:proofErr w:type="spellStart"/>
      <w:r w:rsidRPr="0051363A">
        <w:rPr>
          <w:i/>
        </w:rPr>
        <w:t>integerrimus</w:t>
      </w:r>
      <w:proofErr w:type="spellEnd"/>
      <w:r>
        <w:t xml:space="preserve"> var. </w:t>
      </w:r>
      <w:proofErr w:type="spellStart"/>
      <w:r w:rsidRPr="0051363A">
        <w:rPr>
          <w:i/>
        </w:rPr>
        <w:t>exaltatus</w:t>
      </w:r>
      <w:proofErr w:type="spellEnd"/>
    </w:p>
    <w:p w:rsidR="0051363A" w:rsidRDefault="0051363A" w:rsidP="0063641D">
      <w:pPr>
        <w:pStyle w:val="NRCSBodyText"/>
      </w:pPr>
      <w:r>
        <w:t>Pale yellow ragwort=</w:t>
      </w:r>
      <w:r w:rsidRPr="0051363A">
        <w:rPr>
          <w:i/>
        </w:rPr>
        <w:t>S.</w:t>
      </w:r>
      <w:r>
        <w:t xml:space="preserve"> </w:t>
      </w:r>
      <w:proofErr w:type="spellStart"/>
      <w:r w:rsidRPr="0051363A">
        <w:rPr>
          <w:i/>
        </w:rPr>
        <w:t>integerrimus</w:t>
      </w:r>
      <w:proofErr w:type="spellEnd"/>
      <w:r>
        <w:t xml:space="preserve"> var. </w:t>
      </w:r>
      <w:proofErr w:type="spellStart"/>
      <w:r w:rsidRPr="0051363A">
        <w:rPr>
          <w:i/>
        </w:rPr>
        <w:t>ochroleucus</w:t>
      </w:r>
      <w:proofErr w:type="spellEnd"/>
    </w:p>
    <w:p w:rsidR="0051363A" w:rsidRPr="00BC3089" w:rsidRDefault="0051363A" w:rsidP="0063641D">
      <w:pPr>
        <w:pStyle w:val="NRCSBodyText"/>
      </w:pPr>
      <w:r>
        <w:t>Scribner’s ragwort=</w:t>
      </w:r>
      <w:r w:rsidRPr="0051363A">
        <w:rPr>
          <w:i/>
        </w:rPr>
        <w:t xml:space="preserve">S. </w:t>
      </w:r>
      <w:proofErr w:type="spellStart"/>
      <w:r w:rsidRPr="0051363A">
        <w:rPr>
          <w:i/>
        </w:rPr>
        <w:t>integerrimus</w:t>
      </w:r>
      <w:proofErr w:type="spellEnd"/>
      <w:r>
        <w:t xml:space="preserve"> var. </w:t>
      </w:r>
      <w:proofErr w:type="spellStart"/>
      <w:r w:rsidRPr="0051363A">
        <w:rPr>
          <w:i/>
        </w:rPr>
        <w:t>scribneri</w:t>
      </w:r>
      <w:proofErr w:type="spellEnd"/>
    </w:p>
    <w:p w:rsidR="00CD49CC" w:rsidRDefault="00CD49CC" w:rsidP="007866F3">
      <w:pPr>
        <w:pStyle w:val="Heading3"/>
      </w:pPr>
      <w:r w:rsidRPr="00A90532">
        <w:t>Uses</w:t>
      </w:r>
    </w:p>
    <w:p w:rsidR="00175F6A" w:rsidRDefault="00175F6A" w:rsidP="003D0BA9">
      <w:pPr>
        <w:pStyle w:val="NRCSBodyText"/>
      </w:pPr>
      <w:bookmarkStart w:id="0" w:name="OLE_LINK1"/>
      <w:r>
        <w:rPr>
          <w:i/>
        </w:rPr>
        <w:t>Wildlife:</w:t>
      </w:r>
      <w:r>
        <w:t xml:space="preserve"> </w:t>
      </w:r>
      <w:proofErr w:type="spellStart"/>
      <w:r w:rsidR="005815A0">
        <w:t>Lambstongue</w:t>
      </w:r>
      <w:proofErr w:type="spellEnd"/>
      <w:r w:rsidR="005815A0">
        <w:t xml:space="preserve"> ragwort attracts a variety of pollinators</w:t>
      </w:r>
      <w:r w:rsidR="00AB0AC6">
        <w:t xml:space="preserve"> including bumblebees, butterflies and flies (Schmitt, 1980)</w:t>
      </w:r>
      <w:r>
        <w:t>.</w:t>
      </w:r>
    </w:p>
    <w:p w:rsidR="00175F6A" w:rsidRDefault="00175F6A" w:rsidP="003D0BA9">
      <w:pPr>
        <w:pStyle w:val="NRCSBodyText"/>
      </w:pPr>
    </w:p>
    <w:p w:rsidR="00A7370F" w:rsidRDefault="00175F6A" w:rsidP="00A7370F">
      <w:pPr>
        <w:pStyle w:val="NRCSBodyText"/>
      </w:pPr>
      <w:r w:rsidRPr="00175F6A">
        <w:rPr>
          <w:i/>
        </w:rPr>
        <w:t>Livestock</w:t>
      </w:r>
      <w:r>
        <w:t xml:space="preserve">: </w:t>
      </w:r>
      <w:r w:rsidR="00800867" w:rsidRPr="00800867">
        <w:rPr>
          <w:b/>
          <w:color w:val="FF0000"/>
        </w:rPr>
        <w:t>CAUTION</w:t>
      </w:r>
      <w:r w:rsidR="00C067FE">
        <w:t xml:space="preserve"> </w:t>
      </w:r>
      <w:proofErr w:type="spellStart"/>
      <w:r w:rsidR="00D52826">
        <w:t>Lambstongue</w:t>
      </w:r>
      <w:proofErr w:type="spellEnd"/>
      <w:r w:rsidR="00D52826">
        <w:t xml:space="preserve"> ragwort and other members of the genus have been found to contain </w:t>
      </w:r>
      <w:r>
        <w:t>toxic</w:t>
      </w:r>
      <w:r w:rsidR="00AB0AC6">
        <w:t xml:space="preserve"> alkaloids </w:t>
      </w:r>
      <w:r w:rsidR="00A7370F" w:rsidRPr="001F2658">
        <w:t>(Tilley and St. John 2011)</w:t>
      </w:r>
      <w:r w:rsidR="00A7370F" w:rsidRPr="00423E06">
        <w:t>, and presents a risk to livestock</w:t>
      </w:r>
      <w:r w:rsidR="00A7370F" w:rsidRPr="006C51A3">
        <w:t xml:space="preserve"> (</w:t>
      </w:r>
      <w:r w:rsidR="008165AC">
        <w:t xml:space="preserve">Clawson, 1933; </w:t>
      </w:r>
      <w:proofErr w:type="spellStart"/>
      <w:r w:rsidR="00A7370F" w:rsidRPr="006C51A3">
        <w:t>Talcott</w:t>
      </w:r>
      <w:proofErr w:type="spellEnd"/>
      <w:r w:rsidR="00A7370F" w:rsidRPr="006C51A3">
        <w:t>, 2003).</w:t>
      </w:r>
      <w:r w:rsidR="008165AC">
        <w:t xml:space="preserve"> </w:t>
      </w:r>
    </w:p>
    <w:p w:rsidR="00175F6A" w:rsidRPr="00175F6A" w:rsidRDefault="00175F6A" w:rsidP="003D0BA9">
      <w:pPr>
        <w:pStyle w:val="NRCSBodyText"/>
      </w:pPr>
    </w:p>
    <w:p w:rsidR="003D0BA9" w:rsidRPr="00BC3089" w:rsidRDefault="00175F6A" w:rsidP="003D0BA9">
      <w:pPr>
        <w:pStyle w:val="NRCSBodyText"/>
      </w:pPr>
      <w:r w:rsidRPr="00175F6A">
        <w:rPr>
          <w:i/>
        </w:rPr>
        <w:t>Other</w:t>
      </w:r>
      <w:r>
        <w:t xml:space="preserve">: </w:t>
      </w:r>
      <w:proofErr w:type="spellStart"/>
      <w:r>
        <w:t>Lambstongue</w:t>
      </w:r>
      <w:proofErr w:type="spellEnd"/>
      <w:r>
        <w:t xml:space="preserve"> ragwort was u</w:t>
      </w:r>
      <w:r w:rsidR="00BC3089">
        <w:t xml:space="preserve">sed </w:t>
      </w:r>
      <w:r>
        <w:t xml:space="preserve">by settlers and ranchers </w:t>
      </w:r>
      <w:r w:rsidR="00BC3089">
        <w:t xml:space="preserve">to </w:t>
      </w:r>
      <w:r w:rsidR="00AB0AC6">
        <w:t>determine</w:t>
      </w:r>
      <w:r w:rsidR="00BC3089">
        <w:t xml:space="preserve"> range</w:t>
      </w:r>
      <w:r>
        <w:t xml:space="preserve"> </w:t>
      </w:r>
      <w:r w:rsidR="00610F18">
        <w:t>“readiness”</w:t>
      </w:r>
      <w:r>
        <w:t>. When it was in flower, the range was</w:t>
      </w:r>
      <w:r w:rsidR="00BC3089">
        <w:t xml:space="preserve"> </w:t>
      </w:r>
      <w:r>
        <w:t xml:space="preserve">believed to be </w:t>
      </w:r>
      <w:r w:rsidR="00BC3089">
        <w:t>sufficiently developed for grazing to begin</w:t>
      </w:r>
      <w:r w:rsidR="00AB0AC6">
        <w:t>, hence the common name “gauge plant”</w:t>
      </w:r>
      <w:r>
        <w:t xml:space="preserve"> (Welsh and others, 2003). In western folklore it was blamed for causing bedwetting (Welsh and others, 2003).</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Default="002375B8" w:rsidP="00DE7F41">
      <w:pPr>
        <w:pStyle w:val="NRCSBodyText"/>
      </w:pPr>
      <w:r w:rsidRPr="002375B8">
        <w:rPr>
          <w:i/>
        </w:rPr>
        <w:t>General</w:t>
      </w:r>
      <w:r>
        <w:t>:</w:t>
      </w:r>
      <w:r w:rsidR="00721E96">
        <w:t xml:space="preserve">  </w:t>
      </w:r>
      <w:proofErr w:type="spellStart"/>
      <w:r w:rsidR="00210917">
        <w:t>Lambstongue</w:t>
      </w:r>
      <w:proofErr w:type="spellEnd"/>
      <w:r w:rsidR="00210917">
        <w:t xml:space="preserve"> ragwort is a perennial forb in the sunflower family (Asteraceae). </w:t>
      </w:r>
      <w:r w:rsidR="00B35F84">
        <w:t xml:space="preserve">It has a short </w:t>
      </w:r>
      <w:r w:rsidR="00AD7491">
        <w:t xml:space="preserve">semi-rhizomatous </w:t>
      </w:r>
      <w:r w:rsidR="00B35F84">
        <w:t xml:space="preserve">caudex giving rise to 1 </w:t>
      </w:r>
      <w:r w:rsidR="00101E59">
        <w:t>or more</w:t>
      </w:r>
      <w:r w:rsidR="00B35F84">
        <w:t xml:space="preserve"> upright stems growing 10 to 60 cm </w:t>
      </w:r>
      <w:r w:rsidR="00101E59">
        <w:t xml:space="preserve">(4 to 24 in) </w:t>
      </w:r>
      <w:r w:rsidR="00B35F84">
        <w:t xml:space="preserve">tall. The basal and lower stem leaves are petiolate, 3 to 20 cm </w:t>
      </w:r>
      <w:r w:rsidR="00101E59">
        <w:t xml:space="preserve">(1 to 8 in) </w:t>
      </w:r>
      <w:r w:rsidR="00B35F84">
        <w:t xml:space="preserve">long and 1 to 4 cm </w:t>
      </w:r>
      <w:r w:rsidR="00101E59">
        <w:t xml:space="preserve">(0.4 to 1.6 in) </w:t>
      </w:r>
      <w:r w:rsidR="00B35F84">
        <w:t xml:space="preserve">wide. The leaves are lanceolate to oblong in outline. The margins are typically entire, but sometimes serrate or dentate. The upper stem leaves are smaller. </w:t>
      </w:r>
      <w:r w:rsidR="00944B3B">
        <w:t xml:space="preserve">The herbage is covered with cobwebby hairs when young. The stems and leaves become more glabrous as the plant </w:t>
      </w:r>
      <w:proofErr w:type="gramStart"/>
      <w:r w:rsidR="00944B3B">
        <w:t>matures</w:t>
      </w:r>
      <w:proofErr w:type="gramEnd"/>
      <w:r w:rsidR="00944B3B">
        <w:t xml:space="preserve">. </w:t>
      </w:r>
      <w:r w:rsidR="00B35F84">
        <w:t xml:space="preserve">The inflorescence is a compact to </w:t>
      </w:r>
      <w:proofErr w:type="spellStart"/>
      <w:r w:rsidR="00B35F84">
        <w:t>loose</w:t>
      </w:r>
      <w:proofErr w:type="spellEnd"/>
      <w:r w:rsidR="00B35F84">
        <w:t xml:space="preserve"> cyme. The flower heads have ray and disk flowers. The ray flowers have yellow petals, 4 to 15 mm </w:t>
      </w:r>
      <w:r w:rsidR="00101E59">
        <w:t xml:space="preserve">(0.2 to 0.6 in) </w:t>
      </w:r>
      <w:r w:rsidR="00B35F84">
        <w:t>long. The bracts surrounding the floral head have black tips. The fruit is an achene with a white pappus (Welsh and others, 2003).</w:t>
      </w:r>
      <w:r w:rsidR="00C640EE">
        <w:t xml:space="preserve"> There are </w:t>
      </w:r>
      <w:proofErr w:type="gramStart"/>
      <w:r w:rsidR="00C640EE">
        <w:t>approximately 400,000 seeds/lb (USDA-NRCS, 2012)</w:t>
      </w:r>
      <w:proofErr w:type="gramEnd"/>
      <w:r w:rsidR="00C640EE">
        <w:t>.</w:t>
      </w:r>
    </w:p>
    <w:p w:rsidR="00C640EE" w:rsidRDefault="00C640EE" w:rsidP="00C640EE">
      <w:pPr>
        <w:pStyle w:val="NRCSBodyText"/>
      </w:pPr>
    </w:p>
    <w:p w:rsidR="00C640EE" w:rsidRDefault="00C640EE" w:rsidP="00C640EE">
      <w:pPr>
        <w:pStyle w:val="NRCSBodyText"/>
      </w:pPr>
      <w:r>
        <w:t xml:space="preserve">Five varieties of </w:t>
      </w:r>
      <w:proofErr w:type="spellStart"/>
      <w:r>
        <w:t>lambstongue</w:t>
      </w:r>
      <w:proofErr w:type="spellEnd"/>
      <w:r>
        <w:t xml:space="preserve"> ragwort are currently recognized. Barkley (1997) provides a taxonomic key to varieties.</w:t>
      </w:r>
    </w:p>
    <w:p w:rsidR="00DE7F41" w:rsidRPr="000968E2" w:rsidRDefault="002375B8" w:rsidP="00302C9A">
      <w:pPr>
        <w:pStyle w:val="NRCSBodyText"/>
        <w:spacing w:before="240"/>
        <w:rPr>
          <w:i/>
        </w:rPr>
      </w:pPr>
      <w:r w:rsidRPr="002375B8">
        <w:rPr>
          <w:i/>
        </w:rPr>
        <w:lastRenderedPageBreak/>
        <w:t>Distribution</w:t>
      </w:r>
      <w:r>
        <w:t>:</w:t>
      </w:r>
      <w:r w:rsidR="004011BB">
        <w:t xml:space="preserve">  </w:t>
      </w:r>
    </w:p>
    <w:p w:rsidR="002375B8" w:rsidRDefault="00944B3B" w:rsidP="00DE7F41">
      <w:pPr>
        <w:pStyle w:val="BodytextNRCS"/>
      </w:pPr>
      <w:proofErr w:type="spellStart"/>
      <w:r>
        <w:t>Lambstongue</w:t>
      </w:r>
      <w:proofErr w:type="spellEnd"/>
      <w:r>
        <w:t xml:space="preserve"> ragwort occurs throughout western North America from </w:t>
      </w:r>
      <w:r w:rsidRPr="00944B3B">
        <w:t>British Columbia east to Manitoba and south to New Mexico and California.</w:t>
      </w:r>
      <w:r w:rsidR="00B93BEF" w:rsidRPr="00964586">
        <w:t xml:space="preserve"> </w:t>
      </w:r>
      <w:r w:rsidR="00AD4AFA">
        <w:t xml:space="preserve"> </w:t>
      </w:r>
      <w:r w:rsidR="002375B8"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proofErr w:type="spellStart"/>
      <w:r w:rsidR="00D52826">
        <w:t>Lambstongue</w:t>
      </w:r>
      <w:proofErr w:type="spellEnd"/>
      <w:r w:rsidR="00D52826">
        <w:t xml:space="preserve"> ragwort occurs in </w:t>
      </w:r>
      <w:r w:rsidR="00944B3B">
        <w:t xml:space="preserve">low lying desert shrub communities to alpine plant communities from 5,000 to 11,000 ft. It is commonly found in grassy meadows, </w:t>
      </w:r>
      <w:r w:rsidR="00D52826">
        <w:t>sagebrush, mountain brush</w:t>
      </w:r>
      <w:r w:rsidR="009F7488">
        <w:t>,</w:t>
      </w:r>
      <w:r w:rsidR="00D52826">
        <w:t xml:space="preserve"> </w:t>
      </w:r>
      <w:r w:rsidR="00944B3B">
        <w:t>ponderosa pine, aspen and fir</w:t>
      </w:r>
      <w:r w:rsidR="00D52826">
        <w:t xml:space="preserve"> </w:t>
      </w:r>
      <w:r w:rsidR="00944B3B">
        <w:t>communities</w:t>
      </w:r>
      <w:r w:rsidR="00D52826">
        <w:t>.</w:t>
      </w:r>
    </w:p>
    <w:p w:rsidR="00CD49CC" w:rsidRPr="00DE7F41" w:rsidRDefault="00CD49CC" w:rsidP="00DE7F41">
      <w:pPr>
        <w:pStyle w:val="BodytextNRCS"/>
        <w:spacing w:before="240"/>
        <w:rPr>
          <w:b/>
        </w:rPr>
      </w:pPr>
      <w:r w:rsidRPr="00DE7F41">
        <w:rPr>
          <w:b/>
        </w:rPr>
        <w:t>Adaptation</w:t>
      </w:r>
    </w:p>
    <w:p w:rsidR="00DE7F41" w:rsidRPr="00D52826" w:rsidRDefault="00101E59" w:rsidP="00DE7F41">
      <w:pPr>
        <w:pStyle w:val="NRCSBodyText"/>
      </w:pPr>
      <w:r>
        <w:t xml:space="preserve">This species is adapted to </w:t>
      </w:r>
      <w:r w:rsidR="00D52826">
        <w:t>fine to coarse textured</w:t>
      </w:r>
      <w:r>
        <w:t xml:space="preserve"> soils with a</w:t>
      </w:r>
      <w:r w:rsidR="00D52826">
        <w:t xml:space="preserve"> pH </w:t>
      </w:r>
      <w:r>
        <w:t xml:space="preserve">of </w:t>
      </w:r>
      <w:r w:rsidR="00D52826">
        <w:t xml:space="preserve">6.5 to 8.5 (USDA-NRCS, 2012). </w:t>
      </w:r>
      <w:r>
        <w:t>It is most commonly found in habitats receiving 30 to 64 cm (</w:t>
      </w:r>
      <w:r w:rsidR="00D52826">
        <w:t>12 to 25 in</w:t>
      </w:r>
      <w:r>
        <w:t>)</w:t>
      </w:r>
      <w:r w:rsidR="00D52826">
        <w:t xml:space="preserve"> </w:t>
      </w:r>
      <w:r>
        <w:t xml:space="preserve">of annual </w:t>
      </w:r>
      <w:r w:rsidR="00D52826">
        <w:t>precip</w:t>
      </w:r>
      <w:r>
        <w:t>itation</w:t>
      </w:r>
      <w:r w:rsidR="00D52826">
        <w:t>.</w:t>
      </w:r>
    </w:p>
    <w:p w:rsidR="00CD49CC" w:rsidRDefault="00CD49CC" w:rsidP="00721B7E">
      <w:pPr>
        <w:pStyle w:val="Heading3"/>
      </w:pPr>
      <w:r w:rsidRPr="00721B7E">
        <w:t>Establishment</w:t>
      </w:r>
    </w:p>
    <w:p w:rsidR="00721E2F" w:rsidRPr="00C640EE" w:rsidRDefault="00C640EE" w:rsidP="00721B7E">
      <w:pPr>
        <w:pStyle w:val="Heading3"/>
        <w:rPr>
          <w:b w:val="0"/>
        </w:rPr>
      </w:pPr>
      <w:r w:rsidRPr="00C640EE">
        <w:rPr>
          <w:b w:val="0"/>
        </w:rPr>
        <w:t xml:space="preserve">The full stand seeding rate, based on 50 pure live seeds </w:t>
      </w:r>
      <w:r w:rsidR="00610F18">
        <w:rPr>
          <w:b w:val="0"/>
        </w:rPr>
        <w:t xml:space="preserve">Pure Live Seed </w:t>
      </w:r>
      <w:r w:rsidRPr="00C640EE">
        <w:rPr>
          <w:b w:val="0"/>
        </w:rPr>
        <w:t xml:space="preserve">(PLS) per foot at 12 inch spacing, is </w:t>
      </w:r>
      <w:r>
        <w:rPr>
          <w:b w:val="0"/>
        </w:rPr>
        <w:t>5</w:t>
      </w:r>
      <w:r w:rsidRPr="00C640EE">
        <w:rPr>
          <w:b w:val="0"/>
        </w:rPr>
        <w:t xml:space="preserve"> lbs</w:t>
      </w:r>
      <w:r w:rsidR="00610F18">
        <w:rPr>
          <w:b w:val="0"/>
        </w:rPr>
        <w:t xml:space="preserve"> PLS</w:t>
      </w:r>
      <w:r w:rsidRPr="00C640EE">
        <w:rPr>
          <w:b w:val="0"/>
        </w:rPr>
        <w:t>/acre. When planted in a mixture, the seeding rate should be adjusted according to the proportion of the mix.</w:t>
      </w:r>
    </w:p>
    <w:p w:rsidR="00C640EE" w:rsidRPr="00C640EE" w:rsidRDefault="00C640EE" w:rsidP="00721B7E">
      <w:pPr>
        <w:pStyle w:val="Heading3"/>
        <w:rPr>
          <w:b w:val="0"/>
        </w:rPr>
      </w:pPr>
    </w:p>
    <w:p w:rsidR="00721B7E" w:rsidRPr="00721B7E" w:rsidRDefault="00CD49CC" w:rsidP="00721B7E">
      <w:pPr>
        <w:pStyle w:val="Heading3"/>
      </w:pPr>
      <w:r w:rsidRPr="00721B7E">
        <w:t>Management</w:t>
      </w:r>
    </w:p>
    <w:p w:rsidR="00C640EE" w:rsidRDefault="00C640EE" w:rsidP="00DE7F41">
      <w:pPr>
        <w:pStyle w:val="NRCSBodyText"/>
      </w:pPr>
      <w:r w:rsidRPr="00283D06">
        <w:t>Management strategies should be based on</w:t>
      </w:r>
      <w:r>
        <w:t xml:space="preserve"> the </w:t>
      </w:r>
      <w:r w:rsidRPr="00283D06">
        <w:t xml:space="preserve">key species in the established plant community. </w:t>
      </w:r>
      <w:r>
        <w:t xml:space="preserve"> </w:t>
      </w:r>
      <w:r w:rsidRPr="00283D06">
        <w:t>Grazing should be deferred on seeded lands for at least two growing seasons to allow for full stand establishment.</w:t>
      </w:r>
      <w:r>
        <w:t xml:space="preserve"> </w:t>
      </w:r>
    </w:p>
    <w:p w:rsidR="00C640EE" w:rsidRDefault="00C640EE" w:rsidP="00DE7F41">
      <w:pPr>
        <w:pStyle w:val="NRCSBodyText"/>
      </w:pPr>
    </w:p>
    <w:p w:rsidR="00DE7F41" w:rsidRPr="00D52826" w:rsidRDefault="00C640EE" w:rsidP="00DE7F41">
      <w:pPr>
        <w:pStyle w:val="NRCSBodyText"/>
      </w:pPr>
      <w:proofErr w:type="spellStart"/>
      <w:r>
        <w:t>Blaisdell</w:t>
      </w:r>
      <w:proofErr w:type="spellEnd"/>
      <w:r>
        <w:t xml:space="preserve"> and </w:t>
      </w:r>
      <w:proofErr w:type="spellStart"/>
      <w:r>
        <w:t>Mueggler</w:t>
      </w:r>
      <w:proofErr w:type="spellEnd"/>
      <w:r>
        <w:t xml:space="preserve"> (1956) reported l</w:t>
      </w:r>
      <w:r w:rsidR="00A7370F">
        <w:t xml:space="preserve">ight mortality </w:t>
      </w:r>
      <w:r>
        <w:t xml:space="preserve">of </w:t>
      </w:r>
      <w:proofErr w:type="spellStart"/>
      <w:r>
        <w:t>lambstongue</w:t>
      </w:r>
      <w:proofErr w:type="spellEnd"/>
      <w:r>
        <w:t xml:space="preserve"> ragwort </w:t>
      </w:r>
      <w:r w:rsidR="00A7370F">
        <w:t xml:space="preserve">from </w:t>
      </w:r>
      <w:r>
        <w:t xml:space="preserve">spraying </w:t>
      </w:r>
      <w:r w:rsidR="00A7370F">
        <w:t>2</w:t>
      </w:r>
      <w:proofErr w:type="gramStart"/>
      <w:r w:rsidR="00A7370F">
        <w:t>,4</w:t>
      </w:r>
      <w:proofErr w:type="gramEnd"/>
      <w:r w:rsidR="00A7370F">
        <w:t xml:space="preserve">-D </w:t>
      </w:r>
      <w:r>
        <w:t>in sagebrush rangelands.</w:t>
      </w:r>
    </w:p>
    <w:p w:rsidR="00721B7E" w:rsidRDefault="00CD49CC" w:rsidP="00721B7E">
      <w:pPr>
        <w:pStyle w:val="Heading3"/>
      </w:pPr>
      <w:r w:rsidRPr="00A90532">
        <w:t>Pests and Potential Problems</w:t>
      </w:r>
    </w:p>
    <w:p w:rsidR="00C640EE" w:rsidRDefault="00C640EE" w:rsidP="00C640EE">
      <w:pPr>
        <w:pStyle w:val="NRCSBodyText"/>
      </w:pPr>
      <w:r w:rsidRPr="00A1326D">
        <w:t>There are no known pests associated with this species</w:t>
      </w:r>
      <w:r>
        <w:t xml:space="preserve">. </w:t>
      </w:r>
      <w:proofErr w:type="spellStart"/>
      <w:r>
        <w:t>Lambstongue</w:t>
      </w:r>
      <w:proofErr w:type="spellEnd"/>
      <w:r>
        <w:t xml:space="preserve"> ragwort contains compounds toxic to cattle and other livestock, but will be avoided when other preferable forage is available</w:t>
      </w:r>
      <w:r w:rsidRPr="00A1326D">
        <w:t>.</w:t>
      </w:r>
    </w:p>
    <w:p w:rsidR="00CD49CC" w:rsidRPr="00721B7E" w:rsidRDefault="00CD49CC" w:rsidP="00721B7E">
      <w:pPr>
        <w:pStyle w:val="Heading3"/>
      </w:pPr>
      <w:r w:rsidRPr="00721B7E">
        <w:t>Environmental Concerns</w:t>
      </w:r>
    </w:p>
    <w:p w:rsidR="00C640EE" w:rsidRDefault="00C640EE" w:rsidP="00C640EE">
      <w:pPr>
        <w:pStyle w:val="NRCSBodyText"/>
      </w:pPr>
      <w:proofErr w:type="spellStart"/>
      <w:r>
        <w:t>Lambstongue</w:t>
      </w:r>
      <w:proofErr w:type="spellEnd"/>
      <w:r>
        <w:t xml:space="preserve"> ragwort </w:t>
      </w:r>
      <w:r w:rsidR="00CB7D8E">
        <w:t xml:space="preserve">is toxic to cattle and livestock and should not be planted in grazed areas. </w:t>
      </w:r>
      <w:r w:rsidRPr="00A1326D">
        <w:t xml:space="preserve"> </w:t>
      </w:r>
    </w:p>
    <w:p w:rsidR="00721B7E" w:rsidRDefault="002375B8" w:rsidP="00721B7E">
      <w:pPr>
        <w:pStyle w:val="Heading3"/>
      </w:pPr>
      <w:r w:rsidRPr="00A90532">
        <w:t>Seeds and Plant Production</w:t>
      </w:r>
    </w:p>
    <w:p w:rsidR="00721E2F" w:rsidRDefault="00721E2F" w:rsidP="00721E2F">
      <w:pPr>
        <w:pStyle w:val="NRCSBodyText"/>
      </w:pPr>
      <w:r w:rsidRPr="00423E06">
        <w:t xml:space="preserve">Wildland collections can be made by hand stripping or shaking ripe seed into collection bags. Seed can be collected </w:t>
      </w:r>
      <w:r w:rsidR="00CB7D8E">
        <w:t xml:space="preserve">shortly </w:t>
      </w:r>
      <w:r w:rsidR="00220C9D">
        <w:t xml:space="preserve">before </w:t>
      </w:r>
      <w:r w:rsidR="00CB7D8E">
        <w:t>maturity</w:t>
      </w:r>
      <w:r w:rsidR="00220C9D">
        <w:t xml:space="preserve"> </w:t>
      </w:r>
      <w:r w:rsidRPr="00423E06">
        <w:t xml:space="preserve">by harvesting the entire inflorescence and allowing the seed to </w:t>
      </w:r>
      <w:r>
        <w:t xml:space="preserve">continue </w:t>
      </w:r>
      <w:r w:rsidRPr="00423E06">
        <w:t>ripen</w:t>
      </w:r>
      <w:r>
        <w:t>ing while drying</w:t>
      </w:r>
      <w:r w:rsidR="00CB7D8E">
        <w:t xml:space="preserve">. </w:t>
      </w:r>
    </w:p>
    <w:p w:rsidR="00721E2F" w:rsidRDefault="00721E2F" w:rsidP="00721E2F">
      <w:pPr>
        <w:pStyle w:val="NRCSBodyText"/>
      </w:pPr>
    </w:p>
    <w:p w:rsidR="00721E2F" w:rsidRDefault="00721E2F" w:rsidP="00721E2F">
      <w:pPr>
        <w:pStyle w:val="NRCSBodyText"/>
      </w:pPr>
      <w:r>
        <w:t xml:space="preserve">Mature seed can be removed from the floral heads using a </w:t>
      </w:r>
      <w:r w:rsidRPr="00423E06">
        <w:t>laboratory brush machine with a number 7 mantle at a speed of</w:t>
      </w:r>
      <w:r w:rsidR="00D8297F">
        <w:t xml:space="preserve"> </w:t>
      </w:r>
      <w:r w:rsidRPr="00423E06">
        <w:t xml:space="preserve">2. The gate is left approximately 1 cm open to allow the brushed seed to fall through to the catch pan below. The brushes dislodge the seed from the heads and remove the pappus. The brushed material is then cleaned using a multi-deck air screen cleaner with a 1.55 mm top </w:t>
      </w:r>
      <w:r w:rsidRPr="00423E06">
        <w:lastRenderedPageBreak/>
        <w:t>screen, blank middle, and solid bottom screen. The air is set at approximately 1.5 to pick up the removed pappus, unfilled achenes and light inert matter. These methods yield high purities (90-100%). Seed is stored in cool-dry conditions with temperatures of approximately 10° C (50° F) and relative humidity of 20 to 30%.</w:t>
      </w:r>
    </w:p>
    <w:p w:rsidR="00721E2F" w:rsidRDefault="00721E2F" w:rsidP="00721E2F">
      <w:pPr>
        <w:pStyle w:val="NRCSBodyText"/>
      </w:pPr>
    </w:p>
    <w:p w:rsidR="00721E2F" w:rsidRPr="004F3306" w:rsidRDefault="00721E2F" w:rsidP="00721E2F">
      <w:pPr>
        <w:pStyle w:val="NRCSBodyText"/>
        <w:rPr>
          <w:i/>
        </w:rPr>
      </w:pPr>
      <w:r w:rsidRPr="004F3306">
        <w:rPr>
          <w:i/>
        </w:rPr>
        <w:t>Plant</w:t>
      </w:r>
      <w:r w:rsidR="004F3306" w:rsidRPr="004F3306">
        <w:rPr>
          <w:i/>
        </w:rPr>
        <w:t xml:space="preserve"> </w:t>
      </w:r>
      <w:r w:rsidR="004F3306">
        <w:rPr>
          <w:i/>
        </w:rPr>
        <w:t>P</w:t>
      </w:r>
      <w:r w:rsidR="004F3306" w:rsidRPr="004F3306">
        <w:rPr>
          <w:i/>
        </w:rPr>
        <w:t>roduction</w:t>
      </w:r>
      <w:r w:rsidR="004F3306">
        <w:rPr>
          <w:i/>
        </w:rPr>
        <w:t>:</w:t>
      </w:r>
    </w:p>
    <w:p w:rsidR="00D43D50" w:rsidRPr="00D52826" w:rsidRDefault="00101E59" w:rsidP="00D43D50">
      <w:pPr>
        <w:pStyle w:val="NRCSBodyText"/>
      </w:pPr>
      <w:proofErr w:type="spellStart"/>
      <w:r>
        <w:t>L</w:t>
      </w:r>
      <w:r w:rsidR="004F3306">
        <w:t>ambstongue</w:t>
      </w:r>
      <w:proofErr w:type="spellEnd"/>
      <w:r w:rsidR="004F3306">
        <w:t xml:space="preserve"> ragwort </w:t>
      </w:r>
      <w:r>
        <w:t xml:space="preserve">seed exhibits </w:t>
      </w:r>
      <w:r w:rsidR="004F3306">
        <w:t>p</w:t>
      </w:r>
      <w:r w:rsidR="00D43D50">
        <w:t xml:space="preserve">hysiological dormancy. Extensive cold moist stratification </w:t>
      </w:r>
      <w:r w:rsidR="004F3306">
        <w:t xml:space="preserve">is required for germination </w:t>
      </w:r>
      <w:r w:rsidR="00D43D50">
        <w:t xml:space="preserve">(Baskin and Baskin, 2002; Skinner 2009). </w:t>
      </w:r>
      <w:r w:rsidR="004F3306">
        <w:t xml:space="preserve">Seed is sown into conetainers in late fall and early winter and placed outdoors for natural stratification. Germination begins in </w:t>
      </w:r>
      <w:r w:rsidR="009F7488">
        <w:t>M</w:t>
      </w:r>
      <w:r w:rsidR="004F3306">
        <w:t>arch and may span two to four weeks. Soil</w:t>
      </w:r>
      <w:r>
        <w:t xml:space="preserve"> moisture should be maintained</w:t>
      </w:r>
      <w:r w:rsidR="00220C9D">
        <w:t>.</w:t>
      </w:r>
      <w:r w:rsidR="004F3306">
        <w:t xml:space="preserve"> </w:t>
      </w:r>
      <w:r>
        <w:t>Water</w:t>
      </w:r>
      <w:r w:rsidR="004F3306">
        <w:t xml:space="preserve"> soluble fertilizer is applied once per week. In Washington, the plants are stored in a lath house during winter and are protected from extreme cold temperatures with mulch. The plants are then transplanted the following spring. Flowering and seed production occurs 1 to 2 years after </w:t>
      </w:r>
      <w:proofErr w:type="spellStart"/>
      <w:r w:rsidR="004F3306">
        <w:t>outplanting</w:t>
      </w:r>
      <w:proofErr w:type="spellEnd"/>
      <w:r w:rsidR="004F3306">
        <w:t xml:space="preserve"> (Skinner, 2009). </w:t>
      </w:r>
    </w:p>
    <w:p w:rsidR="00CD49CC" w:rsidRDefault="00CD49CC" w:rsidP="00721B7E">
      <w:pPr>
        <w:pStyle w:val="Heading3"/>
      </w:pPr>
      <w:r w:rsidRPr="00A90532">
        <w:t>Cultivars, Improved, and Selected Materials (and area of origin)</w:t>
      </w:r>
    </w:p>
    <w:p w:rsidR="00C640EE" w:rsidRDefault="00C640EE" w:rsidP="00C640EE">
      <w:pPr>
        <w:pStyle w:val="Heading3"/>
        <w:rPr>
          <w:b w:val="0"/>
        </w:rPr>
      </w:pPr>
      <w:r w:rsidRPr="00960AC5">
        <w:rPr>
          <w:b w:val="0"/>
        </w:rPr>
        <w:t xml:space="preserve">There are currently no commercial releases of </w:t>
      </w:r>
      <w:proofErr w:type="spellStart"/>
      <w:r>
        <w:rPr>
          <w:b w:val="0"/>
        </w:rPr>
        <w:t>lambstongue</w:t>
      </w:r>
      <w:proofErr w:type="spellEnd"/>
      <w:r>
        <w:rPr>
          <w:b w:val="0"/>
        </w:rPr>
        <w:t xml:space="preserve"> ragwort.</w:t>
      </w:r>
    </w:p>
    <w:p w:rsidR="00C640EE" w:rsidRDefault="00C640EE" w:rsidP="00721B7E">
      <w:pPr>
        <w:pStyle w:val="Heading3"/>
      </w:pPr>
    </w:p>
    <w:p w:rsidR="002375B8" w:rsidRPr="00A90532" w:rsidRDefault="002375B8" w:rsidP="00721B7E">
      <w:pPr>
        <w:pStyle w:val="Heading3"/>
        <w:rPr>
          <w:i/>
          <w:iCs/>
        </w:rPr>
      </w:pPr>
      <w:r w:rsidRPr="00A90532">
        <w:t>References</w:t>
      </w:r>
    </w:p>
    <w:p w:rsidR="005815A0" w:rsidRPr="005815A0" w:rsidRDefault="005815A0" w:rsidP="00BC3089">
      <w:pPr>
        <w:pStyle w:val="NRCSInstructionComment"/>
        <w:ind w:left="360" w:hanging="360"/>
        <w:rPr>
          <w:rFonts w:ascii="Verdana,san-serif" w:hAnsi="Verdana,san-serif"/>
          <w:i w:val="0"/>
        </w:rPr>
      </w:pPr>
      <w:r w:rsidRPr="00101E59">
        <w:rPr>
          <w:rFonts w:ascii="Verdana,san-serif" w:hAnsi="Verdana,san-serif"/>
          <w:i w:val="0"/>
        </w:rPr>
        <w:t>Barkley, T.M. 1997.</w:t>
      </w:r>
      <w:r w:rsidRPr="000B2F46">
        <w:rPr>
          <w:rFonts w:ascii="Verdana,san-serif" w:hAnsi="Verdana,san-serif"/>
        </w:rPr>
        <w:t xml:space="preserve"> </w:t>
      </w:r>
      <w:proofErr w:type="spellStart"/>
      <w:proofErr w:type="gramStart"/>
      <w:r>
        <w:rPr>
          <w:rFonts w:ascii="Verdana,san-serif" w:hAnsi="Verdana,san-serif"/>
          <w:iCs/>
        </w:rPr>
        <w:t>Senecio</w:t>
      </w:r>
      <w:proofErr w:type="spellEnd"/>
      <w:r w:rsidRPr="000B2F46">
        <w:rPr>
          <w:rFonts w:ascii="Verdana,san-serif" w:hAnsi="Verdana,san-serif"/>
        </w:rPr>
        <w:t>.</w:t>
      </w:r>
      <w:proofErr w:type="gramEnd"/>
      <w:r w:rsidRPr="000B2F46">
        <w:rPr>
          <w:rFonts w:ascii="Verdana,san-serif" w:hAnsi="Verdana,san-serif"/>
        </w:rPr>
        <w:t xml:space="preserve"> </w:t>
      </w:r>
      <w:r w:rsidRPr="005815A0">
        <w:rPr>
          <w:rFonts w:ascii="Verdana,san-serif" w:hAnsi="Verdana,san-serif"/>
          <w:i w:val="0"/>
        </w:rPr>
        <w:t xml:space="preserve">In: Flora of North America Editorial Committee, eds. 1993+. </w:t>
      </w:r>
      <w:proofErr w:type="gramStart"/>
      <w:r w:rsidRPr="005815A0">
        <w:rPr>
          <w:rFonts w:ascii="Verdana,san-serif" w:hAnsi="Verdana,san-serif"/>
          <w:i w:val="0"/>
        </w:rPr>
        <w:t>Flora of North America North of Mexico.</w:t>
      </w:r>
      <w:proofErr w:type="gramEnd"/>
      <w:r w:rsidRPr="005815A0">
        <w:rPr>
          <w:rFonts w:ascii="Verdana,san-serif" w:hAnsi="Verdana,san-serif"/>
          <w:i w:val="0"/>
        </w:rPr>
        <w:t xml:space="preserve"> </w:t>
      </w:r>
      <w:proofErr w:type="gramStart"/>
      <w:r w:rsidRPr="005815A0">
        <w:rPr>
          <w:rFonts w:ascii="Verdana,san-serif" w:hAnsi="Verdana,san-serif"/>
          <w:i w:val="0"/>
        </w:rPr>
        <w:t>New York and Oxford.</w:t>
      </w:r>
      <w:proofErr w:type="gramEnd"/>
      <w:r w:rsidRPr="005815A0">
        <w:rPr>
          <w:rFonts w:ascii="Verdana,san-serif" w:hAnsi="Verdana,san-serif"/>
          <w:i w:val="0"/>
        </w:rPr>
        <w:t xml:space="preserve"> </w:t>
      </w:r>
      <w:proofErr w:type="gramStart"/>
      <w:r w:rsidRPr="005815A0">
        <w:rPr>
          <w:rFonts w:ascii="Verdana,san-serif" w:hAnsi="Verdana,san-serif"/>
          <w:i w:val="0"/>
        </w:rPr>
        <w:t>Vol. 21.</w:t>
      </w:r>
      <w:proofErr w:type="gramEnd"/>
      <w:r w:rsidRPr="005815A0">
        <w:rPr>
          <w:rFonts w:ascii="Verdana,san-serif" w:hAnsi="Verdana,san-serif"/>
          <w:i w:val="0"/>
        </w:rPr>
        <w:t xml:space="preserve"> 616p.</w:t>
      </w:r>
    </w:p>
    <w:p w:rsidR="00D52826" w:rsidRPr="00D52826" w:rsidRDefault="00D52826" w:rsidP="00BC3089">
      <w:pPr>
        <w:pStyle w:val="NRCSInstructionComment"/>
        <w:ind w:left="360" w:hanging="360"/>
        <w:rPr>
          <w:i w:val="0"/>
        </w:rPr>
      </w:pPr>
      <w:proofErr w:type="gramStart"/>
      <w:r w:rsidRPr="00D52826">
        <w:rPr>
          <w:i w:val="0"/>
        </w:rPr>
        <w:t>Baskin, Carol C.; Baskin, Jerry M. 2002</w:t>
      </w:r>
      <w:r w:rsidRPr="00D52826">
        <w:t>.</w:t>
      </w:r>
      <w:proofErr w:type="gramEnd"/>
      <w:r w:rsidRPr="00D52826">
        <w:t xml:space="preserve"> </w:t>
      </w:r>
      <w:proofErr w:type="gramStart"/>
      <w:r w:rsidRPr="00D52826">
        <w:rPr>
          <w:i w:val="0"/>
        </w:rPr>
        <w:t xml:space="preserve">Propagation protocol for production of container </w:t>
      </w:r>
      <w:proofErr w:type="spellStart"/>
      <w:r w:rsidRPr="00D52826">
        <w:rPr>
          <w:iCs/>
        </w:rPr>
        <w:t>Senecio</w:t>
      </w:r>
      <w:proofErr w:type="spellEnd"/>
      <w:r w:rsidRPr="00D52826">
        <w:rPr>
          <w:iCs/>
        </w:rPr>
        <w:t xml:space="preserve"> </w:t>
      </w:r>
      <w:proofErr w:type="spellStart"/>
      <w:r w:rsidRPr="00D52826">
        <w:rPr>
          <w:iCs/>
        </w:rPr>
        <w:t>integerrimus</w:t>
      </w:r>
      <w:proofErr w:type="spellEnd"/>
      <w:r w:rsidRPr="00D52826">
        <w:rPr>
          <w:i w:val="0"/>
        </w:rPr>
        <w:t xml:space="preserve"> Nutt.</w:t>
      </w:r>
      <w:proofErr w:type="gramEnd"/>
      <w:r w:rsidRPr="00D52826">
        <w:rPr>
          <w:i w:val="0"/>
        </w:rPr>
        <w:t xml:space="preserve"> </w:t>
      </w:r>
      <w:proofErr w:type="gramStart"/>
      <w:r w:rsidRPr="00D52826">
        <w:rPr>
          <w:i w:val="0"/>
        </w:rPr>
        <w:t>plants</w:t>
      </w:r>
      <w:proofErr w:type="gramEnd"/>
      <w:r w:rsidRPr="00D52826">
        <w:rPr>
          <w:i w:val="0"/>
        </w:rPr>
        <w:t>; University of Kentucky, Lexington, Kentucky. In: Native Plant Network. URL: http://www.nativeplantnetwork.org (accessed 5 January 2012). Moscow (ID): University of Idaho, College of Natural Resources, Forest Research Nursery.</w:t>
      </w:r>
    </w:p>
    <w:p w:rsidR="00BC3089" w:rsidRPr="00D52826" w:rsidRDefault="00BC3089" w:rsidP="00BC3089">
      <w:pPr>
        <w:pStyle w:val="NRCSInstructionComment"/>
        <w:ind w:left="360" w:hanging="360"/>
        <w:rPr>
          <w:i w:val="0"/>
        </w:rPr>
      </w:pPr>
      <w:proofErr w:type="spellStart"/>
      <w:proofErr w:type="gramStart"/>
      <w:r w:rsidRPr="00D52826">
        <w:rPr>
          <w:i w:val="0"/>
        </w:rPr>
        <w:t>Blaisdell</w:t>
      </w:r>
      <w:proofErr w:type="spellEnd"/>
      <w:r w:rsidRPr="00D52826">
        <w:rPr>
          <w:i w:val="0"/>
        </w:rPr>
        <w:t xml:space="preserve">, J.P., and W.F. </w:t>
      </w:r>
      <w:proofErr w:type="spellStart"/>
      <w:r w:rsidRPr="00D52826">
        <w:rPr>
          <w:i w:val="0"/>
        </w:rPr>
        <w:t>Mueggler</w:t>
      </w:r>
      <w:proofErr w:type="spellEnd"/>
      <w:r w:rsidRPr="00D52826">
        <w:rPr>
          <w:i w:val="0"/>
        </w:rPr>
        <w:t>.</w:t>
      </w:r>
      <w:proofErr w:type="gramEnd"/>
      <w:r w:rsidRPr="00D52826">
        <w:rPr>
          <w:i w:val="0"/>
        </w:rPr>
        <w:t xml:space="preserve"> 1956. Effect of 2</w:t>
      </w:r>
      <w:proofErr w:type="gramStart"/>
      <w:r w:rsidRPr="00D52826">
        <w:rPr>
          <w:i w:val="0"/>
        </w:rPr>
        <w:t>,4</w:t>
      </w:r>
      <w:proofErr w:type="gramEnd"/>
      <w:r w:rsidRPr="00D52826">
        <w:rPr>
          <w:i w:val="0"/>
        </w:rPr>
        <w:t xml:space="preserve">-D on forbs and shrubs associated with big sagebrush. </w:t>
      </w:r>
      <w:proofErr w:type="gramStart"/>
      <w:r w:rsidRPr="00D52826">
        <w:rPr>
          <w:i w:val="0"/>
        </w:rPr>
        <w:t xml:space="preserve">Journal of Range </w:t>
      </w:r>
      <w:proofErr w:type="spellStart"/>
      <w:r w:rsidRPr="00D52826">
        <w:rPr>
          <w:i w:val="0"/>
        </w:rPr>
        <w:t>Mangement</w:t>
      </w:r>
      <w:proofErr w:type="spellEnd"/>
      <w:r w:rsidRPr="00D52826">
        <w:rPr>
          <w:i w:val="0"/>
        </w:rPr>
        <w:t>.</w:t>
      </w:r>
      <w:proofErr w:type="gramEnd"/>
      <w:r w:rsidRPr="00D52826">
        <w:rPr>
          <w:i w:val="0"/>
        </w:rPr>
        <w:t xml:space="preserve"> 9(1): 38-40.</w:t>
      </w:r>
    </w:p>
    <w:p w:rsidR="008165AC" w:rsidRDefault="008165AC" w:rsidP="00210917">
      <w:pPr>
        <w:pStyle w:val="NRCSBodyText"/>
        <w:ind w:left="360" w:hanging="360"/>
      </w:pPr>
      <w:r>
        <w:t xml:space="preserve">Clawson, A.B. 1933. </w:t>
      </w:r>
      <w:proofErr w:type="gramStart"/>
      <w:r>
        <w:t xml:space="preserve">The American groundsels species of </w:t>
      </w:r>
      <w:proofErr w:type="spellStart"/>
      <w:r w:rsidRPr="008165AC">
        <w:rPr>
          <w:i/>
        </w:rPr>
        <w:t>Senecio</w:t>
      </w:r>
      <w:proofErr w:type="spellEnd"/>
      <w:r>
        <w:t xml:space="preserve"> as stock poisoning plants.</w:t>
      </w:r>
      <w:proofErr w:type="gramEnd"/>
      <w:r>
        <w:t xml:space="preserve"> Veterinary Medicine 28 (3): 105.110.</w:t>
      </w:r>
    </w:p>
    <w:p w:rsidR="00AB0AC6" w:rsidRDefault="00AB0AC6" w:rsidP="00210917">
      <w:pPr>
        <w:pStyle w:val="NRCSBodyText"/>
        <w:ind w:left="360" w:hanging="360"/>
      </w:pPr>
      <w:r>
        <w:t xml:space="preserve">Schmitt, J. 1980. </w:t>
      </w:r>
      <w:proofErr w:type="gramStart"/>
      <w:r>
        <w:t xml:space="preserve">Pollinator foraging behavior and gene dispersal in </w:t>
      </w:r>
      <w:proofErr w:type="spellStart"/>
      <w:r w:rsidRPr="00101E59">
        <w:rPr>
          <w:i/>
        </w:rPr>
        <w:t>Senecio</w:t>
      </w:r>
      <w:proofErr w:type="spellEnd"/>
      <w:r>
        <w:t xml:space="preserve"> (</w:t>
      </w:r>
      <w:proofErr w:type="spellStart"/>
      <w:r>
        <w:t>Compositae</w:t>
      </w:r>
      <w:proofErr w:type="spellEnd"/>
      <w:r>
        <w:t>).</w:t>
      </w:r>
      <w:proofErr w:type="gramEnd"/>
      <w:r>
        <w:t xml:space="preserve"> Evolution 34: 934-943.</w:t>
      </w:r>
    </w:p>
    <w:p w:rsidR="00D52826" w:rsidRPr="00D52826" w:rsidRDefault="00D52826" w:rsidP="00210917">
      <w:pPr>
        <w:pStyle w:val="NRCSBodyText"/>
        <w:ind w:left="360" w:hanging="360"/>
      </w:pPr>
      <w:r w:rsidRPr="00D52826">
        <w:t xml:space="preserve">Skinner, David M. 2009. </w:t>
      </w:r>
      <w:proofErr w:type="gramStart"/>
      <w:r w:rsidRPr="00D52826">
        <w:t xml:space="preserve">Propagation protocol for production of container </w:t>
      </w:r>
      <w:proofErr w:type="spellStart"/>
      <w:r w:rsidRPr="00D52826">
        <w:rPr>
          <w:i/>
          <w:iCs/>
        </w:rPr>
        <w:t>Senecio</w:t>
      </w:r>
      <w:proofErr w:type="spellEnd"/>
      <w:r w:rsidRPr="00D52826">
        <w:rPr>
          <w:i/>
          <w:iCs/>
        </w:rPr>
        <w:t xml:space="preserve"> </w:t>
      </w:r>
      <w:proofErr w:type="spellStart"/>
      <w:r w:rsidRPr="00D52826">
        <w:rPr>
          <w:i/>
          <w:iCs/>
        </w:rPr>
        <w:t>integerrimus</w:t>
      </w:r>
      <w:proofErr w:type="spellEnd"/>
      <w:r w:rsidRPr="00D52826">
        <w:t xml:space="preserve"> Nutt.</w:t>
      </w:r>
      <w:proofErr w:type="gramEnd"/>
      <w:r w:rsidRPr="00D52826">
        <w:t xml:space="preserve"> </w:t>
      </w:r>
      <w:proofErr w:type="spellStart"/>
      <w:proofErr w:type="gramStart"/>
      <w:r w:rsidRPr="00D52826">
        <w:rPr>
          <w:i/>
          <w:iCs/>
        </w:rPr>
        <w:t>exaltatus</w:t>
      </w:r>
      <w:proofErr w:type="spellEnd"/>
      <w:proofErr w:type="gramEnd"/>
      <w:r w:rsidRPr="00D52826">
        <w:t xml:space="preserve"> (Nutt.) </w:t>
      </w:r>
      <w:proofErr w:type="spellStart"/>
      <w:proofErr w:type="gramStart"/>
      <w:r w:rsidRPr="00D52826">
        <w:t>Cronq</w:t>
      </w:r>
      <w:proofErr w:type="spellEnd"/>
      <w:r w:rsidRPr="00D52826">
        <w:t>.</w:t>
      </w:r>
      <w:proofErr w:type="gramEnd"/>
      <w:r w:rsidRPr="00D52826">
        <w:t xml:space="preserve"> </w:t>
      </w:r>
      <w:proofErr w:type="gramStart"/>
      <w:r w:rsidRPr="00D52826">
        <w:t>plants</w:t>
      </w:r>
      <w:proofErr w:type="gramEnd"/>
      <w:r w:rsidRPr="00D52826">
        <w:t xml:space="preserve"> (10 cu. in.); USDA NRCS - Pullman Plant Materials Center, Pullman, Washington. In: Native Plant Network. URL: http://www.nativeplantnetwork.org (accessed 5 January 2012). Moscow (ID): University of Idaho, College of Natural Resources, Forest Research Nursery.</w:t>
      </w:r>
    </w:p>
    <w:p w:rsidR="00AB0AC6" w:rsidRDefault="00AB0AC6" w:rsidP="00AB0AC6">
      <w:pPr>
        <w:pStyle w:val="NRCSBodyText"/>
        <w:ind w:left="360" w:hanging="360"/>
      </w:pPr>
      <w:proofErr w:type="spellStart"/>
      <w:r w:rsidRPr="001A4226">
        <w:lastRenderedPageBreak/>
        <w:t>Talcott</w:t>
      </w:r>
      <w:proofErr w:type="spellEnd"/>
      <w:r w:rsidRPr="001A4226">
        <w:t xml:space="preserve">, P: 2003. </w:t>
      </w:r>
      <w:proofErr w:type="spellStart"/>
      <w:proofErr w:type="gramStart"/>
      <w:r w:rsidRPr="001A4226">
        <w:t>Pyrrolizidine</w:t>
      </w:r>
      <w:proofErr w:type="spellEnd"/>
      <w:r w:rsidRPr="001A4226">
        <w:t xml:space="preserve"> Alkaloid Poisoning.</w:t>
      </w:r>
      <w:proofErr w:type="gramEnd"/>
      <w:r w:rsidRPr="001A4226">
        <w:t xml:space="preserve"> </w:t>
      </w:r>
      <w:r w:rsidRPr="001A4226">
        <w:rPr>
          <w:rStyle w:val="Emphasis"/>
        </w:rPr>
        <w:t>In</w:t>
      </w:r>
      <w:r w:rsidRPr="001A4226">
        <w:t>: Robinson NE (</w:t>
      </w:r>
      <w:proofErr w:type="spellStart"/>
      <w:proofErr w:type="gramStart"/>
      <w:r w:rsidRPr="001A4226">
        <w:t>ed</w:t>
      </w:r>
      <w:proofErr w:type="spellEnd"/>
      <w:proofErr w:type="gramEnd"/>
      <w:r w:rsidRPr="001A4226">
        <w:t xml:space="preserve">): Current Therapy in </w:t>
      </w:r>
      <w:proofErr w:type="spellStart"/>
      <w:r w:rsidRPr="001A4226">
        <w:t>Eqine</w:t>
      </w:r>
      <w:proofErr w:type="spellEnd"/>
      <w:r w:rsidRPr="001A4226">
        <w:t xml:space="preserve"> Medicine, 5th Edition. </w:t>
      </w:r>
      <w:proofErr w:type="spellStart"/>
      <w:proofErr w:type="gramStart"/>
      <w:r w:rsidRPr="001A4226">
        <w:t>Philidelphia</w:t>
      </w:r>
      <w:proofErr w:type="spellEnd"/>
      <w:r w:rsidRPr="001A4226">
        <w:t>, W.B. Saunders Co. pp. 788-790.</w:t>
      </w:r>
      <w:proofErr w:type="gramEnd"/>
    </w:p>
    <w:p w:rsidR="00AB0AC6" w:rsidRDefault="00AB0AC6" w:rsidP="00AB0AC6">
      <w:pPr>
        <w:pStyle w:val="NRCSBodyText"/>
        <w:ind w:left="360" w:hanging="360"/>
      </w:pPr>
      <w:r w:rsidRPr="00A1326D">
        <w:t xml:space="preserve">Tilley D, St. John L. 2011. </w:t>
      </w:r>
      <w:proofErr w:type="gramStart"/>
      <w:r w:rsidRPr="00A1326D">
        <w:t>Initial toxicity screening of groundsel (</w:t>
      </w:r>
      <w:proofErr w:type="spellStart"/>
      <w:r w:rsidRPr="00A1326D">
        <w:rPr>
          <w:i/>
        </w:rPr>
        <w:t>Senecio</w:t>
      </w:r>
      <w:proofErr w:type="spellEnd"/>
      <w:r w:rsidRPr="00A1326D">
        <w:t xml:space="preserve"> spp.); 2011 Progress Report.</w:t>
      </w:r>
      <w:proofErr w:type="gramEnd"/>
      <w:r w:rsidRPr="00A1326D">
        <w:t xml:space="preserve"> Aberdeen (ID): USDA Natural Resources Conservation Service, Aberdeen Plant Materials Center. </w:t>
      </w:r>
      <w:proofErr w:type="gramStart"/>
      <w:r w:rsidRPr="00A1326D">
        <w:t>3 p.</w:t>
      </w:r>
      <w:proofErr w:type="gramEnd"/>
    </w:p>
    <w:p w:rsidR="00210917" w:rsidRDefault="00210917" w:rsidP="00210917">
      <w:pPr>
        <w:pStyle w:val="NRCSBodyText"/>
        <w:ind w:left="360" w:hanging="360"/>
      </w:pPr>
      <w:proofErr w:type="gramStart"/>
      <w:r w:rsidRPr="00D52826">
        <w:t>USDA-NRCS.</w:t>
      </w:r>
      <w:proofErr w:type="gramEnd"/>
      <w:r w:rsidRPr="00D52826">
        <w:t xml:space="preserve"> 2009. The PLANTS Database [Online]. Available at http://plants.usda.gov (accessed</w:t>
      </w:r>
      <w:r>
        <w:t xml:space="preserve"> 10</w:t>
      </w:r>
      <w:r w:rsidRPr="00A1326D">
        <w:t xml:space="preserve"> </w:t>
      </w:r>
      <w:r>
        <w:t>January 2012</w:t>
      </w:r>
      <w:r w:rsidRPr="009314B7">
        <w:t xml:space="preserve">). </w:t>
      </w:r>
      <w:proofErr w:type="gramStart"/>
      <w:r w:rsidRPr="009314B7">
        <w:t>USDA-NPDC, Baton Rouge, LA.</w:t>
      </w:r>
      <w:proofErr w:type="gramEnd"/>
    </w:p>
    <w:p w:rsidR="00BC3089" w:rsidRDefault="00BC3089" w:rsidP="00BC3089">
      <w:pPr>
        <w:pStyle w:val="Header3"/>
        <w:keepNext w:val="0"/>
        <w:ind w:left="360" w:hanging="360"/>
        <w:rPr>
          <w:b w:val="0"/>
        </w:rPr>
      </w:pPr>
      <w:proofErr w:type="gramStart"/>
      <w:r w:rsidRPr="000B2F46">
        <w:rPr>
          <w:b w:val="0"/>
        </w:rPr>
        <w:t>Welsh, S.L., Atwood</w:t>
      </w:r>
      <w:r>
        <w:rPr>
          <w:b w:val="0"/>
        </w:rPr>
        <w:t>,</w:t>
      </w:r>
      <w:r w:rsidRPr="000B2F46">
        <w:rPr>
          <w:b w:val="0"/>
        </w:rPr>
        <w:t xml:space="preserve"> N.D., Goodrich</w:t>
      </w:r>
      <w:r>
        <w:rPr>
          <w:b w:val="0"/>
        </w:rPr>
        <w:t>,</w:t>
      </w:r>
      <w:r w:rsidRPr="000B2F46">
        <w:rPr>
          <w:b w:val="0"/>
        </w:rPr>
        <w:t xml:space="preserve"> S., and L.C. Higgins.</w:t>
      </w:r>
      <w:proofErr w:type="gramEnd"/>
      <w:r w:rsidRPr="000B2F46">
        <w:rPr>
          <w:b w:val="0"/>
        </w:rPr>
        <w:t xml:space="preserve"> 2003. A Utah Flora. Third Edition, revised. </w:t>
      </w:r>
      <w:proofErr w:type="gramStart"/>
      <w:r w:rsidRPr="000B2F46">
        <w:rPr>
          <w:b w:val="0"/>
        </w:rPr>
        <w:t>Brigham Young University, Provo, UT.</w:t>
      </w:r>
      <w:proofErr w:type="gramEnd"/>
    </w:p>
    <w:p w:rsidR="00BC3089" w:rsidRDefault="00BC3089" w:rsidP="00DE7F41">
      <w:pPr>
        <w:pStyle w:val="NRCSBodyText"/>
        <w:rPr>
          <w:b/>
        </w:rPr>
      </w:pPr>
    </w:p>
    <w:p w:rsidR="008C1279" w:rsidRDefault="00DD41E3" w:rsidP="00DE7F41">
      <w:pPr>
        <w:pStyle w:val="NRCSBodyText"/>
      </w:pPr>
      <w:r w:rsidRPr="00A90532">
        <w:rPr>
          <w:b/>
        </w:rPr>
        <w:t>Prepared By</w:t>
      </w:r>
      <w:r w:rsidR="00721E96">
        <w:t xml:space="preserve">:  </w:t>
      </w:r>
    </w:p>
    <w:p w:rsidR="008C1279" w:rsidRDefault="008C1279" w:rsidP="008C1279">
      <w:pPr>
        <w:pStyle w:val="NRCSBodyText"/>
      </w:pPr>
      <w:r>
        <w:t>Derek Tilley, USDA NRCS Plant Materials Center, Aberdeen, ID</w:t>
      </w:r>
    </w:p>
    <w:p w:rsidR="008C1279" w:rsidRDefault="008C1279" w:rsidP="008C1279">
      <w:pPr>
        <w:pStyle w:val="NRCSBodyText"/>
      </w:pPr>
    </w:p>
    <w:p w:rsidR="008C1279" w:rsidRDefault="008C1279" w:rsidP="008C1279">
      <w:pPr>
        <w:pStyle w:val="NRCSBodyText"/>
      </w:pPr>
      <w:r>
        <w:t>Loren St. John, USDA NRCS Plant Materials Center, Aberdeen, ID</w:t>
      </w:r>
    </w:p>
    <w:p w:rsidR="0051363A" w:rsidRDefault="0051363A" w:rsidP="00721B7E">
      <w:pPr>
        <w:pStyle w:val="Heading3"/>
      </w:pPr>
    </w:p>
    <w:p w:rsidR="00F26813" w:rsidRPr="00A90532" w:rsidRDefault="00F26813" w:rsidP="00721B7E">
      <w:pPr>
        <w:pStyle w:val="Heading3"/>
        <w:rPr>
          <w:i/>
          <w:iCs/>
        </w:rPr>
      </w:pPr>
      <w:r w:rsidRPr="00A90532">
        <w:t>Citation</w:t>
      </w:r>
    </w:p>
    <w:p w:rsidR="00EE4060" w:rsidRDefault="00BC3089" w:rsidP="001F6B39">
      <w:pPr>
        <w:pStyle w:val="BodytextNRCS"/>
      </w:pPr>
      <w:bookmarkStart w:id="1" w:name="OLE_LINK3"/>
      <w:bookmarkStart w:id="2" w:name="OLE_LINK4"/>
      <w:proofErr w:type="spellStart"/>
      <w:proofErr w:type="gramStart"/>
      <w:r>
        <w:t>TIlley</w:t>
      </w:r>
      <w:proofErr w:type="spellEnd"/>
      <w:r>
        <w:t>, D., and L. St. John</w:t>
      </w:r>
      <w:r w:rsidRPr="00A159AC">
        <w:t>.</w:t>
      </w:r>
      <w:proofErr w:type="gramEnd"/>
      <w:r w:rsidRPr="00A159AC">
        <w:t xml:space="preserve"> 2012. Plant</w:t>
      </w:r>
      <w:r w:rsidRPr="00514BD8">
        <w:t xml:space="preserve"> </w:t>
      </w:r>
      <w:r>
        <w:t>G</w:t>
      </w:r>
      <w:r w:rsidRPr="00514BD8">
        <w:t xml:space="preserve">uide for </w:t>
      </w:r>
      <w:proofErr w:type="spellStart"/>
      <w:r>
        <w:t>lambstongue</w:t>
      </w:r>
      <w:proofErr w:type="spellEnd"/>
      <w:r>
        <w:t xml:space="preserve"> ragwort (</w:t>
      </w:r>
      <w:proofErr w:type="spellStart"/>
      <w:r>
        <w:rPr>
          <w:i/>
        </w:rPr>
        <w:t>Senecio</w:t>
      </w:r>
      <w:proofErr w:type="spellEnd"/>
      <w:r>
        <w:rPr>
          <w:i/>
        </w:rPr>
        <w:t xml:space="preserve"> </w:t>
      </w:r>
      <w:proofErr w:type="spellStart"/>
      <w:r>
        <w:rPr>
          <w:i/>
        </w:rPr>
        <w:t>integerrimus</w:t>
      </w:r>
      <w:proofErr w:type="spellEnd"/>
      <w:r>
        <w:rPr>
          <w:i/>
        </w:rPr>
        <w:t>)</w:t>
      </w:r>
      <w:r>
        <w:t xml:space="preserve">. </w:t>
      </w:r>
      <w:proofErr w:type="gramStart"/>
      <w:r>
        <w:t>USDA-Natural Resources Conservation Service, Aberdeen Plant Materials Center.</w:t>
      </w:r>
      <w:proofErr w:type="gramEnd"/>
      <w:r>
        <w:t xml:space="preserve"> Aberdeen, Idaho 83210.</w:t>
      </w:r>
    </w:p>
    <w:bookmarkEnd w:id="1"/>
    <w:bookmarkEnd w:id="2"/>
    <w:p w:rsidR="000E3166" w:rsidRPr="00C640EE" w:rsidRDefault="000E3166" w:rsidP="000E3166">
      <w:pPr>
        <w:pStyle w:val="NRCSBodyText"/>
        <w:spacing w:before="240"/>
      </w:pPr>
      <w:r w:rsidRPr="000E3166">
        <w:t xml:space="preserve">Published </w:t>
      </w:r>
    </w:p>
    <w:p w:rsidR="00CD49CC" w:rsidRPr="000E3166" w:rsidRDefault="002375B8" w:rsidP="00DE7F41">
      <w:pPr>
        <w:pStyle w:val="BodytextNRCS"/>
        <w:spacing w:before="120"/>
      </w:pPr>
      <w:r w:rsidRPr="000E3166">
        <w:t xml:space="preserve">Edited: </w:t>
      </w:r>
      <w:r w:rsidR="00AD7491">
        <w:t xml:space="preserve">10Jan2012djt; </w:t>
      </w:r>
      <w:proofErr w:type="gramStart"/>
      <w:r w:rsidR="00220C9D">
        <w:t>11Jan2012</w:t>
      </w:r>
      <w:r w:rsidR="00D8297F">
        <w:t xml:space="preserve">  </w:t>
      </w:r>
      <w:proofErr w:type="spellStart"/>
      <w:r w:rsidR="00D8297F">
        <w:t>ls</w:t>
      </w:r>
      <w:proofErr w:type="spellEnd"/>
      <w:proofErr w:type="gramEnd"/>
      <w:r w:rsidR="00220C9D">
        <w:t>;</w:t>
      </w:r>
      <w:r w:rsidR="00D8297F">
        <w:t xml:space="preserve"> 13Jan2012 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C640EE" w:rsidRDefault="00721E96" w:rsidP="00DE7F41">
      <w:pPr>
        <w:pStyle w:val="BodytextNRCS"/>
        <w:spacing w:before="240"/>
        <w:sectPr w:rsidR="00C640EE"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63A" w:rsidRDefault="0051363A">
      <w:r>
        <w:separator/>
      </w:r>
    </w:p>
  </w:endnote>
  <w:endnote w:type="continuationSeparator" w:id="0">
    <w:p w:rsidR="0051363A" w:rsidRDefault="005136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Arial"/>
    <w:panose1 w:val="00000000000000000000"/>
    <w:charset w:val="00"/>
    <w:family w:val="swiss"/>
    <w:notTrueType/>
    <w:pitch w:val="variable"/>
    <w:sig w:usb0="00000001" w:usb1="5000204B" w:usb2="00000000" w:usb3="00000000" w:csb0="0000019F" w:csb1="00000000"/>
  </w:font>
  <w:font w:name="Verdana,san-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63A" w:rsidRPr="001F7210" w:rsidRDefault="0051363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63A" w:rsidRDefault="0051363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63A" w:rsidRDefault="0051363A">
      <w:r>
        <w:separator/>
      </w:r>
    </w:p>
  </w:footnote>
  <w:footnote w:type="continuationSeparator" w:id="0">
    <w:p w:rsidR="0051363A" w:rsidRDefault="005136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63A" w:rsidRPr="003749B3" w:rsidRDefault="0051363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089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C643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000D2"/>
    <w:rsid w:val="00101E59"/>
    <w:rsid w:val="00136DA6"/>
    <w:rsid w:val="00143135"/>
    <w:rsid w:val="001478F1"/>
    <w:rsid w:val="00161F74"/>
    <w:rsid w:val="00173092"/>
    <w:rsid w:val="00175F6A"/>
    <w:rsid w:val="00186361"/>
    <w:rsid w:val="001B0207"/>
    <w:rsid w:val="001B6C75"/>
    <w:rsid w:val="001C4209"/>
    <w:rsid w:val="001D074C"/>
    <w:rsid w:val="001D3988"/>
    <w:rsid w:val="001D6A53"/>
    <w:rsid w:val="001E5DEE"/>
    <w:rsid w:val="001F6B39"/>
    <w:rsid w:val="001F7210"/>
    <w:rsid w:val="002073CB"/>
    <w:rsid w:val="00210917"/>
    <w:rsid w:val="002127B5"/>
    <w:rsid w:val="002148DF"/>
    <w:rsid w:val="00220C9D"/>
    <w:rsid w:val="00222F37"/>
    <w:rsid w:val="00226C58"/>
    <w:rsid w:val="00232453"/>
    <w:rsid w:val="0023556E"/>
    <w:rsid w:val="002375B8"/>
    <w:rsid w:val="00237B9D"/>
    <w:rsid w:val="0026727E"/>
    <w:rsid w:val="00272129"/>
    <w:rsid w:val="0027648E"/>
    <w:rsid w:val="00280D6D"/>
    <w:rsid w:val="00280F13"/>
    <w:rsid w:val="00293979"/>
    <w:rsid w:val="0029707F"/>
    <w:rsid w:val="002A6B97"/>
    <w:rsid w:val="002A6E83"/>
    <w:rsid w:val="002B5C39"/>
    <w:rsid w:val="002C3B5E"/>
    <w:rsid w:val="002C45BA"/>
    <w:rsid w:val="002C643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3306"/>
    <w:rsid w:val="004F75FB"/>
    <w:rsid w:val="004F78CE"/>
    <w:rsid w:val="005124C2"/>
    <w:rsid w:val="0051363A"/>
    <w:rsid w:val="00520FAC"/>
    <w:rsid w:val="00530196"/>
    <w:rsid w:val="00552FC3"/>
    <w:rsid w:val="00560827"/>
    <w:rsid w:val="00564F15"/>
    <w:rsid w:val="005815A0"/>
    <w:rsid w:val="00592CFA"/>
    <w:rsid w:val="005950BD"/>
    <w:rsid w:val="005A2740"/>
    <w:rsid w:val="005F57D8"/>
    <w:rsid w:val="005F6574"/>
    <w:rsid w:val="005F6BC2"/>
    <w:rsid w:val="00604076"/>
    <w:rsid w:val="00610F18"/>
    <w:rsid w:val="00614036"/>
    <w:rsid w:val="0061608E"/>
    <w:rsid w:val="006333FE"/>
    <w:rsid w:val="00634E80"/>
    <w:rsid w:val="0063641D"/>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2F"/>
    <w:rsid w:val="00721E96"/>
    <w:rsid w:val="00722A00"/>
    <w:rsid w:val="007267E8"/>
    <w:rsid w:val="00732FEF"/>
    <w:rsid w:val="00740FE4"/>
    <w:rsid w:val="007478EA"/>
    <w:rsid w:val="00763908"/>
    <w:rsid w:val="007649A5"/>
    <w:rsid w:val="00777D4B"/>
    <w:rsid w:val="007866F3"/>
    <w:rsid w:val="00793969"/>
    <w:rsid w:val="00797B30"/>
    <w:rsid w:val="007A1E87"/>
    <w:rsid w:val="007A3680"/>
    <w:rsid w:val="007B08BA"/>
    <w:rsid w:val="007B2E0B"/>
    <w:rsid w:val="007B51E8"/>
    <w:rsid w:val="007C2D43"/>
    <w:rsid w:val="007D357D"/>
    <w:rsid w:val="007F3743"/>
    <w:rsid w:val="007F3870"/>
    <w:rsid w:val="007F62D1"/>
    <w:rsid w:val="00800867"/>
    <w:rsid w:val="0081582F"/>
    <w:rsid w:val="008165AC"/>
    <w:rsid w:val="008175C8"/>
    <w:rsid w:val="00830F95"/>
    <w:rsid w:val="008517EF"/>
    <w:rsid w:val="00877873"/>
    <w:rsid w:val="0089154B"/>
    <w:rsid w:val="008A4BFE"/>
    <w:rsid w:val="008A72B4"/>
    <w:rsid w:val="008B3C33"/>
    <w:rsid w:val="008C1279"/>
    <w:rsid w:val="008C413E"/>
    <w:rsid w:val="008D400F"/>
    <w:rsid w:val="008E6018"/>
    <w:rsid w:val="008F3D5A"/>
    <w:rsid w:val="009027B9"/>
    <w:rsid w:val="0090772D"/>
    <w:rsid w:val="00916BBA"/>
    <w:rsid w:val="009322AB"/>
    <w:rsid w:val="009372DC"/>
    <w:rsid w:val="00944B3B"/>
    <w:rsid w:val="009467F1"/>
    <w:rsid w:val="00964586"/>
    <w:rsid w:val="00982214"/>
    <w:rsid w:val="00983CCC"/>
    <w:rsid w:val="009F7488"/>
    <w:rsid w:val="00A0283E"/>
    <w:rsid w:val="00A06FE6"/>
    <w:rsid w:val="00A11C8D"/>
    <w:rsid w:val="00A12175"/>
    <w:rsid w:val="00A168C8"/>
    <w:rsid w:val="00A27C54"/>
    <w:rsid w:val="00A339BF"/>
    <w:rsid w:val="00A34218"/>
    <w:rsid w:val="00A41356"/>
    <w:rsid w:val="00A47ACD"/>
    <w:rsid w:val="00A57E30"/>
    <w:rsid w:val="00A66325"/>
    <w:rsid w:val="00A67DAC"/>
    <w:rsid w:val="00A7370F"/>
    <w:rsid w:val="00A7589A"/>
    <w:rsid w:val="00A8423D"/>
    <w:rsid w:val="00A87BE1"/>
    <w:rsid w:val="00A90532"/>
    <w:rsid w:val="00AA459F"/>
    <w:rsid w:val="00AB0AC6"/>
    <w:rsid w:val="00AB23B1"/>
    <w:rsid w:val="00AB6588"/>
    <w:rsid w:val="00AC201A"/>
    <w:rsid w:val="00AC2D89"/>
    <w:rsid w:val="00AD30BE"/>
    <w:rsid w:val="00AD4843"/>
    <w:rsid w:val="00AD4AFA"/>
    <w:rsid w:val="00AD7491"/>
    <w:rsid w:val="00AE5B2D"/>
    <w:rsid w:val="00AE7297"/>
    <w:rsid w:val="00AF79E3"/>
    <w:rsid w:val="00B1076B"/>
    <w:rsid w:val="00B15B14"/>
    <w:rsid w:val="00B35F84"/>
    <w:rsid w:val="00B65C8B"/>
    <w:rsid w:val="00B67C76"/>
    <w:rsid w:val="00B755F2"/>
    <w:rsid w:val="00B83602"/>
    <w:rsid w:val="00B841F9"/>
    <w:rsid w:val="00B8425D"/>
    <w:rsid w:val="00B93BEF"/>
    <w:rsid w:val="00BA2899"/>
    <w:rsid w:val="00BC08A9"/>
    <w:rsid w:val="00BC3089"/>
    <w:rsid w:val="00BC6320"/>
    <w:rsid w:val="00BD616F"/>
    <w:rsid w:val="00BE198D"/>
    <w:rsid w:val="00BE43AE"/>
    <w:rsid w:val="00BE5356"/>
    <w:rsid w:val="00BE6387"/>
    <w:rsid w:val="00BF44A8"/>
    <w:rsid w:val="00BF6D7E"/>
    <w:rsid w:val="00C00A03"/>
    <w:rsid w:val="00C067FE"/>
    <w:rsid w:val="00C2542E"/>
    <w:rsid w:val="00C55C16"/>
    <w:rsid w:val="00C640EE"/>
    <w:rsid w:val="00C71B7B"/>
    <w:rsid w:val="00C81773"/>
    <w:rsid w:val="00C849D2"/>
    <w:rsid w:val="00C934E0"/>
    <w:rsid w:val="00CA2A5E"/>
    <w:rsid w:val="00CA6B4F"/>
    <w:rsid w:val="00CB7D8E"/>
    <w:rsid w:val="00CD49CC"/>
    <w:rsid w:val="00CE7C18"/>
    <w:rsid w:val="00CF06F8"/>
    <w:rsid w:val="00CF7EC1"/>
    <w:rsid w:val="00D07BA3"/>
    <w:rsid w:val="00D43D50"/>
    <w:rsid w:val="00D52826"/>
    <w:rsid w:val="00D5761B"/>
    <w:rsid w:val="00D62438"/>
    <w:rsid w:val="00D62818"/>
    <w:rsid w:val="00D7175D"/>
    <w:rsid w:val="00D8297F"/>
    <w:rsid w:val="00D90CA5"/>
    <w:rsid w:val="00D973B0"/>
    <w:rsid w:val="00DC0138"/>
    <w:rsid w:val="00DC12E5"/>
    <w:rsid w:val="00DD200B"/>
    <w:rsid w:val="00DD41E3"/>
    <w:rsid w:val="00DD7772"/>
    <w:rsid w:val="00DE19AC"/>
    <w:rsid w:val="00DE677F"/>
    <w:rsid w:val="00DE7F41"/>
    <w:rsid w:val="00DF2459"/>
    <w:rsid w:val="00E16378"/>
    <w:rsid w:val="00E23C7F"/>
    <w:rsid w:val="00E2523E"/>
    <w:rsid w:val="00E612C9"/>
    <w:rsid w:val="00E62883"/>
    <w:rsid w:val="00E636E1"/>
    <w:rsid w:val="00E717F3"/>
    <w:rsid w:val="00E84230"/>
    <w:rsid w:val="00E84686"/>
    <w:rsid w:val="00E87D06"/>
    <w:rsid w:val="00E90A43"/>
    <w:rsid w:val="00E9203C"/>
    <w:rsid w:val="00E93233"/>
    <w:rsid w:val="00E96F43"/>
    <w:rsid w:val="00EA6457"/>
    <w:rsid w:val="00ED012D"/>
    <w:rsid w:val="00ED1ACA"/>
    <w:rsid w:val="00ED3EA0"/>
    <w:rsid w:val="00ED6D25"/>
    <w:rsid w:val="00EE1A37"/>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21C0"/>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character" w:styleId="Emphasis">
    <w:name w:val="Emphasis"/>
    <w:basedOn w:val="DefaultParagraphFont"/>
    <w:uiPriority w:val="20"/>
    <w:qFormat/>
    <w:rsid w:val="00AB0AC6"/>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16</TotalTime>
  <Pages>3</Pages>
  <Words>1337</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Plant guide for lambstongue ragwort (Senecio integerrimus)</vt:lpstr>
    </vt:vector>
  </TitlesOfParts>
  <Company>USDA NRCS National Plant Materials Center</Company>
  <LinksUpToDate>false</LinksUpToDate>
  <CharactersWithSpaces>9220</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lambstongue ragwort (Senecio integerrimus)</dc:title>
  <dc:subject/>
  <dc:creator>Derek Tilley, Idaho Plant Materials Center</dc:creator>
  <cp:keywords>plant guide, ragwort, groundsel, entire leaf</cp:keywords>
  <cp:lastModifiedBy>Derek.Tilley</cp:lastModifiedBy>
  <cp:revision>4</cp:revision>
  <cp:lastPrinted>2010-08-20T19:27:00Z</cp:lastPrinted>
  <dcterms:created xsi:type="dcterms:W3CDTF">2012-01-13T20:49:00Z</dcterms:created>
  <dcterms:modified xsi:type="dcterms:W3CDTF">2012-01-18T21:05:00Z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