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tiff" ContentType="image/tiff"/>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13"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headerReference w:type="default" r:id="rId14"/>
          <w:footerReference w:type="default" r:id="rId15"/>
          <w:footerReference w:type="first" r:id="rId16"/>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714BDF" w:rsidP="00E9203C">
      <w:pPr>
        <w:pStyle w:val="Heading1"/>
      </w:pPr>
      <w:r>
        <w:lastRenderedPageBreak/>
        <w:t>crimson clover</w:t>
      </w:r>
    </w:p>
    <w:p w:rsidR="00CE7C18" w:rsidRDefault="00714BDF" w:rsidP="00CE7C18">
      <w:pPr>
        <w:pStyle w:val="Heading2"/>
      </w:pPr>
      <w:proofErr w:type="spellStart"/>
      <w:r>
        <w:t>Trifolium</w:t>
      </w:r>
      <w:proofErr w:type="spellEnd"/>
      <w:r>
        <w:t xml:space="preserve"> </w:t>
      </w:r>
      <w:proofErr w:type="spellStart"/>
      <w:r>
        <w:t>incarnatum</w:t>
      </w:r>
      <w:proofErr w:type="spellEnd"/>
      <w:r w:rsidR="00614036" w:rsidRPr="00A90532">
        <w:t xml:space="preserve"> </w:t>
      </w:r>
      <w:r w:rsidR="004B1DFF">
        <w:rPr>
          <w:i w:val="0"/>
        </w:rPr>
        <w:t>L.</w:t>
      </w:r>
    </w:p>
    <w:p w:rsidR="00614036" w:rsidRPr="00A90532" w:rsidRDefault="00614036" w:rsidP="006A29CA">
      <w:pPr>
        <w:pStyle w:val="PlantSymbol"/>
      </w:pPr>
      <w:r w:rsidRPr="00A90532">
        <w:t xml:space="preserve">Plant Symbol = </w:t>
      </w:r>
      <w:r w:rsidR="00714BDF">
        <w:t>TRIN3</w:t>
      </w:r>
    </w:p>
    <w:p w:rsidR="003759E1" w:rsidRPr="00561555" w:rsidRDefault="001478F1" w:rsidP="00302C9A">
      <w:pPr>
        <w:pStyle w:val="BodytextNRCS"/>
        <w:spacing w:before="240"/>
        <w:rPr>
          <w:i/>
        </w:rPr>
      </w:pPr>
      <w:r w:rsidRPr="00354A89">
        <w:rPr>
          <w:i/>
        </w:rPr>
        <w:t>Contributed by</w:t>
      </w:r>
      <w:r w:rsidRPr="008517EF">
        <w:t>:</w:t>
      </w:r>
      <w:r w:rsidR="007F073F">
        <w:t xml:space="preserve"> </w:t>
      </w:r>
      <w:r w:rsidR="007B51E8" w:rsidRPr="00561555">
        <w:rPr>
          <w:i/>
        </w:rPr>
        <w:t xml:space="preserve">USDA NRCS </w:t>
      </w:r>
      <w:r w:rsidR="000A54C3" w:rsidRPr="00561555">
        <w:rPr>
          <w:i/>
        </w:rPr>
        <w:t xml:space="preserve">Corvallis </w:t>
      </w:r>
      <w:r w:rsidR="007B51E8" w:rsidRPr="00561555">
        <w:rPr>
          <w:i/>
        </w:rPr>
        <w:t>P</w:t>
      </w:r>
      <w:r w:rsidR="000A54C3" w:rsidRPr="00561555">
        <w:rPr>
          <w:i/>
        </w:rPr>
        <w:t xml:space="preserve">lant </w:t>
      </w:r>
      <w:r w:rsidR="007B51E8" w:rsidRPr="00561555">
        <w:rPr>
          <w:i/>
        </w:rPr>
        <w:t>M</w:t>
      </w:r>
      <w:r w:rsidR="000A54C3" w:rsidRPr="00561555">
        <w:rPr>
          <w:i/>
        </w:rPr>
        <w:t xml:space="preserve">aterials </w:t>
      </w:r>
      <w:r w:rsidR="007B51E8" w:rsidRPr="00561555">
        <w:rPr>
          <w:i/>
        </w:rPr>
        <w:t>C</w:t>
      </w:r>
      <w:r w:rsidR="000A54C3" w:rsidRPr="00561555">
        <w:rPr>
          <w:i/>
        </w:rPr>
        <w:t>enter, Oregon</w:t>
      </w:r>
    </w:p>
    <w:p w:rsidR="0066063A" w:rsidRDefault="0066063A" w:rsidP="0066063A">
      <w:pPr>
        <w:pStyle w:val="BodytextNRCS"/>
        <w:keepNext/>
        <w:spacing w:before="240"/>
        <w:jc w:val="center"/>
      </w:pPr>
      <w:r>
        <w:rPr>
          <w:noProof/>
        </w:rPr>
        <w:drawing>
          <wp:inline distT="0" distB="0" distL="0" distR="0">
            <wp:extent cx="2272255" cy="3840480"/>
            <wp:effectExtent l="19050" t="0" r="0" b="0"/>
            <wp:docPr id="1" name="Picture 0" descr="Color photo of crimson clover flower head in full bloom showing trifoliate leaf and fuzzy stem.  Photo copyright G.D. Carr,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3_G.D.Carr_2006.jpg"/>
                    <pic:cNvPicPr/>
                  </pic:nvPicPr>
                  <pic:blipFill>
                    <a:blip r:embed="rId17" cstate="print"/>
                    <a:stretch>
                      <a:fillRect/>
                    </a:stretch>
                  </pic:blipFill>
                  <pic:spPr>
                    <a:xfrm>
                      <a:off x="0" y="0"/>
                      <a:ext cx="2272255" cy="3840480"/>
                    </a:xfrm>
                    <a:prstGeom prst="rect">
                      <a:avLst/>
                    </a:prstGeom>
                  </pic:spPr>
                </pic:pic>
              </a:graphicData>
            </a:graphic>
          </wp:inline>
        </w:drawing>
      </w:r>
    </w:p>
    <w:p w:rsidR="0066063A" w:rsidRDefault="0066063A" w:rsidP="0066063A">
      <w:pPr>
        <w:pStyle w:val="Caption"/>
        <w:spacing w:after="0"/>
        <w:rPr>
          <w:b w:val="0"/>
          <w:i/>
          <w:color w:val="auto"/>
          <w:sz w:val="16"/>
          <w:szCs w:val="16"/>
        </w:rPr>
      </w:pPr>
      <w:r w:rsidRPr="0066063A">
        <w:rPr>
          <w:b w:val="0"/>
          <w:i/>
          <w:color w:val="auto"/>
          <w:sz w:val="16"/>
          <w:szCs w:val="16"/>
        </w:rPr>
        <w:t>©</w:t>
      </w:r>
      <w:r w:rsidR="005C06E7">
        <w:rPr>
          <w:b w:val="0"/>
          <w:i/>
          <w:color w:val="auto"/>
          <w:sz w:val="16"/>
          <w:szCs w:val="16"/>
        </w:rPr>
        <w:t xml:space="preserve"> </w:t>
      </w:r>
      <w:r w:rsidRPr="0066063A">
        <w:rPr>
          <w:b w:val="0"/>
          <w:i/>
          <w:color w:val="auto"/>
          <w:sz w:val="16"/>
          <w:szCs w:val="16"/>
        </w:rPr>
        <w:t xml:space="preserve">G.D. Carr, 2006, courtesy of Burke Museum </w:t>
      </w:r>
    </w:p>
    <w:p w:rsidR="0066063A" w:rsidRPr="0066063A" w:rsidRDefault="0066063A" w:rsidP="0066063A">
      <w:pPr>
        <w:pStyle w:val="Caption"/>
        <w:rPr>
          <w:b w:val="0"/>
          <w:i/>
          <w:color w:val="auto"/>
          <w:sz w:val="16"/>
          <w:szCs w:val="16"/>
        </w:rPr>
      </w:pPr>
      <w:proofErr w:type="gramStart"/>
      <w:r w:rsidRPr="0066063A">
        <w:rPr>
          <w:b w:val="0"/>
          <w:i/>
          <w:color w:val="auto"/>
          <w:sz w:val="16"/>
          <w:szCs w:val="16"/>
        </w:rPr>
        <w:t>of</w:t>
      </w:r>
      <w:proofErr w:type="gramEnd"/>
      <w:r w:rsidRPr="0066063A">
        <w:rPr>
          <w:b w:val="0"/>
          <w:i/>
          <w:color w:val="auto"/>
          <w:sz w:val="16"/>
          <w:szCs w:val="16"/>
        </w:rPr>
        <w:t xml:space="preserve"> Natural History, University of Washington</w:t>
      </w:r>
    </w:p>
    <w:p w:rsidR="00712AC4" w:rsidRDefault="000F1970" w:rsidP="007866F3">
      <w:pPr>
        <w:pStyle w:val="Heading3"/>
      </w:pPr>
      <w:r w:rsidRPr="00A90532">
        <w:t>Alternate Names</w:t>
      </w:r>
    </w:p>
    <w:p w:rsidR="0063641D" w:rsidRPr="00486E14" w:rsidRDefault="000A54C3" w:rsidP="00810635">
      <w:pPr>
        <w:pStyle w:val="NRCSBodyText"/>
        <w:spacing w:after="120"/>
      </w:pPr>
      <w:r>
        <w:rPr>
          <w:i/>
        </w:rPr>
        <w:t xml:space="preserve">Alternate </w:t>
      </w:r>
      <w:r w:rsidR="0063641D">
        <w:rPr>
          <w:i/>
        </w:rPr>
        <w:t xml:space="preserve">Common Names: </w:t>
      </w:r>
      <w:r w:rsidR="00486E14">
        <w:t>scarlet clover, Italian clover,</w:t>
      </w:r>
      <w:r w:rsidR="005564E0">
        <w:t xml:space="preserve"> German clover,</w:t>
      </w:r>
      <w:r w:rsidR="00F70D6D">
        <w:t xml:space="preserve"> French clover,</w:t>
      </w:r>
      <w:r w:rsidR="00486E14">
        <w:t xml:space="preserve"> carnation clover, </w:t>
      </w:r>
      <w:r w:rsidR="005564E0">
        <w:t>incarnate clover</w:t>
      </w:r>
    </w:p>
    <w:p w:rsidR="00E06597" w:rsidRDefault="000A54C3" w:rsidP="00E06597">
      <w:pPr>
        <w:pStyle w:val="NRCSBodyText"/>
        <w:spacing w:after="120"/>
      </w:pPr>
      <w:r>
        <w:rPr>
          <w:i/>
        </w:rPr>
        <w:t xml:space="preserve">Alternate </w:t>
      </w:r>
      <w:r w:rsidR="0063641D">
        <w:rPr>
          <w:i/>
        </w:rPr>
        <w:t xml:space="preserve">Scientific Names: </w:t>
      </w:r>
      <w:r w:rsidR="008548FB" w:rsidRPr="008548FB">
        <w:t>Synonyms for</w:t>
      </w:r>
      <w:r w:rsidR="008548FB">
        <w:rPr>
          <w:i/>
        </w:rPr>
        <w:t xml:space="preserve"> </w:t>
      </w:r>
      <w:proofErr w:type="spellStart"/>
      <w:r w:rsidR="008548FB" w:rsidRPr="006A6D5F">
        <w:rPr>
          <w:i/>
        </w:rPr>
        <w:t>Trifolium</w:t>
      </w:r>
      <w:proofErr w:type="spellEnd"/>
      <w:r w:rsidR="008548FB" w:rsidRPr="006A6D5F">
        <w:rPr>
          <w:i/>
        </w:rPr>
        <w:t xml:space="preserve"> </w:t>
      </w:r>
      <w:proofErr w:type="spellStart"/>
      <w:r w:rsidR="008548FB" w:rsidRPr="006A6D5F">
        <w:rPr>
          <w:i/>
        </w:rPr>
        <w:t>incarnatum</w:t>
      </w:r>
      <w:proofErr w:type="spellEnd"/>
      <w:r w:rsidR="008548FB" w:rsidRPr="006A6D5F">
        <w:rPr>
          <w:i/>
        </w:rPr>
        <w:t xml:space="preserve"> </w:t>
      </w:r>
      <w:r w:rsidR="008548FB" w:rsidRPr="00C93A58">
        <w:t>var</w:t>
      </w:r>
      <w:r w:rsidR="008548FB" w:rsidRPr="006A6D5F">
        <w:rPr>
          <w:i/>
        </w:rPr>
        <w:t xml:space="preserve">. </w:t>
      </w:r>
      <w:proofErr w:type="spellStart"/>
      <w:r w:rsidR="008548FB" w:rsidRPr="006A6D5F">
        <w:rPr>
          <w:i/>
        </w:rPr>
        <w:t>incarnatum</w:t>
      </w:r>
      <w:proofErr w:type="spellEnd"/>
      <w:r w:rsidR="008548FB" w:rsidRPr="00D277D2">
        <w:rPr>
          <w:i/>
          <w:iCs/>
        </w:rPr>
        <w:t xml:space="preserve"> </w:t>
      </w:r>
      <w:r w:rsidR="008548FB" w:rsidRPr="008548FB">
        <w:rPr>
          <w:iCs/>
        </w:rPr>
        <w:t>include</w:t>
      </w:r>
      <w:r w:rsidR="002036D4">
        <w:rPr>
          <w:iCs/>
        </w:rPr>
        <w:t>:</w:t>
      </w:r>
      <w:r w:rsidR="008548FB">
        <w:rPr>
          <w:i/>
          <w:iCs/>
        </w:rPr>
        <w:t xml:space="preserve"> </w:t>
      </w:r>
      <w:proofErr w:type="spellStart"/>
      <w:r w:rsidR="00D277D2" w:rsidRPr="00D277D2">
        <w:rPr>
          <w:i/>
          <w:iCs/>
        </w:rPr>
        <w:t>Trifolium</w:t>
      </w:r>
      <w:proofErr w:type="spellEnd"/>
      <w:r w:rsidR="00D277D2" w:rsidRPr="00D277D2">
        <w:rPr>
          <w:i/>
        </w:rPr>
        <w:t xml:space="preserve"> </w:t>
      </w:r>
      <w:proofErr w:type="spellStart"/>
      <w:r w:rsidR="00D277D2" w:rsidRPr="00D277D2">
        <w:rPr>
          <w:i/>
          <w:iCs/>
        </w:rPr>
        <w:t>incarnatum</w:t>
      </w:r>
      <w:proofErr w:type="spellEnd"/>
      <w:r w:rsidR="00D277D2" w:rsidRPr="00D277D2">
        <w:rPr>
          <w:i/>
        </w:rPr>
        <w:t xml:space="preserve"> </w:t>
      </w:r>
      <w:r w:rsidR="00D277D2" w:rsidRPr="00D277D2">
        <w:t>L. var</w:t>
      </w:r>
      <w:r w:rsidR="00D277D2" w:rsidRPr="00D277D2">
        <w:rPr>
          <w:i/>
        </w:rPr>
        <w:t xml:space="preserve">. </w:t>
      </w:r>
      <w:proofErr w:type="spellStart"/>
      <w:r w:rsidR="00D277D2" w:rsidRPr="00D277D2">
        <w:rPr>
          <w:i/>
          <w:iCs/>
        </w:rPr>
        <w:t>elatius</w:t>
      </w:r>
      <w:proofErr w:type="spellEnd"/>
      <w:r w:rsidR="00D277D2" w:rsidRPr="00D277D2">
        <w:rPr>
          <w:i/>
        </w:rPr>
        <w:t xml:space="preserve"> </w:t>
      </w:r>
      <w:proofErr w:type="spellStart"/>
      <w:r w:rsidR="00D277D2" w:rsidRPr="00D277D2">
        <w:t>Gibelli</w:t>
      </w:r>
      <w:proofErr w:type="spellEnd"/>
      <w:r w:rsidR="00D277D2" w:rsidRPr="00D277D2">
        <w:t xml:space="preserve"> &amp; Belli</w:t>
      </w:r>
      <w:r w:rsidR="00486E14">
        <w:t xml:space="preserve">, </w:t>
      </w:r>
      <w:proofErr w:type="spellStart"/>
      <w:r w:rsidR="00486E14" w:rsidRPr="00D277D2">
        <w:rPr>
          <w:i/>
          <w:iCs/>
        </w:rPr>
        <w:t>Trifolium</w:t>
      </w:r>
      <w:proofErr w:type="spellEnd"/>
      <w:r w:rsidR="00486E14" w:rsidRPr="00D277D2">
        <w:rPr>
          <w:i/>
        </w:rPr>
        <w:t xml:space="preserve"> </w:t>
      </w:r>
      <w:proofErr w:type="spellStart"/>
      <w:r w:rsidR="00486E14" w:rsidRPr="00D277D2">
        <w:rPr>
          <w:i/>
          <w:iCs/>
        </w:rPr>
        <w:t>incarnatum</w:t>
      </w:r>
      <w:proofErr w:type="spellEnd"/>
      <w:r w:rsidR="00486E14" w:rsidRPr="00D277D2">
        <w:rPr>
          <w:i/>
        </w:rPr>
        <w:t xml:space="preserve"> </w:t>
      </w:r>
      <w:r w:rsidR="00486E14" w:rsidRPr="00D277D2">
        <w:t>L. var</w:t>
      </w:r>
      <w:r w:rsidR="00486E14" w:rsidRPr="00D277D2">
        <w:rPr>
          <w:i/>
        </w:rPr>
        <w:t xml:space="preserve">. </w:t>
      </w:r>
      <w:proofErr w:type="spellStart"/>
      <w:r w:rsidR="00486E14">
        <w:rPr>
          <w:i/>
          <w:iCs/>
        </w:rPr>
        <w:t>sativum</w:t>
      </w:r>
      <w:proofErr w:type="spellEnd"/>
      <w:r w:rsidR="00486E14">
        <w:rPr>
          <w:i/>
          <w:iCs/>
        </w:rPr>
        <w:t xml:space="preserve"> </w:t>
      </w:r>
      <w:r w:rsidR="00486E14" w:rsidRPr="00486E14">
        <w:rPr>
          <w:iCs/>
        </w:rPr>
        <w:t>Ducommun</w:t>
      </w:r>
      <w:r w:rsidR="00486E14">
        <w:t xml:space="preserve">, </w:t>
      </w:r>
      <w:proofErr w:type="spellStart"/>
      <w:r w:rsidR="00486E14" w:rsidRPr="00D277D2">
        <w:rPr>
          <w:i/>
          <w:iCs/>
        </w:rPr>
        <w:t>Trifolium</w:t>
      </w:r>
      <w:proofErr w:type="spellEnd"/>
      <w:r w:rsidR="00486E14" w:rsidRPr="00D277D2">
        <w:rPr>
          <w:i/>
        </w:rPr>
        <w:t xml:space="preserve"> </w:t>
      </w:r>
      <w:proofErr w:type="spellStart"/>
      <w:r w:rsidR="00486E14">
        <w:rPr>
          <w:i/>
          <w:iCs/>
        </w:rPr>
        <w:t>stellatum</w:t>
      </w:r>
      <w:proofErr w:type="spellEnd"/>
      <w:r w:rsidR="00486E14" w:rsidRPr="00D277D2">
        <w:rPr>
          <w:i/>
        </w:rPr>
        <w:t xml:space="preserve"> </w:t>
      </w:r>
      <w:r w:rsidR="00486E14" w:rsidRPr="00D277D2">
        <w:t xml:space="preserve">L. </w:t>
      </w:r>
      <w:r w:rsidR="00486E14">
        <w:t>ssp</w:t>
      </w:r>
      <w:r w:rsidR="00486E14" w:rsidRPr="00D277D2">
        <w:rPr>
          <w:i/>
        </w:rPr>
        <w:t xml:space="preserve">. </w:t>
      </w:r>
      <w:proofErr w:type="spellStart"/>
      <w:r w:rsidR="00486E14">
        <w:rPr>
          <w:i/>
          <w:iCs/>
        </w:rPr>
        <w:t>incarnatum</w:t>
      </w:r>
      <w:proofErr w:type="spellEnd"/>
      <w:r w:rsidR="00486E14">
        <w:rPr>
          <w:i/>
          <w:iCs/>
        </w:rPr>
        <w:t xml:space="preserve"> </w:t>
      </w:r>
      <w:r w:rsidR="00486E14" w:rsidRPr="00486E14">
        <w:rPr>
          <w:iCs/>
        </w:rPr>
        <w:t>(L.)</w:t>
      </w:r>
      <w:r w:rsidR="00486E14" w:rsidRPr="00D277D2">
        <w:rPr>
          <w:i/>
        </w:rPr>
        <w:t xml:space="preserve"> </w:t>
      </w:r>
      <w:proofErr w:type="spellStart"/>
      <w:r w:rsidR="00486E14" w:rsidRPr="00D277D2">
        <w:t>Gibelli</w:t>
      </w:r>
      <w:proofErr w:type="spellEnd"/>
      <w:r w:rsidR="00486E14" w:rsidRPr="00D277D2">
        <w:t xml:space="preserve"> &amp; </w:t>
      </w:r>
      <w:proofErr w:type="gramStart"/>
      <w:r w:rsidR="00486E14" w:rsidRPr="00D277D2">
        <w:t>Belli</w:t>
      </w:r>
      <w:r w:rsidR="00486E14">
        <w:t>,</w:t>
      </w:r>
      <w:proofErr w:type="gramEnd"/>
      <w:r w:rsidR="008548FB">
        <w:t xml:space="preserve"> and</w:t>
      </w:r>
      <w:r w:rsidR="00486E14" w:rsidRPr="00D277D2">
        <w:rPr>
          <w:i/>
          <w:iCs/>
        </w:rPr>
        <w:t xml:space="preserve"> </w:t>
      </w:r>
      <w:proofErr w:type="spellStart"/>
      <w:r w:rsidR="00486E14" w:rsidRPr="00D277D2">
        <w:rPr>
          <w:i/>
          <w:iCs/>
        </w:rPr>
        <w:t>Trifolium</w:t>
      </w:r>
      <w:proofErr w:type="spellEnd"/>
      <w:r w:rsidR="00486E14" w:rsidRPr="00D277D2">
        <w:rPr>
          <w:i/>
        </w:rPr>
        <w:t xml:space="preserve"> </w:t>
      </w:r>
      <w:proofErr w:type="spellStart"/>
      <w:r w:rsidR="00486E14">
        <w:rPr>
          <w:i/>
          <w:iCs/>
        </w:rPr>
        <w:t>stellatum</w:t>
      </w:r>
      <w:proofErr w:type="spellEnd"/>
      <w:r w:rsidR="00486E14" w:rsidRPr="00D277D2">
        <w:rPr>
          <w:i/>
        </w:rPr>
        <w:t xml:space="preserve"> </w:t>
      </w:r>
      <w:r w:rsidR="00486E14" w:rsidRPr="00D277D2">
        <w:t>L. var</w:t>
      </w:r>
      <w:r w:rsidR="00486E14" w:rsidRPr="00D277D2">
        <w:rPr>
          <w:i/>
        </w:rPr>
        <w:t xml:space="preserve">. </w:t>
      </w:r>
      <w:proofErr w:type="spellStart"/>
      <w:r w:rsidR="00486E14" w:rsidRPr="00D277D2">
        <w:rPr>
          <w:i/>
          <w:iCs/>
        </w:rPr>
        <w:t>elatius</w:t>
      </w:r>
      <w:proofErr w:type="spellEnd"/>
      <w:r w:rsidR="00486E14" w:rsidRPr="00D277D2">
        <w:rPr>
          <w:i/>
        </w:rPr>
        <w:t xml:space="preserve"> </w:t>
      </w:r>
      <w:proofErr w:type="spellStart"/>
      <w:r w:rsidR="00486E14" w:rsidRPr="00D277D2">
        <w:t>Gibelli</w:t>
      </w:r>
      <w:proofErr w:type="spellEnd"/>
      <w:r w:rsidR="00486E14" w:rsidRPr="00D277D2">
        <w:t xml:space="preserve"> &amp; Belli</w:t>
      </w:r>
      <w:r w:rsidR="008548FB">
        <w:t xml:space="preserve">.  </w:t>
      </w:r>
    </w:p>
    <w:p w:rsidR="006A6D5F" w:rsidRPr="006A6D5F" w:rsidRDefault="008548FB" w:rsidP="00C93A58">
      <w:pPr>
        <w:pStyle w:val="NRCSBodyText"/>
        <w:rPr>
          <w:i/>
        </w:rPr>
      </w:pPr>
      <w:r w:rsidRPr="008548FB">
        <w:t>Synonyms for</w:t>
      </w:r>
      <w:r>
        <w:t xml:space="preserve"> </w:t>
      </w:r>
      <w:proofErr w:type="spellStart"/>
      <w:r w:rsidRPr="006A6D5F">
        <w:rPr>
          <w:i/>
        </w:rPr>
        <w:t>Trifolium</w:t>
      </w:r>
      <w:proofErr w:type="spellEnd"/>
      <w:r w:rsidRPr="006A6D5F">
        <w:rPr>
          <w:i/>
        </w:rPr>
        <w:t xml:space="preserve"> </w:t>
      </w:r>
      <w:proofErr w:type="spellStart"/>
      <w:r w:rsidRPr="006A6D5F">
        <w:rPr>
          <w:i/>
        </w:rPr>
        <w:t>incarnatum</w:t>
      </w:r>
      <w:proofErr w:type="spellEnd"/>
      <w:r w:rsidRPr="006A6D5F">
        <w:rPr>
          <w:i/>
        </w:rPr>
        <w:t xml:space="preserve"> </w:t>
      </w:r>
      <w:r w:rsidRPr="00C93A58">
        <w:t>var</w:t>
      </w:r>
      <w:r w:rsidRPr="006A6D5F">
        <w:rPr>
          <w:i/>
        </w:rPr>
        <w:t xml:space="preserve">. </w:t>
      </w:r>
      <w:proofErr w:type="spellStart"/>
      <w:r w:rsidRPr="006A6D5F">
        <w:rPr>
          <w:i/>
        </w:rPr>
        <w:t>molinerii</w:t>
      </w:r>
      <w:proofErr w:type="spellEnd"/>
      <w:r w:rsidRPr="006A6D5F">
        <w:rPr>
          <w:i/>
        </w:rPr>
        <w:t xml:space="preserve"> </w:t>
      </w:r>
      <w:r w:rsidRPr="008548FB">
        <w:rPr>
          <w:iCs/>
        </w:rPr>
        <w:t>include</w:t>
      </w:r>
      <w:r w:rsidR="00242726">
        <w:rPr>
          <w:iCs/>
        </w:rPr>
        <w:t>:</w:t>
      </w:r>
      <w:r>
        <w:rPr>
          <w:i/>
          <w:iCs/>
        </w:rPr>
        <w:t xml:space="preserve"> </w:t>
      </w:r>
      <w:proofErr w:type="spellStart"/>
      <w:r w:rsidR="006A6D5F" w:rsidRPr="006A6D5F">
        <w:rPr>
          <w:i/>
        </w:rPr>
        <w:t>Trifolium</w:t>
      </w:r>
      <w:proofErr w:type="spellEnd"/>
      <w:r w:rsidR="006A6D5F" w:rsidRPr="006A6D5F">
        <w:rPr>
          <w:i/>
        </w:rPr>
        <w:t xml:space="preserve"> </w:t>
      </w:r>
      <w:proofErr w:type="spellStart"/>
      <w:r w:rsidR="006A6D5F" w:rsidRPr="006A6D5F">
        <w:rPr>
          <w:i/>
        </w:rPr>
        <w:t>incarnatum</w:t>
      </w:r>
      <w:proofErr w:type="spellEnd"/>
      <w:r w:rsidR="006A6D5F" w:rsidRPr="006A6D5F">
        <w:rPr>
          <w:i/>
        </w:rPr>
        <w:t xml:space="preserve"> </w:t>
      </w:r>
      <w:r w:rsidR="00C93A58">
        <w:t>s</w:t>
      </w:r>
      <w:r w:rsidR="006A6D5F" w:rsidRPr="00C93A58">
        <w:t>sp.</w:t>
      </w:r>
      <w:r w:rsidR="006A6D5F" w:rsidRPr="006A6D5F">
        <w:rPr>
          <w:i/>
        </w:rPr>
        <w:t xml:space="preserve"> </w:t>
      </w:r>
      <w:proofErr w:type="spellStart"/>
      <w:r w:rsidR="006A6D5F" w:rsidRPr="006A6D5F">
        <w:rPr>
          <w:i/>
        </w:rPr>
        <w:t>molinerii</w:t>
      </w:r>
      <w:proofErr w:type="spellEnd"/>
      <w:r w:rsidR="006A6D5F" w:rsidRPr="006A6D5F">
        <w:rPr>
          <w:i/>
        </w:rPr>
        <w:t xml:space="preserve"> </w:t>
      </w:r>
      <w:r w:rsidR="006A6D5F" w:rsidRPr="00C93A58">
        <w:t>(</w:t>
      </w:r>
      <w:proofErr w:type="spellStart"/>
      <w:r w:rsidR="006A6D5F" w:rsidRPr="00C93A58">
        <w:t>Balb</w:t>
      </w:r>
      <w:proofErr w:type="spellEnd"/>
      <w:r w:rsidR="006A6D5F" w:rsidRPr="00C93A58">
        <w:t xml:space="preserve">. ex </w:t>
      </w:r>
      <w:proofErr w:type="spellStart"/>
      <w:r w:rsidR="006A6D5F" w:rsidRPr="00C93A58">
        <w:t>Hornem</w:t>
      </w:r>
      <w:proofErr w:type="spellEnd"/>
      <w:r w:rsidR="006A6D5F" w:rsidRPr="00C93A58">
        <w:t xml:space="preserve">.) </w:t>
      </w:r>
      <w:proofErr w:type="spellStart"/>
      <w:proofErr w:type="gramStart"/>
      <w:r w:rsidR="006A6D5F" w:rsidRPr="00C93A58">
        <w:t>Syme</w:t>
      </w:r>
      <w:proofErr w:type="spellEnd"/>
      <w:r w:rsidR="00C93A58">
        <w:t xml:space="preserve">, </w:t>
      </w:r>
      <w:proofErr w:type="spellStart"/>
      <w:r w:rsidR="00C93A58" w:rsidRPr="006A6D5F">
        <w:rPr>
          <w:i/>
        </w:rPr>
        <w:t>Trifolium</w:t>
      </w:r>
      <w:proofErr w:type="spellEnd"/>
      <w:r w:rsidR="00C93A58" w:rsidRPr="006A6D5F">
        <w:rPr>
          <w:i/>
        </w:rPr>
        <w:t xml:space="preserve"> </w:t>
      </w:r>
      <w:proofErr w:type="spellStart"/>
      <w:r w:rsidR="00C93A58" w:rsidRPr="006A6D5F">
        <w:rPr>
          <w:i/>
        </w:rPr>
        <w:t>molinerii</w:t>
      </w:r>
      <w:proofErr w:type="spellEnd"/>
      <w:r w:rsidR="00C93A58" w:rsidRPr="006A6D5F">
        <w:rPr>
          <w:i/>
        </w:rPr>
        <w:t xml:space="preserve"> </w:t>
      </w:r>
      <w:proofErr w:type="spellStart"/>
      <w:r w:rsidR="00C93A58" w:rsidRPr="00C93A58">
        <w:t>Balb</w:t>
      </w:r>
      <w:proofErr w:type="spellEnd"/>
      <w:r w:rsidR="00C93A58" w:rsidRPr="00C93A58">
        <w:t>.</w:t>
      </w:r>
      <w:proofErr w:type="gramEnd"/>
      <w:r w:rsidR="00C93A58" w:rsidRPr="00C93A58">
        <w:t xml:space="preserve"> </w:t>
      </w:r>
      <w:proofErr w:type="gramStart"/>
      <w:r w:rsidR="00C93A58" w:rsidRPr="00C93A58">
        <w:t>ex</w:t>
      </w:r>
      <w:proofErr w:type="gramEnd"/>
      <w:r w:rsidR="00C93A58" w:rsidRPr="00C93A58">
        <w:t xml:space="preserve"> </w:t>
      </w:r>
      <w:proofErr w:type="spellStart"/>
      <w:r w:rsidR="00C93A58" w:rsidRPr="00C93A58">
        <w:t>Hornem</w:t>
      </w:r>
      <w:proofErr w:type="spellEnd"/>
      <w:r w:rsidR="00C93A58" w:rsidRPr="00C93A58">
        <w:t>.</w:t>
      </w:r>
      <w:r w:rsidR="00C93A58">
        <w:t xml:space="preserve">, </w:t>
      </w:r>
      <w:proofErr w:type="spellStart"/>
      <w:r w:rsidR="00C93A58" w:rsidRPr="006A6D5F">
        <w:rPr>
          <w:i/>
        </w:rPr>
        <w:t>Trifolium</w:t>
      </w:r>
      <w:proofErr w:type="spellEnd"/>
      <w:r w:rsidR="00C93A58" w:rsidRPr="006A6D5F">
        <w:rPr>
          <w:i/>
        </w:rPr>
        <w:t xml:space="preserve"> </w:t>
      </w:r>
      <w:proofErr w:type="spellStart"/>
      <w:r w:rsidR="00C93A58" w:rsidRPr="006A6D5F">
        <w:rPr>
          <w:i/>
        </w:rPr>
        <w:t>stellatum</w:t>
      </w:r>
      <w:proofErr w:type="spellEnd"/>
      <w:r w:rsidR="00C93A58" w:rsidRPr="006A6D5F">
        <w:rPr>
          <w:i/>
        </w:rPr>
        <w:t xml:space="preserve"> </w:t>
      </w:r>
      <w:proofErr w:type="spellStart"/>
      <w:r w:rsidR="00C93A58" w:rsidRPr="00C93A58">
        <w:t>subvar</w:t>
      </w:r>
      <w:proofErr w:type="spellEnd"/>
      <w:r w:rsidR="00C93A58" w:rsidRPr="00C93A58">
        <w:t>.</w:t>
      </w:r>
      <w:r w:rsidR="00C93A58" w:rsidRPr="006A6D5F">
        <w:rPr>
          <w:i/>
        </w:rPr>
        <w:t xml:space="preserve"> </w:t>
      </w:r>
      <w:proofErr w:type="spellStart"/>
      <w:proofErr w:type="gramStart"/>
      <w:r w:rsidR="00C93A58" w:rsidRPr="006A6D5F">
        <w:rPr>
          <w:i/>
        </w:rPr>
        <w:t>stramineum</w:t>
      </w:r>
      <w:proofErr w:type="spellEnd"/>
      <w:proofErr w:type="gramEnd"/>
      <w:r w:rsidR="00C93A58" w:rsidRPr="006A6D5F">
        <w:rPr>
          <w:i/>
        </w:rPr>
        <w:t xml:space="preserve"> </w:t>
      </w:r>
      <w:r w:rsidR="00C93A58" w:rsidRPr="00C93A58">
        <w:t xml:space="preserve">(C. </w:t>
      </w:r>
      <w:proofErr w:type="spellStart"/>
      <w:r w:rsidR="00C93A58" w:rsidRPr="00C93A58">
        <w:t>Presl</w:t>
      </w:r>
      <w:proofErr w:type="spellEnd"/>
      <w:r w:rsidR="00C93A58" w:rsidRPr="00C93A58">
        <w:t xml:space="preserve">) </w:t>
      </w:r>
      <w:proofErr w:type="spellStart"/>
      <w:r w:rsidR="00C93A58" w:rsidRPr="00C93A58">
        <w:t>Gibelli</w:t>
      </w:r>
      <w:proofErr w:type="spellEnd"/>
      <w:r w:rsidR="00C93A58" w:rsidRPr="00C93A58">
        <w:t xml:space="preserve"> &amp; Belli</w:t>
      </w:r>
      <w:r w:rsidR="00C93A58">
        <w:t>,</w:t>
      </w:r>
      <w:r>
        <w:t xml:space="preserve"> and</w:t>
      </w:r>
      <w:r w:rsidR="00C93A58">
        <w:t xml:space="preserve"> </w:t>
      </w:r>
      <w:proofErr w:type="spellStart"/>
      <w:r w:rsidR="00C93A58" w:rsidRPr="006A6D5F">
        <w:rPr>
          <w:i/>
        </w:rPr>
        <w:t>Trifolium</w:t>
      </w:r>
      <w:proofErr w:type="spellEnd"/>
      <w:r w:rsidR="00C93A58" w:rsidRPr="006A6D5F">
        <w:rPr>
          <w:i/>
        </w:rPr>
        <w:t xml:space="preserve"> </w:t>
      </w:r>
      <w:proofErr w:type="spellStart"/>
      <w:r w:rsidR="00C93A58" w:rsidRPr="006A6D5F">
        <w:rPr>
          <w:i/>
        </w:rPr>
        <w:t>stramineum</w:t>
      </w:r>
      <w:proofErr w:type="spellEnd"/>
      <w:r w:rsidR="00C93A58" w:rsidRPr="006A6D5F">
        <w:rPr>
          <w:i/>
        </w:rPr>
        <w:t xml:space="preserve"> </w:t>
      </w:r>
      <w:r w:rsidR="00C93A58" w:rsidRPr="00C93A58">
        <w:t xml:space="preserve">C. </w:t>
      </w:r>
      <w:proofErr w:type="spellStart"/>
      <w:r w:rsidR="00C93A58" w:rsidRPr="00C93A58">
        <w:t>Presl</w:t>
      </w:r>
      <w:proofErr w:type="spellEnd"/>
      <w:r>
        <w:t>.</w:t>
      </w:r>
    </w:p>
    <w:p w:rsidR="00CD49CC" w:rsidRDefault="004249F9" w:rsidP="004249F9">
      <w:pPr>
        <w:pStyle w:val="Heading3"/>
        <w:keepNext/>
        <w:spacing w:before="0"/>
      </w:pPr>
      <w:r>
        <w:br w:type="column"/>
      </w:r>
      <w:r w:rsidR="00CD49CC" w:rsidRPr="00A90532">
        <w:lastRenderedPageBreak/>
        <w:t>Uses</w:t>
      </w:r>
      <w:r w:rsidR="00E91036">
        <w:t xml:space="preserve"> </w:t>
      </w:r>
    </w:p>
    <w:p w:rsidR="003D0BA9" w:rsidRPr="0055263B" w:rsidRDefault="00E06597" w:rsidP="0055263B">
      <w:pPr>
        <w:pStyle w:val="NRCSBodyText"/>
        <w:spacing w:after="120"/>
        <w:rPr>
          <w:i/>
        </w:rPr>
      </w:pPr>
      <w:bookmarkStart w:id="0" w:name="OLE_LINK1"/>
      <w:r>
        <w:rPr>
          <w:i/>
        </w:rPr>
        <w:t>Cover crop</w:t>
      </w:r>
      <w:r w:rsidR="0055263B">
        <w:rPr>
          <w:i/>
        </w:rPr>
        <w:t xml:space="preserve">: </w:t>
      </w:r>
      <w:r w:rsidR="0058147F">
        <w:t>Crimson clover is commonly</w:t>
      </w:r>
      <w:r w:rsidR="00535CBE" w:rsidRPr="00535CBE">
        <w:t xml:space="preserve"> </w:t>
      </w:r>
      <w:r w:rsidR="00535CBE">
        <w:t>used as a winter or summer annual cover crop in rotation with vegetables or field crops</w:t>
      </w:r>
      <w:r w:rsidR="00364D96">
        <w:t xml:space="preserve"> (Clark, 2007).  It can be used</w:t>
      </w:r>
      <w:r w:rsidR="00430761">
        <w:t xml:space="preserve"> </w:t>
      </w:r>
      <w:r w:rsidR="0058147F">
        <w:t xml:space="preserve">alone or </w:t>
      </w:r>
      <w:r w:rsidR="00AD0732">
        <w:t>as part of</w:t>
      </w:r>
      <w:r w:rsidR="0058147F">
        <w:t xml:space="preserve"> a mix</w:t>
      </w:r>
      <w:r w:rsidR="004F7FBD">
        <w:t>ture</w:t>
      </w:r>
      <w:r w:rsidR="0058147F">
        <w:t xml:space="preserve"> with other legumes</w:t>
      </w:r>
      <w:r w:rsidR="00364D96">
        <w:t>, small grains, and winter annual grasses.  Species commonly used in mixes with crimson clover include</w:t>
      </w:r>
      <w:r w:rsidR="00430761">
        <w:t xml:space="preserve"> vetches</w:t>
      </w:r>
      <w:r w:rsidR="00EC4F7C">
        <w:t xml:space="preserve"> (</w:t>
      </w:r>
      <w:proofErr w:type="spellStart"/>
      <w:r w:rsidR="00EC4F7C" w:rsidRPr="00EC4F7C">
        <w:rPr>
          <w:i/>
        </w:rPr>
        <w:t>Vicia</w:t>
      </w:r>
      <w:proofErr w:type="spellEnd"/>
      <w:r w:rsidR="00EC4F7C">
        <w:t xml:space="preserve"> spp.)</w:t>
      </w:r>
      <w:r w:rsidR="00430761">
        <w:t xml:space="preserve">, </w:t>
      </w:r>
      <w:proofErr w:type="spellStart"/>
      <w:r w:rsidR="00430761">
        <w:t>subclover</w:t>
      </w:r>
      <w:proofErr w:type="spellEnd"/>
      <w:r w:rsidR="00EC4F7C">
        <w:t xml:space="preserve"> (</w:t>
      </w:r>
      <w:proofErr w:type="spellStart"/>
      <w:r w:rsidR="00EC4F7C" w:rsidRPr="00EC4F7C">
        <w:rPr>
          <w:i/>
        </w:rPr>
        <w:t>Trifolium</w:t>
      </w:r>
      <w:proofErr w:type="spellEnd"/>
      <w:r w:rsidR="00EC4F7C" w:rsidRPr="00EC4F7C">
        <w:rPr>
          <w:i/>
        </w:rPr>
        <w:t xml:space="preserve"> </w:t>
      </w:r>
      <w:proofErr w:type="spellStart"/>
      <w:r w:rsidR="00EC4F7C" w:rsidRPr="00EC4F7C">
        <w:rPr>
          <w:i/>
        </w:rPr>
        <w:t>subterraneum</w:t>
      </w:r>
      <w:proofErr w:type="spellEnd"/>
      <w:r w:rsidR="00EC4F7C">
        <w:t>)</w:t>
      </w:r>
      <w:r w:rsidR="00430761">
        <w:t>, red clover</w:t>
      </w:r>
      <w:r w:rsidR="00EC4F7C">
        <w:t xml:space="preserve"> (</w:t>
      </w:r>
      <w:proofErr w:type="spellStart"/>
      <w:r w:rsidR="00EC4F7C" w:rsidRPr="00EC4F7C">
        <w:rPr>
          <w:i/>
        </w:rPr>
        <w:t>Trifolium</w:t>
      </w:r>
      <w:proofErr w:type="spellEnd"/>
      <w:r w:rsidR="00EC4F7C" w:rsidRPr="00EC4F7C">
        <w:rPr>
          <w:i/>
        </w:rPr>
        <w:t xml:space="preserve"> </w:t>
      </w:r>
      <w:proofErr w:type="spellStart"/>
      <w:r w:rsidR="00EC4F7C" w:rsidRPr="00EC4F7C">
        <w:rPr>
          <w:i/>
        </w:rPr>
        <w:t>pratense</w:t>
      </w:r>
      <w:proofErr w:type="spellEnd"/>
      <w:r w:rsidR="00EC4F7C">
        <w:t>)</w:t>
      </w:r>
      <w:r w:rsidR="00976A97">
        <w:t>,</w:t>
      </w:r>
      <w:r w:rsidR="00430761">
        <w:t xml:space="preserve"> black </w:t>
      </w:r>
      <w:proofErr w:type="spellStart"/>
      <w:r w:rsidR="00430761">
        <w:t>medic</w:t>
      </w:r>
      <w:r w:rsidR="00E611C3">
        <w:t>k</w:t>
      </w:r>
      <w:proofErr w:type="spellEnd"/>
      <w:r w:rsidR="00EC4F7C">
        <w:t xml:space="preserve"> (</w:t>
      </w:r>
      <w:proofErr w:type="spellStart"/>
      <w:r w:rsidR="00EC4F7C" w:rsidRPr="00EC4F7C">
        <w:rPr>
          <w:i/>
        </w:rPr>
        <w:t>Medicago</w:t>
      </w:r>
      <w:proofErr w:type="spellEnd"/>
      <w:r w:rsidR="00EC4F7C" w:rsidRPr="00EC4F7C">
        <w:rPr>
          <w:i/>
        </w:rPr>
        <w:t xml:space="preserve"> </w:t>
      </w:r>
      <w:proofErr w:type="spellStart"/>
      <w:r w:rsidR="00EC4F7C" w:rsidRPr="00EC4F7C">
        <w:rPr>
          <w:i/>
        </w:rPr>
        <w:t>lupulina</w:t>
      </w:r>
      <w:proofErr w:type="spellEnd"/>
      <w:r w:rsidR="00EC4F7C">
        <w:t>)</w:t>
      </w:r>
      <w:r w:rsidR="00AD0732">
        <w:t>,</w:t>
      </w:r>
      <w:r w:rsidR="004F7FBD">
        <w:t xml:space="preserve"> </w:t>
      </w:r>
      <w:r w:rsidR="009A3556">
        <w:t>oats (</w:t>
      </w:r>
      <w:proofErr w:type="spellStart"/>
      <w:r w:rsidR="009A3556" w:rsidRPr="00EC4F7C">
        <w:rPr>
          <w:i/>
        </w:rPr>
        <w:t>Avena</w:t>
      </w:r>
      <w:proofErr w:type="spellEnd"/>
      <w:r w:rsidR="009A3556" w:rsidRPr="00EC4F7C">
        <w:rPr>
          <w:i/>
        </w:rPr>
        <w:t xml:space="preserve"> sativa</w:t>
      </w:r>
      <w:r w:rsidR="009A3556">
        <w:t>)</w:t>
      </w:r>
      <w:r w:rsidR="00364D96">
        <w:t>,</w:t>
      </w:r>
      <w:r w:rsidR="009A3556">
        <w:t xml:space="preserve"> </w:t>
      </w:r>
      <w:r w:rsidR="00364D96">
        <w:t xml:space="preserve">cereal </w:t>
      </w:r>
      <w:r w:rsidR="00430761">
        <w:t>rye</w:t>
      </w:r>
      <w:r w:rsidR="00EC4F7C">
        <w:t xml:space="preserve"> (</w:t>
      </w:r>
      <w:proofErr w:type="spellStart"/>
      <w:r w:rsidR="008B3F2D">
        <w:rPr>
          <w:i/>
        </w:rPr>
        <w:t>Secale</w:t>
      </w:r>
      <w:proofErr w:type="spellEnd"/>
      <w:r w:rsidR="008B3F2D">
        <w:rPr>
          <w:i/>
        </w:rPr>
        <w:t xml:space="preserve"> </w:t>
      </w:r>
      <w:proofErr w:type="spellStart"/>
      <w:r w:rsidR="008B3F2D">
        <w:rPr>
          <w:i/>
        </w:rPr>
        <w:t>cereale</w:t>
      </w:r>
      <w:proofErr w:type="spellEnd"/>
      <w:r w:rsidR="00EC4F7C">
        <w:t>)</w:t>
      </w:r>
      <w:r w:rsidR="00430761">
        <w:t>,</w:t>
      </w:r>
      <w:r w:rsidR="00AD0732">
        <w:t xml:space="preserve"> and </w:t>
      </w:r>
      <w:r w:rsidR="00430761">
        <w:t>annual ryegrass</w:t>
      </w:r>
      <w:r w:rsidR="00EC4F7C">
        <w:t xml:space="preserve"> (</w:t>
      </w:r>
      <w:proofErr w:type="spellStart"/>
      <w:r w:rsidR="00EC4F7C" w:rsidRPr="00EC4F7C">
        <w:rPr>
          <w:i/>
        </w:rPr>
        <w:t>Lolium</w:t>
      </w:r>
      <w:proofErr w:type="spellEnd"/>
      <w:r w:rsidR="00A65B3C">
        <w:rPr>
          <w:i/>
        </w:rPr>
        <w:t xml:space="preserve"> </w:t>
      </w:r>
      <w:proofErr w:type="spellStart"/>
      <w:r w:rsidR="00A65B3C">
        <w:rPr>
          <w:i/>
        </w:rPr>
        <w:t>perenne</w:t>
      </w:r>
      <w:proofErr w:type="spellEnd"/>
      <w:r w:rsidR="00A65B3C">
        <w:rPr>
          <w:i/>
        </w:rPr>
        <w:t xml:space="preserve"> </w:t>
      </w:r>
      <w:r w:rsidR="00A65B3C" w:rsidRPr="00A65B3C">
        <w:t>ssp</w:t>
      </w:r>
      <w:r w:rsidR="00A65B3C">
        <w:rPr>
          <w:i/>
        </w:rPr>
        <w:t>.</w:t>
      </w:r>
      <w:r w:rsidR="00EC4F7C" w:rsidRPr="00EC4F7C">
        <w:rPr>
          <w:i/>
        </w:rPr>
        <w:t xml:space="preserve"> </w:t>
      </w:r>
      <w:proofErr w:type="spellStart"/>
      <w:r w:rsidR="00EC4F7C" w:rsidRPr="00EC4F7C">
        <w:rPr>
          <w:i/>
        </w:rPr>
        <w:t>multiflorum</w:t>
      </w:r>
      <w:proofErr w:type="spellEnd"/>
      <w:r w:rsidR="00EC4F7C">
        <w:t>)</w:t>
      </w:r>
      <w:r w:rsidR="00AD0732">
        <w:t>.</w:t>
      </w:r>
      <w:r w:rsidR="00F22E08">
        <w:t xml:space="preserve">  It is also </w:t>
      </w:r>
      <w:r w:rsidR="00535CBE">
        <w:t>used as a winter annual reseeding cover crop</w:t>
      </w:r>
      <w:r w:rsidR="00BF42AC">
        <w:t xml:space="preserve"> between rows</w:t>
      </w:r>
      <w:r w:rsidR="00535CBE">
        <w:t xml:space="preserve"> in vineyards</w:t>
      </w:r>
      <w:r w:rsidR="000E1BE4">
        <w:t>, berries,</w:t>
      </w:r>
      <w:r w:rsidR="00535CBE">
        <w:t xml:space="preserve"> and </w:t>
      </w:r>
      <w:r w:rsidR="00390DE1">
        <w:t xml:space="preserve">fruit </w:t>
      </w:r>
      <w:r w:rsidR="00535CBE">
        <w:t xml:space="preserve">and </w:t>
      </w:r>
      <w:r w:rsidR="00390DE1">
        <w:t xml:space="preserve">nut </w:t>
      </w:r>
      <w:r w:rsidR="00535CBE">
        <w:t>orchards</w:t>
      </w:r>
      <w:r w:rsidR="00F22E08">
        <w:t>.</w:t>
      </w:r>
      <w:r w:rsidR="00C24E9F">
        <w:t xml:space="preserve">  A case study in West Virginia showed that a corn silage crop was more profitable</w:t>
      </w:r>
      <w:r w:rsidR="006C0D1F">
        <w:t xml:space="preserve"> (10% savings)</w:t>
      </w:r>
      <w:r w:rsidR="00C24E9F">
        <w:t xml:space="preserve"> when preceded by </w:t>
      </w:r>
      <w:r w:rsidR="00B855D8">
        <w:t xml:space="preserve">an incorporated </w:t>
      </w:r>
      <w:r w:rsidR="00C24E9F">
        <w:t>crimson clover</w:t>
      </w:r>
      <w:r w:rsidR="00B855D8">
        <w:t xml:space="preserve"> cover crop than when side-dressed with </w:t>
      </w:r>
      <w:r w:rsidR="00364D96">
        <w:t xml:space="preserve">a </w:t>
      </w:r>
      <w:r w:rsidR="00364D96" w:rsidRPr="00364D96">
        <w:t xml:space="preserve">solution of urea and ammonium nitrate </w:t>
      </w:r>
      <w:r w:rsidR="00364D96">
        <w:t>(</w:t>
      </w:r>
      <w:r w:rsidR="00B855D8">
        <w:t>UAN</w:t>
      </w:r>
      <w:r w:rsidR="00364D96">
        <w:t>)</w:t>
      </w:r>
      <w:r w:rsidR="00B855D8">
        <w:t xml:space="preserve"> at the standard rate of 120 lb/acre (</w:t>
      </w:r>
      <w:proofErr w:type="spellStart"/>
      <w:r w:rsidR="00B855D8">
        <w:t>Wickline</w:t>
      </w:r>
      <w:proofErr w:type="spellEnd"/>
      <w:r w:rsidR="00B855D8">
        <w:t xml:space="preserve"> and Rayburn, 2008).</w:t>
      </w:r>
      <w:r w:rsidR="008E41DE">
        <w:t xml:space="preserve">  </w:t>
      </w:r>
      <w:r w:rsidR="007657FA">
        <w:t>Given sufficient soil moisture, c</w:t>
      </w:r>
      <w:r w:rsidR="008E41DE">
        <w:t xml:space="preserve">rimson clover </w:t>
      </w:r>
      <w:r w:rsidR="007657FA">
        <w:t>can also be</w:t>
      </w:r>
      <w:r w:rsidR="008E41DE">
        <w:t xml:space="preserve"> </w:t>
      </w:r>
      <w:proofErr w:type="spellStart"/>
      <w:r w:rsidR="008E41DE">
        <w:t>interseeded</w:t>
      </w:r>
      <w:proofErr w:type="spellEnd"/>
      <w:r w:rsidR="008E41DE">
        <w:t xml:space="preserve"> with corn</w:t>
      </w:r>
      <w:r w:rsidR="007657FA">
        <w:t xml:space="preserve"> and cotton or vegetable crops such as cantaloupe</w:t>
      </w:r>
      <w:r w:rsidR="008E41DE">
        <w:t xml:space="preserve"> r</w:t>
      </w:r>
      <w:r w:rsidR="007657FA">
        <w:t>ight after the last cultivation (Westgate, 1913).</w:t>
      </w:r>
      <w:r w:rsidR="00C24E9F">
        <w:t xml:space="preserve"> </w:t>
      </w:r>
    </w:p>
    <w:p w:rsidR="000E5B0D" w:rsidRPr="0055263B" w:rsidRDefault="00E06597" w:rsidP="0055263B">
      <w:pPr>
        <w:pStyle w:val="NRCSBodyText"/>
        <w:spacing w:after="120"/>
        <w:rPr>
          <w:i/>
        </w:rPr>
      </w:pPr>
      <w:r>
        <w:rPr>
          <w:i/>
        </w:rPr>
        <w:t>Green manure</w:t>
      </w:r>
      <w:r w:rsidR="0055263B">
        <w:rPr>
          <w:i/>
        </w:rPr>
        <w:t>:</w:t>
      </w:r>
      <w:r w:rsidR="000A22CF">
        <w:rPr>
          <w:i/>
        </w:rPr>
        <w:t xml:space="preserve"> </w:t>
      </w:r>
      <w:r w:rsidR="000A22CF">
        <w:t xml:space="preserve">Crimson clover makes an excellent </w:t>
      </w:r>
      <w:r w:rsidR="008E3497">
        <w:t xml:space="preserve">weed-suppressing </w:t>
      </w:r>
      <w:r w:rsidR="00BF42AC">
        <w:t>green manure crop, adding 70 to 15</w:t>
      </w:r>
      <w:r w:rsidR="000A22CF">
        <w:t xml:space="preserve">0 lb N/acre </w:t>
      </w:r>
      <w:r w:rsidR="00BE1838">
        <w:t xml:space="preserve">as a winter annual </w:t>
      </w:r>
      <w:r w:rsidR="000A22CF">
        <w:t xml:space="preserve">if it is allowed to reach the late bloom stage before being killed or turned under (Ball and </w:t>
      </w:r>
      <w:proofErr w:type="spellStart"/>
      <w:r w:rsidR="000A22CF">
        <w:t>Lacefield</w:t>
      </w:r>
      <w:proofErr w:type="spellEnd"/>
      <w:r w:rsidR="000A22CF">
        <w:t>, 2000</w:t>
      </w:r>
      <w:r w:rsidR="00BF42AC">
        <w:t>; Clark, 2007</w:t>
      </w:r>
      <w:r w:rsidR="000A22CF">
        <w:t>).</w:t>
      </w:r>
      <w:r w:rsidR="00BE1838">
        <w:t xml:space="preserve">  </w:t>
      </w:r>
      <w:proofErr w:type="spellStart"/>
      <w:r w:rsidR="004A4C45">
        <w:t>Mutch</w:t>
      </w:r>
      <w:proofErr w:type="spellEnd"/>
      <w:r w:rsidR="004A4C45">
        <w:t xml:space="preserve"> and Martin (2010) found that as</w:t>
      </w:r>
      <w:r w:rsidR="00BE1838">
        <w:t xml:space="preserve"> a summer annual in lower Michigan, crimson clover produced ¾ to 1 ton dry matter and 50 to 60 lb N/acre by late November (</w:t>
      </w:r>
      <w:r w:rsidR="00B74488">
        <w:t>as cited in Clark, 2007).</w:t>
      </w:r>
      <w:r w:rsidR="005C06E7">
        <w:t xml:space="preserve">  At least </w:t>
      </w:r>
      <w:r w:rsidR="005903A9">
        <w:t>three</w:t>
      </w:r>
      <w:r w:rsidR="005C06E7">
        <w:t xml:space="preserve"> weeks should be allowed between green manure crop termination and planting another crop to allow residue to </w:t>
      </w:r>
      <w:r w:rsidR="002036D4">
        <w:t xml:space="preserve">break </w:t>
      </w:r>
      <w:r w:rsidR="005C06E7">
        <w:t>down and soil microbial communities to stabilize.</w:t>
      </w:r>
    </w:p>
    <w:p w:rsidR="00813828" w:rsidRPr="0055263B" w:rsidRDefault="00813828" w:rsidP="0055263B">
      <w:pPr>
        <w:pStyle w:val="NRCSBodyText"/>
        <w:spacing w:after="120"/>
        <w:rPr>
          <w:i/>
        </w:rPr>
      </w:pPr>
      <w:r>
        <w:rPr>
          <w:i/>
        </w:rPr>
        <w:t>Forage</w:t>
      </w:r>
      <w:r w:rsidR="00CF2E61">
        <w:rPr>
          <w:i/>
        </w:rPr>
        <w:t>, silage</w:t>
      </w:r>
      <w:r w:rsidR="0064371D">
        <w:rPr>
          <w:i/>
        </w:rPr>
        <w:t>,</w:t>
      </w:r>
      <w:r w:rsidR="00FB21F7">
        <w:rPr>
          <w:i/>
        </w:rPr>
        <w:t xml:space="preserve"> </w:t>
      </w:r>
      <w:r>
        <w:rPr>
          <w:i/>
        </w:rPr>
        <w:t>and hay</w:t>
      </w:r>
      <w:r w:rsidR="0055263B">
        <w:rPr>
          <w:i/>
        </w:rPr>
        <w:t>:</w:t>
      </w:r>
      <w:r w:rsidR="00C358D5" w:rsidRPr="00E06597">
        <w:rPr>
          <w:i/>
        </w:rPr>
        <w:t xml:space="preserve"> </w:t>
      </w:r>
      <w:r w:rsidR="00C358D5">
        <w:t>C</w:t>
      </w:r>
      <w:r w:rsidR="00B83F1B">
        <w:t>rimson clover</w:t>
      </w:r>
      <w:r w:rsidR="00685A5F">
        <w:t xml:space="preserve"> is reportedly “among the most widely planted annual forage legumes in the United States” (Ball and </w:t>
      </w:r>
      <w:proofErr w:type="spellStart"/>
      <w:r w:rsidR="00685A5F">
        <w:t>Lacefield</w:t>
      </w:r>
      <w:proofErr w:type="spellEnd"/>
      <w:r w:rsidR="00685A5F">
        <w:t>, 2000).  It</w:t>
      </w:r>
      <w:r w:rsidR="00B83F1B">
        <w:t xml:space="preserve"> </w:t>
      </w:r>
      <w:r w:rsidR="00C358D5">
        <w:t>has been</w:t>
      </w:r>
      <w:r w:rsidR="00B83F1B">
        <w:t xml:space="preserve"> a</w:t>
      </w:r>
      <w:r w:rsidR="00FF5FA4">
        <w:t xml:space="preserve"> </w:t>
      </w:r>
      <w:r w:rsidR="00B83F1B">
        <w:t>popular winter pasture crop in the South</w:t>
      </w:r>
      <w:r w:rsidR="00C358D5">
        <w:t xml:space="preserve"> since the 1940’s</w:t>
      </w:r>
      <w:r w:rsidR="00B83F1B">
        <w:t xml:space="preserve"> </w:t>
      </w:r>
      <w:r w:rsidR="00FF5FA4">
        <w:t xml:space="preserve">due to its good growth under cool temperatures and </w:t>
      </w:r>
      <w:r w:rsidR="0064371D">
        <w:t xml:space="preserve">its </w:t>
      </w:r>
      <w:r w:rsidR="00FF5FA4">
        <w:t>abil</w:t>
      </w:r>
      <w:r w:rsidR="00FB21F7">
        <w:t>ity to produce</w:t>
      </w:r>
      <w:r w:rsidR="0064371D">
        <w:t xml:space="preserve"> </w:t>
      </w:r>
      <w:r w:rsidR="00FF5FA4">
        <w:t>a substantial seed crop if livestock are removed six to eight weeks prior to flowering (</w:t>
      </w:r>
      <w:proofErr w:type="spellStart"/>
      <w:r w:rsidR="00FF5FA4">
        <w:t>Hollowell</w:t>
      </w:r>
      <w:proofErr w:type="spellEnd"/>
      <w:r w:rsidR="00FF5FA4">
        <w:t>, 1951).</w:t>
      </w:r>
      <w:r w:rsidR="000367FE">
        <w:t xml:space="preserve">  Crimson clover also </w:t>
      </w:r>
      <w:r w:rsidR="009905DA">
        <w:t xml:space="preserve">produces high yields of good quality hay when harvested at or before the mid-bloom stage.  A good stand can yield 1 </w:t>
      </w:r>
      <w:r w:rsidR="00CA26A5">
        <w:t>to 2½ tons dry matter per acre</w:t>
      </w:r>
      <w:r w:rsidR="0015528B">
        <w:t xml:space="preserve">, while mixtures with winter annual grasses generally yield much </w:t>
      </w:r>
      <w:r w:rsidR="00005B78">
        <w:t xml:space="preserve">higher (Ball and </w:t>
      </w:r>
      <w:proofErr w:type="spellStart"/>
      <w:r w:rsidR="00005B78">
        <w:t>Lacefield</w:t>
      </w:r>
      <w:proofErr w:type="spellEnd"/>
      <w:r w:rsidR="00005B78">
        <w:t>, 2000</w:t>
      </w:r>
      <w:r w:rsidR="00CA26A5">
        <w:t xml:space="preserve">; </w:t>
      </w:r>
      <w:proofErr w:type="spellStart"/>
      <w:r w:rsidR="00CA26A5">
        <w:t>Hollowell</w:t>
      </w:r>
      <w:proofErr w:type="spellEnd"/>
      <w:r w:rsidR="00CA26A5">
        <w:t>, 1951</w:t>
      </w:r>
      <w:r w:rsidR="00005B78">
        <w:t>)</w:t>
      </w:r>
      <w:r w:rsidR="009905DA">
        <w:t>.</w:t>
      </w:r>
      <w:r w:rsidR="004F7FBD">
        <w:t xml:space="preserve"> </w:t>
      </w:r>
      <w:r w:rsidR="00B83F1B">
        <w:t xml:space="preserve"> </w:t>
      </w:r>
      <w:r w:rsidR="005C06E7">
        <w:t xml:space="preserve">When </w:t>
      </w:r>
      <w:proofErr w:type="spellStart"/>
      <w:r w:rsidR="005C06E7">
        <w:t>overseeded</w:t>
      </w:r>
      <w:proofErr w:type="spellEnd"/>
      <w:r w:rsidR="005C06E7">
        <w:t xml:space="preserve"> on warm season grasses, crimson clover provides 60 to 100 pounds or more N per acre to the grass, even if grazed or hayed (Ball and </w:t>
      </w:r>
      <w:proofErr w:type="spellStart"/>
      <w:r w:rsidR="005C06E7">
        <w:t>Lacefield</w:t>
      </w:r>
      <w:proofErr w:type="spellEnd"/>
      <w:r w:rsidR="005C06E7">
        <w:t>, 2000).</w:t>
      </w:r>
    </w:p>
    <w:p w:rsidR="000E5B0D" w:rsidRPr="0055263B" w:rsidRDefault="00813828" w:rsidP="0055263B">
      <w:pPr>
        <w:keepNext/>
        <w:autoSpaceDE w:val="0"/>
        <w:autoSpaceDN w:val="0"/>
        <w:adjustRightInd w:val="0"/>
        <w:spacing w:after="120"/>
        <w:jc w:val="left"/>
        <w:rPr>
          <w:rStyle w:val="NRCSBodyTextChar"/>
          <w:color w:val="auto"/>
          <w:sz w:val="20"/>
        </w:rPr>
      </w:pPr>
      <w:r w:rsidRPr="009B3631">
        <w:rPr>
          <w:i/>
          <w:sz w:val="20"/>
        </w:rPr>
        <w:t>Livestock</w:t>
      </w:r>
      <w:r w:rsidR="0055263B">
        <w:rPr>
          <w:sz w:val="20"/>
        </w:rPr>
        <w:t xml:space="preserve">: </w:t>
      </w:r>
      <w:r w:rsidR="009B3631" w:rsidRPr="009B3631">
        <w:rPr>
          <w:sz w:val="20"/>
        </w:rPr>
        <w:t>C</w:t>
      </w:r>
      <w:r w:rsidR="009B3631">
        <w:rPr>
          <w:sz w:val="20"/>
        </w:rPr>
        <w:t xml:space="preserve">rimson clover forage is highly nutritious, with over </w:t>
      </w:r>
      <w:r w:rsidR="008A0F0F">
        <w:rPr>
          <w:sz w:val="20"/>
        </w:rPr>
        <w:t>25</w:t>
      </w:r>
      <w:r w:rsidR="009B3631" w:rsidRPr="009B3631">
        <w:rPr>
          <w:sz w:val="20"/>
        </w:rPr>
        <w:t xml:space="preserve">% crude protein </w:t>
      </w:r>
      <w:r w:rsidR="009B3631">
        <w:rPr>
          <w:sz w:val="20"/>
        </w:rPr>
        <w:t>that</w:t>
      </w:r>
      <w:r w:rsidR="009B3631" w:rsidRPr="009B3631">
        <w:rPr>
          <w:sz w:val="20"/>
        </w:rPr>
        <w:t xml:space="preserve"> can be 80% digestible</w:t>
      </w:r>
      <w:r w:rsidR="009B3631">
        <w:rPr>
          <w:sz w:val="20"/>
        </w:rPr>
        <w:t xml:space="preserve"> in </w:t>
      </w:r>
      <w:r w:rsidR="009B3631">
        <w:rPr>
          <w:sz w:val="20"/>
        </w:rPr>
        <w:lastRenderedPageBreak/>
        <w:t>e</w:t>
      </w:r>
      <w:r w:rsidR="009B3631" w:rsidRPr="009B3631">
        <w:rPr>
          <w:sz w:val="20"/>
        </w:rPr>
        <w:t>arly spring growth</w:t>
      </w:r>
      <w:r w:rsidR="009B3631">
        <w:rPr>
          <w:sz w:val="20"/>
        </w:rPr>
        <w:t xml:space="preserve">, </w:t>
      </w:r>
      <w:r w:rsidR="00E0049D">
        <w:rPr>
          <w:sz w:val="20"/>
        </w:rPr>
        <w:t xml:space="preserve">and </w:t>
      </w:r>
      <w:r w:rsidR="009B3631" w:rsidRPr="009B3631">
        <w:rPr>
          <w:sz w:val="20"/>
        </w:rPr>
        <w:t>may contain 12 to 14% crude protein and 60 to 65% digestible nutrients on a dry matter basis</w:t>
      </w:r>
      <w:r w:rsidR="009B3631">
        <w:rPr>
          <w:sz w:val="20"/>
        </w:rPr>
        <w:t xml:space="preserve"> even at full bloom (Ball and </w:t>
      </w:r>
      <w:proofErr w:type="spellStart"/>
      <w:r w:rsidR="009B3631">
        <w:rPr>
          <w:sz w:val="20"/>
        </w:rPr>
        <w:t>Lacefield</w:t>
      </w:r>
      <w:proofErr w:type="spellEnd"/>
      <w:r w:rsidR="009B3631">
        <w:rPr>
          <w:sz w:val="20"/>
        </w:rPr>
        <w:t>, 2000</w:t>
      </w:r>
      <w:r w:rsidR="008A0F0F">
        <w:rPr>
          <w:sz w:val="20"/>
        </w:rPr>
        <w:t>; Harper, 2004</w:t>
      </w:r>
      <w:r w:rsidR="009B3631">
        <w:rPr>
          <w:sz w:val="20"/>
        </w:rPr>
        <w:t>)</w:t>
      </w:r>
      <w:r w:rsidR="009B3631" w:rsidRPr="009B3631">
        <w:rPr>
          <w:sz w:val="20"/>
        </w:rPr>
        <w:t xml:space="preserve">.  </w:t>
      </w:r>
      <w:r w:rsidR="00021461" w:rsidRPr="009B3631">
        <w:rPr>
          <w:sz w:val="20"/>
        </w:rPr>
        <w:t>Although bloat is much less likely in animals grazing c</w:t>
      </w:r>
      <w:r w:rsidRPr="009B3631">
        <w:rPr>
          <w:sz w:val="20"/>
        </w:rPr>
        <w:t>rimson clover</w:t>
      </w:r>
      <w:r w:rsidR="00021461" w:rsidRPr="009B3631">
        <w:rPr>
          <w:sz w:val="20"/>
        </w:rPr>
        <w:t xml:space="preserve"> than white clover or alfalfa, it</w:t>
      </w:r>
      <w:r w:rsidRPr="009B3631">
        <w:rPr>
          <w:sz w:val="20"/>
        </w:rPr>
        <w:t xml:space="preserve"> should generally be used in mixtures with grasses to reduce </w:t>
      </w:r>
      <w:r w:rsidR="00021461" w:rsidRPr="009B3631">
        <w:rPr>
          <w:sz w:val="20"/>
        </w:rPr>
        <w:t>this</w:t>
      </w:r>
      <w:r w:rsidRPr="009B3631">
        <w:rPr>
          <w:sz w:val="20"/>
        </w:rPr>
        <w:t xml:space="preserve"> risk (Knight, 1985).</w:t>
      </w:r>
      <w:r w:rsidR="00021461" w:rsidRPr="009B3631">
        <w:rPr>
          <w:sz w:val="20"/>
        </w:rPr>
        <w:t xml:space="preserve">  </w:t>
      </w:r>
      <w:r w:rsidR="00EF0A0A" w:rsidRPr="009B3631">
        <w:rPr>
          <w:sz w:val="20"/>
        </w:rPr>
        <w:t xml:space="preserve">The barbed hairs on overly-mature crimson clover flower heads can be problematic for horses, but can be avoided by harvesting hay promptly </w:t>
      </w:r>
      <w:r w:rsidR="00481D7F" w:rsidRPr="009B3631">
        <w:rPr>
          <w:sz w:val="20"/>
        </w:rPr>
        <w:t>when it begins to bloom.</w:t>
      </w:r>
    </w:p>
    <w:p w:rsidR="000E5B0D" w:rsidRPr="0055263B" w:rsidRDefault="0038208D" w:rsidP="0055263B">
      <w:pPr>
        <w:keepNext/>
        <w:autoSpaceDE w:val="0"/>
        <w:autoSpaceDN w:val="0"/>
        <w:adjustRightInd w:val="0"/>
        <w:spacing w:after="120"/>
        <w:jc w:val="left"/>
        <w:rPr>
          <w:i/>
          <w:sz w:val="20"/>
        </w:rPr>
      </w:pPr>
      <w:r w:rsidRPr="00E06597">
        <w:rPr>
          <w:i/>
          <w:sz w:val="20"/>
        </w:rPr>
        <w:t>Beneficial insect</w:t>
      </w:r>
      <w:r w:rsidR="00AC2F0E" w:rsidRPr="00E06597">
        <w:rPr>
          <w:i/>
          <w:sz w:val="20"/>
        </w:rPr>
        <w:t xml:space="preserve"> habitat</w:t>
      </w:r>
      <w:r w:rsidR="0055263B">
        <w:rPr>
          <w:i/>
          <w:sz w:val="20"/>
        </w:rPr>
        <w:t xml:space="preserve">: </w:t>
      </w:r>
      <w:r w:rsidR="00F22E08" w:rsidRPr="0055263B">
        <w:rPr>
          <w:sz w:val="20"/>
        </w:rPr>
        <w:t>The flowers produce abundant</w:t>
      </w:r>
      <w:r w:rsidR="001554F3" w:rsidRPr="0055263B">
        <w:rPr>
          <w:sz w:val="20"/>
        </w:rPr>
        <w:t xml:space="preserve"> nectar and pollen that attract</w:t>
      </w:r>
      <w:r w:rsidR="00F22E08" w:rsidRPr="0055263B">
        <w:rPr>
          <w:sz w:val="20"/>
        </w:rPr>
        <w:t xml:space="preserve"> European honey bees</w:t>
      </w:r>
      <w:r w:rsidR="00C047A2" w:rsidRPr="0055263B">
        <w:rPr>
          <w:sz w:val="20"/>
        </w:rPr>
        <w:t>,</w:t>
      </w:r>
      <w:r w:rsidR="00F22E08" w:rsidRPr="0055263B">
        <w:rPr>
          <w:sz w:val="20"/>
        </w:rPr>
        <w:t xml:space="preserve"> as well as a wide variety of native bees.</w:t>
      </w:r>
      <w:r w:rsidR="007C5A5F" w:rsidRPr="0055263B">
        <w:rPr>
          <w:sz w:val="20"/>
        </w:rPr>
        <w:t xml:space="preserve">  Honey bees make a light, good quality honey from the nectar.</w:t>
      </w:r>
      <w:r w:rsidR="006C4672" w:rsidRPr="0055263B">
        <w:rPr>
          <w:sz w:val="20"/>
        </w:rPr>
        <w:t xml:space="preserve">  The flower</w:t>
      </w:r>
      <w:r w:rsidR="00414874" w:rsidRPr="0055263B">
        <w:rPr>
          <w:sz w:val="20"/>
        </w:rPr>
        <w:t>s also harbor minute pirate bug</w:t>
      </w:r>
      <w:r w:rsidR="001554F3" w:rsidRPr="0055263B">
        <w:rPr>
          <w:sz w:val="20"/>
        </w:rPr>
        <w:t xml:space="preserve"> </w:t>
      </w:r>
      <w:r w:rsidR="006C4672" w:rsidRPr="0055263B">
        <w:rPr>
          <w:sz w:val="20"/>
        </w:rPr>
        <w:t>(</w:t>
      </w:r>
      <w:proofErr w:type="spellStart"/>
      <w:r w:rsidR="006C4672" w:rsidRPr="0055263B">
        <w:rPr>
          <w:i/>
          <w:sz w:val="20"/>
        </w:rPr>
        <w:t>Orius</w:t>
      </w:r>
      <w:proofErr w:type="spellEnd"/>
      <w:r w:rsidR="006C4672" w:rsidRPr="0055263B">
        <w:rPr>
          <w:sz w:val="20"/>
        </w:rPr>
        <w:t xml:space="preserve"> </w:t>
      </w:r>
      <w:proofErr w:type="spellStart"/>
      <w:r w:rsidR="00D30D13" w:rsidRPr="0055263B">
        <w:rPr>
          <w:i/>
          <w:sz w:val="20"/>
        </w:rPr>
        <w:t>tristicolor</w:t>
      </w:r>
      <w:proofErr w:type="spellEnd"/>
      <w:r w:rsidR="006C4672" w:rsidRPr="0055263B">
        <w:rPr>
          <w:sz w:val="20"/>
        </w:rPr>
        <w:t>)</w:t>
      </w:r>
      <w:r w:rsidR="001554F3" w:rsidRPr="0055263B">
        <w:rPr>
          <w:sz w:val="20"/>
        </w:rPr>
        <w:t>, a</w:t>
      </w:r>
      <w:r w:rsidR="00414874" w:rsidRPr="0055263B">
        <w:rPr>
          <w:sz w:val="20"/>
        </w:rPr>
        <w:t xml:space="preserve"> beneficial insect</w:t>
      </w:r>
      <w:r w:rsidR="001554F3" w:rsidRPr="0055263B">
        <w:rPr>
          <w:sz w:val="20"/>
        </w:rPr>
        <w:t xml:space="preserve"> that feed</w:t>
      </w:r>
      <w:r w:rsidR="00414874" w:rsidRPr="0055263B">
        <w:rPr>
          <w:sz w:val="20"/>
        </w:rPr>
        <w:t>s</w:t>
      </w:r>
      <w:r w:rsidR="001554F3" w:rsidRPr="0055263B">
        <w:rPr>
          <w:sz w:val="20"/>
        </w:rPr>
        <w:t xml:space="preserve"> on many </w:t>
      </w:r>
      <w:r w:rsidR="00414874" w:rsidRPr="0055263B">
        <w:rPr>
          <w:sz w:val="20"/>
        </w:rPr>
        <w:t>agricultural</w:t>
      </w:r>
      <w:r w:rsidR="001554F3" w:rsidRPr="0055263B">
        <w:rPr>
          <w:sz w:val="20"/>
        </w:rPr>
        <w:t xml:space="preserve"> pest species</w:t>
      </w:r>
      <w:r w:rsidR="00414874" w:rsidRPr="0055263B">
        <w:rPr>
          <w:sz w:val="20"/>
        </w:rPr>
        <w:t>,</w:t>
      </w:r>
      <w:r w:rsidR="001554F3" w:rsidRPr="0055263B">
        <w:rPr>
          <w:sz w:val="20"/>
        </w:rPr>
        <w:t xml:space="preserve"> including </w:t>
      </w:r>
      <w:proofErr w:type="spellStart"/>
      <w:r w:rsidR="001554F3" w:rsidRPr="0055263B">
        <w:rPr>
          <w:sz w:val="20"/>
        </w:rPr>
        <w:t>thrips</w:t>
      </w:r>
      <w:proofErr w:type="spellEnd"/>
      <w:r w:rsidR="00CB00A5" w:rsidRPr="0055263B">
        <w:rPr>
          <w:sz w:val="20"/>
        </w:rPr>
        <w:t xml:space="preserve"> (</w:t>
      </w:r>
      <w:r w:rsidR="0056361F" w:rsidRPr="0055263B">
        <w:rPr>
          <w:sz w:val="20"/>
        </w:rPr>
        <w:t xml:space="preserve">UC </w:t>
      </w:r>
      <w:r w:rsidR="00CB00A5" w:rsidRPr="0055263B">
        <w:rPr>
          <w:sz w:val="20"/>
        </w:rPr>
        <w:t>SAREP, 2012)</w:t>
      </w:r>
      <w:r w:rsidR="001554F3" w:rsidRPr="0055263B">
        <w:rPr>
          <w:sz w:val="20"/>
        </w:rPr>
        <w:t>.</w:t>
      </w:r>
    </w:p>
    <w:p w:rsidR="00235A28" w:rsidRPr="0055263B" w:rsidRDefault="00235A28" w:rsidP="0055263B">
      <w:pPr>
        <w:keepNext/>
        <w:autoSpaceDE w:val="0"/>
        <w:autoSpaceDN w:val="0"/>
        <w:adjustRightInd w:val="0"/>
        <w:spacing w:after="120"/>
        <w:jc w:val="left"/>
        <w:rPr>
          <w:i/>
          <w:sz w:val="20"/>
        </w:rPr>
      </w:pPr>
      <w:r w:rsidRPr="00E06597">
        <w:rPr>
          <w:i/>
          <w:sz w:val="20"/>
        </w:rPr>
        <w:t>Wildlife</w:t>
      </w:r>
      <w:r w:rsidR="0055263B">
        <w:rPr>
          <w:i/>
          <w:sz w:val="20"/>
        </w:rPr>
        <w:t xml:space="preserve">: </w:t>
      </w:r>
      <w:r w:rsidRPr="0055263B">
        <w:rPr>
          <w:sz w:val="20"/>
        </w:rPr>
        <w:t xml:space="preserve">Crimson clover can be an important component of cool-season forage plots managed for </w:t>
      </w:r>
      <w:r w:rsidR="00F30663" w:rsidRPr="0055263B">
        <w:rPr>
          <w:sz w:val="20"/>
        </w:rPr>
        <w:t xml:space="preserve">turkeys and </w:t>
      </w:r>
      <w:r w:rsidRPr="0055263B">
        <w:rPr>
          <w:sz w:val="20"/>
        </w:rPr>
        <w:t>white-tailed deer, either alone or in a mixture with small grains such as oats, rye or wheat</w:t>
      </w:r>
      <w:r w:rsidR="000103B8" w:rsidRPr="0055263B">
        <w:rPr>
          <w:sz w:val="20"/>
        </w:rPr>
        <w:t>,</w:t>
      </w:r>
      <w:r w:rsidRPr="0055263B">
        <w:rPr>
          <w:sz w:val="20"/>
        </w:rPr>
        <w:t xml:space="preserve"> and other legumes such as </w:t>
      </w:r>
      <w:proofErr w:type="spellStart"/>
      <w:r w:rsidRPr="0055263B">
        <w:rPr>
          <w:sz w:val="20"/>
        </w:rPr>
        <w:t>arrowleaf</w:t>
      </w:r>
      <w:proofErr w:type="spellEnd"/>
      <w:r w:rsidRPr="0055263B">
        <w:rPr>
          <w:sz w:val="20"/>
        </w:rPr>
        <w:t xml:space="preserve"> clover</w:t>
      </w:r>
      <w:r w:rsidR="00E13F71" w:rsidRPr="0055263B">
        <w:rPr>
          <w:sz w:val="20"/>
        </w:rPr>
        <w:t xml:space="preserve"> (</w:t>
      </w:r>
      <w:proofErr w:type="spellStart"/>
      <w:r w:rsidR="00E13F71" w:rsidRPr="0055263B">
        <w:rPr>
          <w:i/>
          <w:sz w:val="20"/>
        </w:rPr>
        <w:t>Trifolium</w:t>
      </w:r>
      <w:proofErr w:type="spellEnd"/>
      <w:r w:rsidR="00E13F71" w:rsidRPr="0055263B">
        <w:rPr>
          <w:i/>
          <w:sz w:val="20"/>
        </w:rPr>
        <w:t xml:space="preserve"> </w:t>
      </w:r>
      <w:proofErr w:type="spellStart"/>
      <w:r w:rsidR="00E13F71" w:rsidRPr="0055263B">
        <w:rPr>
          <w:i/>
          <w:sz w:val="20"/>
        </w:rPr>
        <w:t>vesiculosum</w:t>
      </w:r>
      <w:proofErr w:type="spellEnd"/>
      <w:r w:rsidR="00E13F71" w:rsidRPr="0055263B">
        <w:rPr>
          <w:sz w:val="20"/>
        </w:rPr>
        <w:t>)</w:t>
      </w:r>
      <w:r w:rsidR="007E53D7" w:rsidRPr="0055263B">
        <w:rPr>
          <w:sz w:val="20"/>
        </w:rPr>
        <w:t xml:space="preserve"> and Austrian winter pea</w:t>
      </w:r>
      <w:r w:rsidR="00E13F71" w:rsidRPr="0055263B">
        <w:rPr>
          <w:sz w:val="20"/>
        </w:rPr>
        <w:t xml:space="preserve"> (</w:t>
      </w:r>
      <w:proofErr w:type="spellStart"/>
      <w:r w:rsidR="00E13F71" w:rsidRPr="0055263B">
        <w:rPr>
          <w:i/>
          <w:sz w:val="20"/>
        </w:rPr>
        <w:t>Pisum</w:t>
      </w:r>
      <w:proofErr w:type="spellEnd"/>
      <w:r w:rsidR="00E13F71" w:rsidRPr="0055263B">
        <w:rPr>
          <w:i/>
          <w:sz w:val="20"/>
        </w:rPr>
        <w:t xml:space="preserve"> </w:t>
      </w:r>
      <w:proofErr w:type="spellStart"/>
      <w:r w:rsidR="00E13F71" w:rsidRPr="0055263B">
        <w:rPr>
          <w:i/>
          <w:sz w:val="20"/>
        </w:rPr>
        <w:t>sativum</w:t>
      </w:r>
      <w:proofErr w:type="spellEnd"/>
      <w:r w:rsidR="00E13F71" w:rsidRPr="0055263B">
        <w:rPr>
          <w:sz w:val="20"/>
        </w:rPr>
        <w:t>)</w:t>
      </w:r>
      <w:r w:rsidR="0037193A" w:rsidRPr="0055263B">
        <w:rPr>
          <w:sz w:val="20"/>
        </w:rPr>
        <w:t xml:space="preserve"> (</w:t>
      </w:r>
      <w:r w:rsidR="00F30663" w:rsidRPr="0055263B">
        <w:rPr>
          <w:sz w:val="20"/>
        </w:rPr>
        <w:t>Harper, 2004)</w:t>
      </w:r>
      <w:r w:rsidRPr="0055263B">
        <w:rPr>
          <w:sz w:val="20"/>
        </w:rPr>
        <w:t>.</w:t>
      </w:r>
      <w:r w:rsidR="007E53D7" w:rsidRPr="0055263B">
        <w:rPr>
          <w:sz w:val="20"/>
        </w:rPr>
        <w:t xml:space="preserve">  It can also be planted as re</w:t>
      </w:r>
      <w:r w:rsidR="00F30663" w:rsidRPr="0055263B">
        <w:rPr>
          <w:sz w:val="20"/>
        </w:rPr>
        <w:t>seeding cool-season forage in firebreaks near wildlife plots as part of a m</w:t>
      </w:r>
      <w:r w:rsidR="007E53D7" w:rsidRPr="0055263B">
        <w:rPr>
          <w:sz w:val="20"/>
        </w:rPr>
        <w:t>ixture with Austrian winter pea</w:t>
      </w:r>
      <w:r w:rsidR="00F30663" w:rsidRPr="0055263B">
        <w:rPr>
          <w:sz w:val="20"/>
        </w:rPr>
        <w:t xml:space="preserve"> and wheat.</w:t>
      </w:r>
    </w:p>
    <w:p w:rsidR="00AA05D2" w:rsidRPr="0055263B" w:rsidRDefault="004F7FBD" w:rsidP="0055263B">
      <w:pPr>
        <w:pStyle w:val="NRCSBodyText"/>
        <w:spacing w:after="120"/>
        <w:rPr>
          <w:i/>
        </w:rPr>
      </w:pPr>
      <w:r>
        <w:rPr>
          <w:i/>
        </w:rPr>
        <w:t>Roadside erosion control</w:t>
      </w:r>
      <w:r w:rsidR="00557351">
        <w:rPr>
          <w:i/>
        </w:rPr>
        <w:t xml:space="preserve"> and beautification</w:t>
      </w:r>
      <w:r w:rsidR="0055263B">
        <w:rPr>
          <w:i/>
        </w:rPr>
        <w:t xml:space="preserve">: </w:t>
      </w:r>
      <w:r w:rsidR="00067AF6">
        <w:t>In the south</w:t>
      </w:r>
      <w:r w:rsidR="004401E0">
        <w:t>east</w:t>
      </w:r>
      <w:r w:rsidR="00067AF6">
        <w:t>ern United States, crimson clover is planted along highways or roadsides to provide quick cover for erosion control</w:t>
      </w:r>
      <w:r w:rsidR="004401E0">
        <w:t>, stabilization,</w:t>
      </w:r>
      <w:r w:rsidR="00067AF6">
        <w:t xml:space="preserve"> and beautification.</w:t>
      </w:r>
    </w:p>
    <w:p w:rsidR="00075D02" w:rsidRPr="0055263B" w:rsidRDefault="00075D02" w:rsidP="0055263B">
      <w:pPr>
        <w:keepNext/>
        <w:autoSpaceDE w:val="0"/>
        <w:autoSpaceDN w:val="0"/>
        <w:adjustRightInd w:val="0"/>
        <w:spacing w:after="120"/>
        <w:jc w:val="left"/>
        <w:rPr>
          <w:i/>
          <w:sz w:val="20"/>
        </w:rPr>
      </w:pPr>
      <w:r w:rsidRPr="00E06597">
        <w:rPr>
          <w:i/>
          <w:sz w:val="20"/>
        </w:rPr>
        <w:t>Seed crop</w:t>
      </w:r>
      <w:r w:rsidR="0055263B">
        <w:rPr>
          <w:i/>
          <w:sz w:val="20"/>
        </w:rPr>
        <w:t xml:space="preserve">: </w:t>
      </w:r>
      <w:r w:rsidR="00A0269A" w:rsidRPr="0055263B">
        <w:rPr>
          <w:sz w:val="20"/>
        </w:rPr>
        <w:t>Crimson clover is a major seed crop in t</w:t>
      </w:r>
      <w:r w:rsidR="0076279A" w:rsidRPr="0055263B">
        <w:rPr>
          <w:sz w:val="20"/>
        </w:rPr>
        <w:t>he Willamette Valley of western</w:t>
      </w:r>
      <w:r w:rsidRPr="0055263B">
        <w:rPr>
          <w:sz w:val="20"/>
        </w:rPr>
        <w:t xml:space="preserve"> Oregon, </w:t>
      </w:r>
      <w:r w:rsidR="00A0269A" w:rsidRPr="0055263B">
        <w:rPr>
          <w:sz w:val="20"/>
        </w:rPr>
        <w:t>accounting for 95% of the total US seed production and totaling $2.5 million in sales in 2010 (Oregon State University, 2011).</w:t>
      </w:r>
      <w:r>
        <w:t xml:space="preserve">  </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7866F3" w:rsidRDefault="000D3A30" w:rsidP="007866F3">
      <w:pPr>
        <w:pStyle w:val="Heading3"/>
      </w:pPr>
      <w:proofErr w:type="spellStart"/>
      <w:r w:rsidRPr="00A90532">
        <w:t>Weediness</w:t>
      </w:r>
      <w:proofErr w:type="spellEnd"/>
    </w:p>
    <w:p w:rsidR="000D3A30" w:rsidRDefault="000D3A30" w:rsidP="007866F3">
      <w:pPr>
        <w:pStyle w:val="BodytextNRCS"/>
      </w:pPr>
      <w:r>
        <w:t xml:space="preserve">This plant may become weedy or invasive in some regions or habitats and may displace desirable vegetation if not properly managed.  Please consult with your local NRCS Field Office, Cooperative Extension Service office, state natural resource, or state agriculture department regarding its status and use.  Weed information is also available from the PLANTS Web site at </w:t>
      </w:r>
      <w:hyperlink r:id="rId18" w:tooltip="PLANTS Web site" w:history="1">
        <w:r w:rsidR="00BC6320">
          <w:rPr>
            <w:rStyle w:val="Hyperlink"/>
          </w:rPr>
          <w:t>http://plants.usda.gov/</w:t>
        </w:r>
      </w:hyperlink>
      <w:r>
        <w:t>.  Please consult the Related Web Sites on the Plant Profile for this species for further information.</w:t>
      </w:r>
    </w:p>
    <w:p w:rsidR="00CD49CC" w:rsidRPr="00A90532" w:rsidRDefault="00CD49CC" w:rsidP="00EF03A1">
      <w:pPr>
        <w:pStyle w:val="Heading3"/>
        <w:keepNext/>
        <w:rPr>
          <w:i/>
          <w:iCs/>
        </w:rPr>
      </w:pPr>
      <w:r w:rsidRPr="00A90532">
        <w:t>Description</w:t>
      </w:r>
    </w:p>
    <w:p w:rsidR="00033131" w:rsidRDefault="002375B8" w:rsidP="00033131">
      <w:pPr>
        <w:pStyle w:val="NRCSBodyText"/>
        <w:spacing w:after="120"/>
      </w:pPr>
      <w:r w:rsidRPr="002375B8">
        <w:rPr>
          <w:i/>
        </w:rPr>
        <w:t>General</w:t>
      </w:r>
      <w:r>
        <w:t>:</w:t>
      </w:r>
      <w:r w:rsidR="0029127F">
        <w:t xml:space="preserve"> </w:t>
      </w:r>
      <w:r w:rsidR="00EB16E1">
        <w:t>Crimson clover is an annual in the legume family (</w:t>
      </w:r>
      <w:proofErr w:type="spellStart"/>
      <w:r w:rsidR="00EB16E1">
        <w:t>Fabaceae</w:t>
      </w:r>
      <w:proofErr w:type="spellEnd"/>
      <w:r w:rsidR="00EB16E1">
        <w:t xml:space="preserve">).  Plants are </w:t>
      </w:r>
      <w:r w:rsidR="00B4709B">
        <w:t xml:space="preserve">generally densely </w:t>
      </w:r>
      <w:r w:rsidR="00EB16E1">
        <w:t>hairy with</w:t>
      </w:r>
      <w:r w:rsidR="00BD3185">
        <w:t xml:space="preserve"> a rosette of</w:t>
      </w:r>
      <w:r w:rsidR="00EB16E1">
        <w:t xml:space="preserve"> upright</w:t>
      </w:r>
      <w:r w:rsidR="00883B3D">
        <w:t>,</w:t>
      </w:r>
      <w:r w:rsidR="00EB16E1">
        <w:t xml:space="preserve"> usually </w:t>
      </w:r>
      <w:proofErr w:type="spellStart"/>
      <w:r w:rsidR="00EB16E1">
        <w:t>unbranched</w:t>
      </w:r>
      <w:proofErr w:type="spellEnd"/>
      <w:r w:rsidR="00EB16E1">
        <w:t xml:space="preserve"> stems</w:t>
      </w:r>
      <w:r w:rsidR="00BD3185">
        <w:t xml:space="preserve"> </w:t>
      </w:r>
      <w:r w:rsidR="00BD3185">
        <w:lastRenderedPageBreak/>
        <w:t xml:space="preserve">reaching 1 to </w:t>
      </w:r>
      <w:r w:rsidR="00B4709B">
        <w:t>3</w:t>
      </w:r>
      <w:r w:rsidR="00BD3185">
        <w:t xml:space="preserve"> feet tall supported by a central taproot and many fibrous roots</w:t>
      </w:r>
      <w:r w:rsidR="00EB16E1">
        <w:t>.</w:t>
      </w:r>
      <w:r w:rsidR="00D4627C">
        <w:t xml:space="preserve">  The trifoliate leaves growing along the stems have egg-</w:t>
      </w:r>
      <w:r w:rsidR="00503548">
        <w:t xml:space="preserve"> to heart-</w:t>
      </w:r>
      <w:r w:rsidR="00D4627C">
        <w:t xml:space="preserve">shaped leaflets that are </w:t>
      </w:r>
      <w:r w:rsidR="005A359F">
        <w:t xml:space="preserve">nearly ½ </w:t>
      </w:r>
      <w:r w:rsidR="00D4627C">
        <w:t xml:space="preserve">to </w:t>
      </w:r>
      <w:r w:rsidR="000E5F64">
        <w:t>1</w:t>
      </w:r>
      <w:r w:rsidR="00D4627C">
        <w:t xml:space="preserve"> </w:t>
      </w:r>
      <w:r w:rsidR="000E5F64">
        <w:t>inch</w:t>
      </w:r>
      <w:r w:rsidR="00D4627C">
        <w:t xml:space="preserve"> long</w:t>
      </w:r>
      <w:r w:rsidR="00241BA5">
        <w:t xml:space="preserve"> and are distinguished from</w:t>
      </w:r>
      <w:r w:rsidR="00241BA5" w:rsidRPr="00241BA5">
        <w:t xml:space="preserve"> </w:t>
      </w:r>
      <w:r w:rsidR="00241BA5">
        <w:t>the leaves of red clover (</w:t>
      </w:r>
      <w:r w:rsidR="00241BA5" w:rsidRPr="00241BA5">
        <w:rPr>
          <w:i/>
        </w:rPr>
        <w:t xml:space="preserve">T. </w:t>
      </w:r>
      <w:proofErr w:type="spellStart"/>
      <w:r w:rsidR="00241BA5" w:rsidRPr="00241BA5">
        <w:rPr>
          <w:i/>
        </w:rPr>
        <w:t>pratense</w:t>
      </w:r>
      <w:proofErr w:type="spellEnd"/>
      <w:r w:rsidR="00241BA5">
        <w:t xml:space="preserve">) by their rounded tips and absence of </w:t>
      </w:r>
      <w:r w:rsidR="00B4709B">
        <w:t xml:space="preserve">V-shaped </w:t>
      </w:r>
      <w:r w:rsidR="00241BA5">
        <w:t xml:space="preserve">leaf marks </w:t>
      </w:r>
      <w:r w:rsidR="00D4627C">
        <w:t>(</w:t>
      </w:r>
      <w:r w:rsidR="00973B6C">
        <w:t>Burke</w:t>
      </w:r>
      <w:r w:rsidR="001A2658">
        <w:t xml:space="preserve"> Museum of Natural History and Culture</w:t>
      </w:r>
      <w:r w:rsidR="00973B6C">
        <w:t>, 2012;</w:t>
      </w:r>
      <w:r w:rsidR="00241BA5">
        <w:t xml:space="preserve"> Knight, 1985;</w:t>
      </w:r>
      <w:r w:rsidR="00973B6C">
        <w:t xml:space="preserve"> </w:t>
      </w:r>
      <w:r w:rsidR="00D4627C">
        <w:t xml:space="preserve">Vincent and </w:t>
      </w:r>
      <w:proofErr w:type="spellStart"/>
      <w:r w:rsidR="00D4627C">
        <w:t>Isely</w:t>
      </w:r>
      <w:proofErr w:type="spellEnd"/>
      <w:r w:rsidR="00D4627C">
        <w:t>, 2012).</w:t>
      </w:r>
      <w:r w:rsidR="00503548">
        <w:t xml:space="preserve">  </w:t>
      </w:r>
      <w:r w:rsidR="00315B23">
        <w:t xml:space="preserve">The </w:t>
      </w:r>
      <w:r w:rsidR="00DD2FA8">
        <w:t>cylindrical</w:t>
      </w:r>
      <w:r w:rsidR="00315B23">
        <w:t xml:space="preserve"> or conic f</w:t>
      </w:r>
      <w:r w:rsidR="00503548">
        <w:t>lower heads</w:t>
      </w:r>
      <w:r w:rsidR="001B5F47">
        <w:t xml:space="preserve"> at the ends of the stems</w:t>
      </w:r>
      <w:r w:rsidR="00503548">
        <w:t xml:space="preserve"> are </w:t>
      </w:r>
      <w:r w:rsidR="005A359F">
        <w:t>about 1</w:t>
      </w:r>
      <w:r w:rsidR="00503548">
        <w:t xml:space="preserve"> to </w:t>
      </w:r>
      <w:r w:rsidR="005A359F">
        <w:t xml:space="preserve">2½ </w:t>
      </w:r>
      <w:r w:rsidR="000E5F64">
        <w:t>inches</w:t>
      </w:r>
      <w:r w:rsidR="00315B23">
        <w:t xml:space="preserve"> long</w:t>
      </w:r>
      <w:r w:rsidR="00503548">
        <w:t xml:space="preserve"> and contain </w:t>
      </w:r>
      <w:r w:rsidR="001B5F47">
        <w:t>many</w:t>
      </w:r>
      <w:r w:rsidR="00503548">
        <w:t xml:space="preserve"> small</w:t>
      </w:r>
      <w:r w:rsidR="000E5F64">
        <w:t xml:space="preserve"> (about ½ inch long</w:t>
      </w:r>
      <w:r w:rsidR="009F6DF7">
        <w:t>)</w:t>
      </w:r>
      <w:r w:rsidR="00503548">
        <w:t xml:space="preserve"> </w:t>
      </w:r>
      <w:r w:rsidR="00BD3185">
        <w:t xml:space="preserve">bright </w:t>
      </w:r>
      <w:r w:rsidR="009F799A">
        <w:t>scarlet</w:t>
      </w:r>
      <w:r w:rsidR="00503548">
        <w:t xml:space="preserve"> </w:t>
      </w:r>
      <w:r w:rsidR="00BD3185">
        <w:t>(</w:t>
      </w:r>
      <w:r w:rsidR="009F6DF7">
        <w:t>or</w:t>
      </w:r>
      <w:r w:rsidR="00503548">
        <w:t xml:space="preserve"> </w:t>
      </w:r>
      <w:r w:rsidR="00BD3185">
        <w:t xml:space="preserve">occasionally </w:t>
      </w:r>
      <w:r w:rsidR="00503548">
        <w:t>white</w:t>
      </w:r>
      <w:r w:rsidR="00BD3185">
        <w:t>)</w:t>
      </w:r>
      <w:r w:rsidR="00503548">
        <w:t xml:space="preserve"> </w:t>
      </w:r>
      <w:r w:rsidR="00BD3185">
        <w:t>florets</w:t>
      </w:r>
      <w:r w:rsidR="00B23911">
        <w:t xml:space="preserve"> that open in succession from the bottom to the top of the flower head</w:t>
      </w:r>
      <w:r w:rsidR="00503548">
        <w:t>.</w:t>
      </w:r>
      <w:r w:rsidR="0090192B">
        <w:t xml:space="preserve">  </w:t>
      </w:r>
      <w:r w:rsidR="00E824A1">
        <w:t>Flowering is induced by day lengths over 12 hours, and p</w:t>
      </w:r>
      <w:r w:rsidR="009F6DF7">
        <w:t>lants bloom</w:t>
      </w:r>
      <w:r w:rsidR="0090192B">
        <w:t xml:space="preserve"> </w:t>
      </w:r>
      <w:r w:rsidR="004F7FBD">
        <w:t>between</w:t>
      </w:r>
      <w:r w:rsidR="0090192B">
        <w:t xml:space="preserve"> </w:t>
      </w:r>
      <w:r w:rsidR="004F7FBD">
        <w:t>April</w:t>
      </w:r>
      <w:r w:rsidR="0090192B">
        <w:t xml:space="preserve"> </w:t>
      </w:r>
      <w:r w:rsidR="004F7FBD">
        <w:t>and</w:t>
      </w:r>
      <w:r w:rsidR="0090192B">
        <w:t xml:space="preserve"> August, depending on the climate and region</w:t>
      </w:r>
      <w:r w:rsidR="00E824A1">
        <w:t xml:space="preserve"> (UC SAREP, 2012)</w:t>
      </w:r>
      <w:r w:rsidR="0090192B">
        <w:t>.</w:t>
      </w:r>
      <w:r w:rsidR="00BD3185">
        <w:t xml:space="preserve">  Flowers are </w:t>
      </w:r>
      <w:r w:rsidR="00B57CCE">
        <w:t xml:space="preserve">generally </w:t>
      </w:r>
      <w:r w:rsidR="00BD3185">
        <w:t>self-fertile but not self-pollinating</w:t>
      </w:r>
      <w:r w:rsidR="00B57CCE">
        <w:t xml:space="preserve"> (about 68 to 75% out</w:t>
      </w:r>
      <w:r w:rsidR="002F422D">
        <w:t>-</w:t>
      </w:r>
      <w:r w:rsidR="00B57CCE">
        <w:t>crossing)</w:t>
      </w:r>
      <w:r w:rsidR="00BD3185">
        <w:t>, relying instead on</w:t>
      </w:r>
      <w:r w:rsidR="00B57CCE">
        <w:t xml:space="preserve"> </w:t>
      </w:r>
      <w:r w:rsidR="00BD3185">
        <w:t xml:space="preserve">bees </w:t>
      </w:r>
      <w:r w:rsidR="000D1B02">
        <w:t>that</w:t>
      </w:r>
      <w:r w:rsidR="00B57CCE">
        <w:t xml:space="preserve"> visit the flowers </w:t>
      </w:r>
      <w:r w:rsidR="0014078A">
        <w:t xml:space="preserve">for nectar and pollen </w:t>
      </w:r>
      <w:r w:rsidR="0096697D">
        <w:t>(</w:t>
      </w:r>
      <w:proofErr w:type="spellStart"/>
      <w:r w:rsidR="0096697D">
        <w:t>Hollowell</w:t>
      </w:r>
      <w:proofErr w:type="spellEnd"/>
      <w:r w:rsidR="0096697D">
        <w:t>, 1951</w:t>
      </w:r>
      <w:r w:rsidR="00B57CCE">
        <w:t>; Knight, 1985</w:t>
      </w:r>
      <w:r w:rsidR="0096697D">
        <w:t>)</w:t>
      </w:r>
      <w:r w:rsidR="00BD3185">
        <w:t>.</w:t>
      </w:r>
      <w:r w:rsidR="00025A54">
        <w:t xml:space="preserve">  The </w:t>
      </w:r>
      <w:r w:rsidR="00C54347">
        <w:t xml:space="preserve">yellow </w:t>
      </w:r>
      <w:r w:rsidR="00025A54">
        <w:t xml:space="preserve">seeds </w:t>
      </w:r>
      <w:r w:rsidR="00C54347">
        <w:t xml:space="preserve">borne </w:t>
      </w:r>
      <w:r w:rsidR="0087026D">
        <w:t>singly in small</w:t>
      </w:r>
      <w:r w:rsidR="00C54347">
        <w:t xml:space="preserve"> pods</w:t>
      </w:r>
      <w:r w:rsidR="00025A54">
        <w:t xml:space="preserve"> are larger and more rounded than red clover seeds.</w:t>
      </w:r>
      <w:r w:rsidR="00E57465">
        <w:t xml:space="preserve">  </w:t>
      </w:r>
      <w:r w:rsidR="00E57465" w:rsidRPr="008947D4">
        <w:t xml:space="preserve">Crimson clover has approximately </w:t>
      </w:r>
      <w:r w:rsidR="00E57465">
        <w:t xml:space="preserve">120,000 to </w:t>
      </w:r>
      <w:r w:rsidR="00BE3F37">
        <w:t>15</w:t>
      </w:r>
      <w:r w:rsidR="00E57465" w:rsidRPr="008947D4">
        <w:t>0,000 seeds per pound</w:t>
      </w:r>
      <w:r w:rsidR="00E57465">
        <w:t xml:space="preserve"> (</w:t>
      </w:r>
      <w:proofErr w:type="spellStart"/>
      <w:r w:rsidR="003A3279">
        <w:t>Hollowell</w:t>
      </w:r>
      <w:proofErr w:type="spellEnd"/>
      <w:r w:rsidR="003A3279">
        <w:t>, 1951; Whyte et al.</w:t>
      </w:r>
      <w:r w:rsidR="00E57465">
        <w:t>, 1953)</w:t>
      </w:r>
      <w:r w:rsidR="00E57465" w:rsidRPr="008947D4">
        <w:t>.</w:t>
      </w:r>
    </w:p>
    <w:p w:rsidR="00561555" w:rsidRDefault="00561555" w:rsidP="002E1217">
      <w:pPr>
        <w:pStyle w:val="NRCSBodyText"/>
        <w:keepNext/>
        <w:spacing w:before="120"/>
      </w:pPr>
      <w:r>
        <w:rPr>
          <w:noProof/>
        </w:rPr>
        <w:drawing>
          <wp:inline distT="0" distB="0" distL="0" distR="0">
            <wp:extent cx="2937686" cy="3840480"/>
            <wp:effectExtent l="19050" t="0" r="0" b="0"/>
            <wp:docPr id="3" name="Picture 2" descr="Line drawing of crimson clover showing upright growth habit from taproot, as well as details of floral parts, trifoliate leaf, single seeded pod, and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carnatum_drawing.jpg"/>
                    <pic:cNvPicPr/>
                  </pic:nvPicPr>
                  <pic:blipFill>
                    <a:blip r:embed="rId19" cstate="print"/>
                    <a:srcRect/>
                    <a:stretch>
                      <a:fillRect/>
                    </a:stretch>
                  </pic:blipFill>
                  <pic:spPr>
                    <a:xfrm>
                      <a:off x="0" y="0"/>
                      <a:ext cx="2937686" cy="3840480"/>
                    </a:xfrm>
                    <a:prstGeom prst="rect">
                      <a:avLst/>
                    </a:prstGeom>
                  </pic:spPr>
                </pic:pic>
              </a:graphicData>
            </a:graphic>
          </wp:inline>
        </w:drawing>
      </w:r>
    </w:p>
    <w:p w:rsidR="00561555" w:rsidRPr="00561555" w:rsidRDefault="005768BA" w:rsidP="009643C0">
      <w:pPr>
        <w:pStyle w:val="Caption"/>
        <w:spacing w:after="240"/>
        <w:jc w:val="left"/>
        <w:rPr>
          <w:b w:val="0"/>
          <w:i/>
          <w:color w:val="auto"/>
          <w:sz w:val="16"/>
          <w:szCs w:val="16"/>
        </w:rPr>
      </w:pPr>
      <w:proofErr w:type="spellStart"/>
      <w:r w:rsidRPr="005768BA">
        <w:rPr>
          <w:b w:val="0"/>
          <w:color w:val="auto"/>
          <w:sz w:val="16"/>
          <w:szCs w:val="16"/>
        </w:rPr>
        <w:t>Trifolium</w:t>
      </w:r>
      <w:proofErr w:type="spellEnd"/>
      <w:r w:rsidRPr="005768BA">
        <w:rPr>
          <w:b w:val="0"/>
          <w:color w:val="auto"/>
          <w:sz w:val="16"/>
          <w:szCs w:val="16"/>
        </w:rPr>
        <w:t xml:space="preserve"> </w:t>
      </w:r>
      <w:proofErr w:type="spellStart"/>
      <w:r w:rsidRPr="005768BA">
        <w:rPr>
          <w:b w:val="0"/>
          <w:color w:val="auto"/>
          <w:sz w:val="16"/>
          <w:szCs w:val="16"/>
        </w:rPr>
        <w:t>incarnatum</w:t>
      </w:r>
      <w:proofErr w:type="spellEnd"/>
      <w:r>
        <w:rPr>
          <w:b w:val="0"/>
          <w:i/>
          <w:color w:val="auto"/>
          <w:sz w:val="16"/>
          <w:szCs w:val="16"/>
        </w:rPr>
        <w:t xml:space="preserve"> L. a) habit, b) pod, c) pistil, d) staminal column and free stamen, e) keel, f) wing, g) flower, h) inflorescence, i) leaf, j) seed.  </w:t>
      </w:r>
      <w:proofErr w:type="gramStart"/>
      <w:r>
        <w:rPr>
          <w:b w:val="0"/>
          <w:i/>
          <w:color w:val="auto"/>
          <w:sz w:val="16"/>
          <w:szCs w:val="16"/>
        </w:rPr>
        <w:t>Reprinted with permission</w:t>
      </w:r>
      <w:r w:rsidR="00561555" w:rsidRPr="00561555">
        <w:rPr>
          <w:b w:val="0"/>
          <w:i/>
          <w:color w:val="auto"/>
          <w:sz w:val="16"/>
          <w:szCs w:val="16"/>
        </w:rPr>
        <w:t xml:space="preserve"> o</w:t>
      </w:r>
      <w:r w:rsidR="00561555">
        <w:rPr>
          <w:b w:val="0"/>
          <w:i/>
          <w:color w:val="auto"/>
          <w:sz w:val="16"/>
          <w:szCs w:val="16"/>
        </w:rPr>
        <w:t xml:space="preserve">f </w:t>
      </w:r>
      <w:r w:rsidR="000F17F9">
        <w:rPr>
          <w:b w:val="0"/>
          <w:i/>
          <w:color w:val="auto"/>
          <w:sz w:val="16"/>
          <w:szCs w:val="16"/>
        </w:rPr>
        <w:t>ASA-CSSA-SSSA Publishers</w:t>
      </w:r>
      <w:r w:rsidR="00F26D1F">
        <w:rPr>
          <w:b w:val="0"/>
          <w:i/>
          <w:color w:val="auto"/>
          <w:sz w:val="16"/>
          <w:szCs w:val="16"/>
        </w:rPr>
        <w:t>, p. 59</w:t>
      </w:r>
      <w:r w:rsidR="00561555" w:rsidRPr="00561555">
        <w:rPr>
          <w:b w:val="0"/>
          <w:i/>
          <w:color w:val="auto"/>
          <w:sz w:val="16"/>
          <w:szCs w:val="16"/>
        </w:rPr>
        <w:t>.</w:t>
      </w:r>
      <w:proofErr w:type="gramEnd"/>
    </w:p>
    <w:p w:rsidR="00033131" w:rsidRPr="00E06597" w:rsidRDefault="00E06597" w:rsidP="00E06597">
      <w:pPr>
        <w:pStyle w:val="NRCSBodyText"/>
      </w:pPr>
      <w:r w:rsidRPr="002375B8">
        <w:rPr>
          <w:i/>
        </w:rPr>
        <w:t>Distribution</w:t>
      </w:r>
      <w:r>
        <w:t>: Crimson clover is native to southeastern Europe and southwestern Asia Minor, and was introduced to</w:t>
      </w:r>
      <w:r w:rsidRPr="003579CB">
        <w:t xml:space="preserve"> </w:t>
      </w:r>
      <w:r>
        <w:t>the United States as a cultivated crop in the 1800’s (</w:t>
      </w:r>
      <w:proofErr w:type="spellStart"/>
      <w:r>
        <w:t>Hollowell</w:t>
      </w:r>
      <w:proofErr w:type="spellEnd"/>
      <w:r>
        <w:t xml:space="preserve">, 1951).  It is now grown widely as a winter annual in the Southeast from Kentucky southward and </w:t>
      </w:r>
      <w:r w:rsidR="00B9310D">
        <w:t xml:space="preserve">from eastern Texas to the Atlantic Coast (USDA </w:t>
      </w:r>
      <w:r w:rsidR="002F422D">
        <w:t xml:space="preserve">Hardiness Zones 6–9) (Ball and </w:t>
      </w:r>
      <w:proofErr w:type="spellStart"/>
      <w:r w:rsidR="002F422D">
        <w:t>Lacefield</w:t>
      </w:r>
      <w:proofErr w:type="spellEnd"/>
      <w:r w:rsidR="002F422D">
        <w:t xml:space="preserve">, 2000; Clark, </w:t>
      </w:r>
      <w:r w:rsidR="00033131">
        <w:lastRenderedPageBreak/>
        <w:t xml:space="preserve">2007).  It is also grown as a winter annual in the Pacific Northwest and California, and as a summer annual in the extreme northern US and parts of Canada (Hardiness Zones 3–4).  There are naturalized populations of crimson clover in the southeastern and temperate western United States (Vincent and </w:t>
      </w:r>
      <w:proofErr w:type="spellStart"/>
      <w:r w:rsidR="00033131">
        <w:t>Isely</w:t>
      </w:r>
      <w:proofErr w:type="spellEnd"/>
      <w:r w:rsidR="00033131">
        <w:t xml:space="preserve">, 2012).  </w:t>
      </w:r>
      <w:r w:rsidR="00033131" w:rsidRPr="00964586">
        <w:t>For current distribution, please consult the Plant Profile page for this species on the PLANTS Web site.</w:t>
      </w:r>
    </w:p>
    <w:p w:rsidR="007B3EDD" w:rsidRPr="008922A3" w:rsidRDefault="007B3EDD" w:rsidP="007B3EDD">
      <w:pPr>
        <w:pStyle w:val="NRCSBodyText"/>
        <w:spacing w:before="120"/>
        <w:rPr>
          <w:i/>
        </w:rPr>
      </w:pPr>
      <w:r w:rsidRPr="002375B8">
        <w:rPr>
          <w:i/>
        </w:rPr>
        <w:t>Habitat</w:t>
      </w:r>
      <w:r>
        <w:t>:  Naturalized populations of crimson clover can be found in moist to dry sites along roadsides, and in</w:t>
      </w:r>
      <w:r w:rsidRPr="008922A3">
        <w:t xml:space="preserve"> </w:t>
      </w:r>
      <w:r>
        <w:t xml:space="preserve">fields, pastures, and disturbed areas from lowlands to </w:t>
      </w:r>
      <w:proofErr w:type="spellStart"/>
      <w:r>
        <w:t>montane</w:t>
      </w:r>
      <w:proofErr w:type="spellEnd"/>
      <w:r>
        <w:t xml:space="preserve"> zones (Douglas et al., 1999).</w:t>
      </w:r>
    </w:p>
    <w:p w:rsidR="00CD49CC" w:rsidRPr="00DE7F41" w:rsidRDefault="00CD49CC" w:rsidP="00DE7F41">
      <w:pPr>
        <w:pStyle w:val="BodytextNRCS"/>
        <w:spacing w:before="240"/>
        <w:rPr>
          <w:b/>
        </w:rPr>
      </w:pPr>
      <w:r w:rsidRPr="00DE7F41">
        <w:rPr>
          <w:b/>
        </w:rPr>
        <w:t>Adaptation</w:t>
      </w:r>
    </w:p>
    <w:p w:rsidR="00DE7F41" w:rsidRPr="003C469A" w:rsidRDefault="003C469A" w:rsidP="00DE7F41">
      <w:pPr>
        <w:pStyle w:val="NRCSBodyText"/>
      </w:pPr>
      <w:r>
        <w:t>Crimson clover grows</w:t>
      </w:r>
      <w:r w:rsidR="00C367CA">
        <w:t xml:space="preserve"> best on</w:t>
      </w:r>
      <w:r>
        <w:t xml:space="preserve"> well</w:t>
      </w:r>
      <w:r w:rsidR="00C367CA">
        <w:t>-drained, fertile</w:t>
      </w:r>
      <w:r w:rsidR="00876EF8">
        <w:t>,</w:t>
      </w:r>
      <w:r w:rsidR="00C367CA">
        <w:t xml:space="preserve"> </w:t>
      </w:r>
      <w:r w:rsidR="00711EDF">
        <w:t xml:space="preserve">loamy </w:t>
      </w:r>
      <w:r w:rsidR="00C367CA">
        <w:t>soils</w:t>
      </w:r>
      <w:r w:rsidR="0014078A">
        <w:t>,</w:t>
      </w:r>
      <w:r w:rsidR="00C367CA">
        <w:t xml:space="preserve"> and is adapted to</w:t>
      </w:r>
      <w:r>
        <w:t xml:space="preserve"> sandy to clayey soils of moderate acidity</w:t>
      </w:r>
      <w:r w:rsidR="00CF3259">
        <w:t xml:space="preserve"> (pH </w:t>
      </w:r>
      <w:r w:rsidR="004F7FBD">
        <w:t>5.5</w:t>
      </w:r>
      <w:r w:rsidR="00CF3259">
        <w:t xml:space="preserve"> to 7.0)</w:t>
      </w:r>
      <w:r w:rsidR="004849ED">
        <w:t>;</w:t>
      </w:r>
      <w:r w:rsidR="00F310F1">
        <w:t xml:space="preserve"> </w:t>
      </w:r>
      <w:r w:rsidR="004849ED">
        <w:t xml:space="preserve">it </w:t>
      </w:r>
      <w:r w:rsidR="00B83F1B" w:rsidRPr="004849ED">
        <w:t xml:space="preserve">does not </w:t>
      </w:r>
      <w:r w:rsidR="004849ED">
        <w:t>grow</w:t>
      </w:r>
      <w:r w:rsidR="00B83F1B" w:rsidRPr="004849ED">
        <w:t xml:space="preserve"> well</w:t>
      </w:r>
      <w:r w:rsidR="004849ED">
        <w:t xml:space="preserve"> </w:t>
      </w:r>
      <w:r w:rsidR="00B83F1B">
        <w:t xml:space="preserve">on </w:t>
      </w:r>
      <w:r w:rsidR="00F310F1">
        <w:t>poorly-</w:t>
      </w:r>
      <w:r w:rsidR="00B83F1B">
        <w:t>drained or highly alkaline soils</w:t>
      </w:r>
      <w:r w:rsidR="00C367CA">
        <w:t xml:space="preserve"> (</w:t>
      </w:r>
      <w:r w:rsidR="004F7FBD">
        <w:t xml:space="preserve">Clark, 2007; </w:t>
      </w:r>
      <w:r w:rsidR="00C367CA">
        <w:t>Knight, 1985)</w:t>
      </w:r>
      <w:r w:rsidR="00B83F1B">
        <w:t>.</w:t>
      </w:r>
      <w:r w:rsidR="00F310F1">
        <w:t xml:space="preserve">  </w:t>
      </w:r>
      <w:r w:rsidR="00902A49">
        <w:t>This species</w:t>
      </w:r>
      <w:r w:rsidR="00F310F1">
        <w:t xml:space="preserve"> tolerates more acidity than white and red clover (Whyte, 1953).</w:t>
      </w:r>
      <w:r>
        <w:t xml:space="preserve">  Once established, it produces more biomass at lower temperatures than most other clover species (</w:t>
      </w:r>
      <w:proofErr w:type="spellStart"/>
      <w:r>
        <w:t>Hollowell</w:t>
      </w:r>
      <w:proofErr w:type="spellEnd"/>
      <w:r>
        <w:t>, 1951).</w:t>
      </w:r>
    </w:p>
    <w:p w:rsidR="00CD49CC" w:rsidRPr="00721B7E" w:rsidRDefault="00CD49CC" w:rsidP="00721B7E">
      <w:pPr>
        <w:pStyle w:val="Heading3"/>
      </w:pPr>
      <w:r w:rsidRPr="00721B7E">
        <w:t>Establishment</w:t>
      </w:r>
    </w:p>
    <w:p w:rsidR="001E59C6" w:rsidRDefault="001E59C6" w:rsidP="00F265D9">
      <w:pPr>
        <w:pStyle w:val="NRCSBodyText"/>
        <w:spacing w:after="120"/>
      </w:pPr>
      <w:r>
        <w:t xml:space="preserve">If sowing in a location where crimson clover has not been grown </w:t>
      </w:r>
      <w:r w:rsidR="00711EDF">
        <w:t>in the last three years</w:t>
      </w:r>
      <w:r>
        <w:t>, seed should be inoculated (</w:t>
      </w:r>
      <w:r w:rsidR="00836063">
        <w:t xml:space="preserve">use </w:t>
      </w:r>
      <w:r w:rsidR="00506BDE">
        <w:t xml:space="preserve">inoculant </w:t>
      </w:r>
      <w:r w:rsidR="00836063">
        <w:t>type</w:t>
      </w:r>
      <w:r w:rsidR="00506BDE">
        <w:t xml:space="preserve"> </w:t>
      </w:r>
      <w:r w:rsidR="00836063">
        <w:t>“R”,</w:t>
      </w:r>
      <w:r w:rsidR="00506BDE">
        <w:t xml:space="preserve"> </w:t>
      </w:r>
      <w:proofErr w:type="spellStart"/>
      <w:r w:rsidRPr="00753CE6">
        <w:rPr>
          <w:i/>
        </w:rPr>
        <w:t>Rhizobium</w:t>
      </w:r>
      <w:proofErr w:type="spellEnd"/>
      <w:r w:rsidRPr="00753CE6">
        <w:rPr>
          <w:i/>
        </w:rPr>
        <w:t xml:space="preserve"> </w:t>
      </w:r>
      <w:proofErr w:type="spellStart"/>
      <w:r w:rsidRPr="00753CE6">
        <w:rPr>
          <w:i/>
        </w:rPr>
        <w:t>leguminosarum</w:t>
      </w:r>
      <w:proofErr w:type="spellEnd"/>
      <w:r w:rsidRPr="00753CE6">
        <w:t xml:space="preserve"> </w:t>
      </w:r>
      <w:proofErr w:type="spellStart"/>
      <w:r w:rsidRPr="00753CE6">
        <w:t>biovar</w:t>
      </w:r>
      <w:proofErr w:type="spellEnd"/>
      <w:r w:rsidRPr="00753CE6">
        <w:t xml:space="preserve"> </w:t>
      </w:r>
      <w:proofErr w:type="spellStart"/>
      <w:r w:rsidRPr="00753CE6">
        <w:rPr>
          <w:i/>
        </w:rPr>
        <w:t>trifolii</w:t>
      </w:r>
      <w:proofErr w:type="spellEnd"/>
      <w:r>
        <w:t xml:space="preserve">) immediately before sowing for best stand establishment and root nodulation (Harper, 2004).  Soil testing prior to sowing is important, particularly for phosphorus and potassium levels, which may limit </w:t>
      </w:r>
      <w:r w:rsidR="00711EDF">
        <w:t xml:space="preserve">N fixation and </w:t>
      </w:r>
      <w:r>
        <w:t xml:space="preserve">stand productivity if they are too low.  Boron may also be limiting if reseeding is desired, especially on sandy soils, and lime is often needed to adjust the soil pH (Ball and </w:t>
      </w:r>
      <w:proofErr w:type="spellStart"/>
      <w:r>
        <w:t>Lacefield</w:t>
      </w:r>
      <w:proofErr w:type="spellEnd"/>
      <w:r>
        <w:t>, 2000).</w:t>
      </w:r>
      <w:r w:rsidR="00EE5229">
        <w:t xml:space="preserve">  Nitrogen fertilizer is generally not needed</w:t>
      </w:r>
      <w:r w:rsidR="001F15A1">
        <w:t xml:space="preserve"> as these legumes are able to obtain sufficient N from symbiotic N fixation</w:t>
      </w:r>
      <w:r w:rsidR="00EE5229">
        <w:t xml:space="preserve">, and </w:t>
      </w:r>
      <w:r w:rsidR="001F15A1">
        <w:t xml:space="preserve">excess N levels </w:t>
      </w:r>
      <w:r w:rsidR="00EE5229">
        <w:t xml:space="preserve">may actually </w:t>
      </w:r>
      <w:r w:rsidR="001F15A1">
        <w:t>inhibit nodule formation (Gardner et al., 1983)</w:t>
      </w:r>
      <w:r w:rsidR="00EE5229">
        <w:t xml:space="preserve">.  </w:t>
      </w:r>
      <w:r>
        <w:t>Consult your local extension service for recommended fertilizer types and rates.</w:t>
      </w:r>
    </w:p>
    <w:p w:rsidR="000B4CF9" w:rsidRDefault="00F46279" w:rsidP="00F265D9">
      <w:pPr>
        <w:pStyle w:val="NRCSBodyText"/>
        <w:spacing w:after="120"/>
      </w:pPr>
      <w:r>
        <w:t>As a winter annual, c</w:t>
      </w:r>
      <w:r w:rsidR="00C03EAE">
        <w:t xml:space="preserve">rimson clover is </w:t>
      </w:r>
      <w:r>
        <w:t>seeded</w:t>
      </w:r>
      <w:r w:rsidR="00C03EAE">
        <w:t xml:space="preserve"> from </w:t>
      </w:r>
      <w:r>
        <w:t>summer to</w:t>
      </w:r>
      <w:r w:rsidR="00C03EAE">
        <w:t xml:space="preserve"> </w:t>
      </w:r>
      <w:r>
        <w:t>late fall</w:t>
      </w:r>
      <w:r w:rsidR="00C03EAE">
        <w:t xml:space="preserve"> depending on region and intended use.</w:t>
      </w:r>
      <w:r>
        <w:t xml:space="preserve">  </w:t>
      </w:r>
      <w:r w:rsidR="00BA696E">
        <w:t>It is generally recommended to plant six to eight weeks before the average first frost date (Clark, 2007), although r</w:t>
      </w:r>
      <w:r>
        <w:t>esearch at Mississippi State University showed highest yields for crimson clover planted August 15</w:t>
      </w:r>
      <w:r w:rsidR="00BA696E">
        <w:t xml:space="preserve"> (Knight, 1985)</w:t>
      </w:r>
      <w:r>
        <w:t>.</w:t>
      </w:r>
      <w:r w:rsidR="000B4CF9">
        <w:t xml:space="preserve">  </w:t>
      </w:r>
      <w:r w:rsidR="000B4CF9" w:rsidRPr="00197EF7">
        <w:t xml:space="preserve">For summer annual plantings in northern regions, sow in </w:t>
      </w:r>
      <w:r w:rsidR="00197EF7" w:rsidRPr="00197EF7">
        <w:t>late May or early June</w:t>
      </w:r>
      <w:r w:rsidR="00711EDF">
        <w:t xml:space="preserve"> as soon as all danger of frost has passed</w:t>
      </w:r>
      <w:r w:rsidR="000B4CF9" w:rsidRPr="00197EF7">
        <w:t xml:space="preserve"> </w:t>
      </w:r>
      <w:r w:rsidR="00DD187B">
        <w:t>for a fall hay harvest</w:t>
      </w:r>
      <w:r w:rsidR="00154C71">
        <w:t>,</w:t>
      </w:r>
      <w:r w:rsidR="00711EDF">
        <w:t xml:space="preserve"> rotation with fall vegetables</w:t>
      </w:r>
      <w:r w:rsidR="00154C71">
        <w:t xml:space="preserve">, or </w:t>
      </w:r>
      <w:proofErr w:type="spellStart"/>
      <w:r w:rsidR="00154C71">
        <w:t>overseeding</w:t>
      </w:r>
      <w:proofErr w:type="spellEnd"/>
      <w:r w:rsidR="00154C71">
        <w:t xml:space="preserve"> of corn</w:t>
      </w:r>
      <w:r w:rsidR="001426DD">
        <w:t xml:space="preserve"> (</w:t>
      </w:r>
      <w:r w:rsidR="00154C71">
        <w:t xml:space="preserve">Clark, 2007; </w:t>
      </w:r>
      <w:r w:rsidR="001426DD">
        <w:t>Westgate, 1913)</w:t>
      </w:r>
      <w:r w:rsidR="000B4CF9">
        <w:t>.</w:t>
      </w:r>
    </w:p>
    <w:p w:rsidR="00DE7F41" w:rsidRDefault="00397F25" w:rsidP="00F265D9">
      <w:pPr>
        <w:pStyle w:val="NRCSBodyText"/>
        <w:spacing w:after="120"/>
      </w:pPr>
      <w:r>
        <w:t>Seed should be planted at a depth of</w:t>
      </w:r>
      <w:r w:rsidR="00925F08">
        <w:t xml:space="preserve"> no more than</w:t>
      </w:r>
      <w:r>
        <w:t xml:space="preserve"> ¼ inch in clay soils and ½ to ¾ inch in sandy soils</w:t>
      </w:r>
      <w:r w:rsidR="00F46279">
        <w:t xml:space="preserve"> (</w:t>
      </w:r>
      <w:proofErr w:type="spellStart"/>
      <w:r w:rsidR="00F46279">
        <w:t>Hollowell</w:t>
      </w:r>
      <w:proofErr w:type="spellEnd"/>
      <w:r w:rsidR="00F46279">
        <w:t>, 1951)</w:t>
      </w:r>
      <w:r>
        <w:t>.</w:t>
      </w:r>
      <w:r w:rsidR="004D52B7">
        <w:t xml:space="preserve">  In a well-prepared seedbed, </w:t>
      </w:r>
      <w:r w:rsidR="00DD6835">
        <w:t>drill</w:t>
      </w:r>
      <w:r w:rsidR="00A158B8">
        <w:t xml:space="preserve"> </w:t>
      </w:r>
      <w:r w:rsidR="00DD6835">
        <w:t xml:space="preserve">at a single species </w:t>
      </w:r>
      <w:r w:rsidR="00A158B8">
        <w:t xml:space="preserve">rate of </w:t>
      </w:r>
      <w:r w:rsidR="00DD6835">
        <w:t>15 to 18</w:t>
      </w:r>
      <w:r w:rsidR="004D52B7">
        <w:t xml:space="preserve"> </w:t>
      </w:r>
      <w:r w:rsidR="00A158B8">
        <w:t xml:space="preserve">pounds </w:t>
      </w:r>
      <w:r w:rsidR="004D52B7">
        <w:t xml:space="preserve">pure live seed (PLS) </w:t>
      </w:r>
      <w:r w:rsidR="00A158B8">
        <w:t xml:space="preserve">per </w:t>
      </w:r>
      <w:r w:rsidR="004D52B7">
        <w:t>acre</w:t>
      </w:r>
      <w:r w:rsidR="00DD6835">
        <w:t>, or</w:t>
      </w:r>
      <w:r w:rsidR="004D52B7">
        <w:t xml:space="preserve"> </w:t>
      </w:r>
      <w:r w:rsidR="008947D4" w:rsidRPr="008947D4">
        <w:t xml:space="preserve">broadcast </w:t>
      </w:r>
      <w:r w:rsidR="00DD6835">
        <w:t>at</w:t>
      </w:r>
      <w:r w:rsidR="004244A2">
        <w:t xml:space="preserve"> </w:t>
      </w:r>
      <w:r w:rsidR="00DD6835">
        <w:t>2</w:t>
      </w:r>
      <w:r w:rsidR="004244A2">
        <w:t>2</w:t>
      </w:r>
      <w:r w:rsidR="008947D4" w:rsidRPr="008947D4">
        <w:t xml:space="preserve"> to </w:t>
      </w:r>
      <w:r w:rsidR="00DD6835">
        <w:t>3</w:t>
      </w:r>
      <w:r w:rsidR="008947D4" w:rsidRPr="008947D4">
        <w:t>0</w:t>
      </w:r>
      <w:r w:rsidR="004D52B7">
        <w:t xml:space="preserve"> </w:t>
      </w:r>
      <w:r w:rsidR="008947D4" w:rsidRPr="008947D4">
        <w:t>lb</w:t>
      </w:r>
      <w:r w:rsidR="00A158B8">
        <w:t xml:space="preserve"> PLS</w:t>
      </w:r>
      <w:r w:rsidR="008947D4" w:rsidRPr="008947D4">
        <w:t>/acre</w:t>
      </w:r>
      <w:r w:rsidR="00DD6835">
        <w:t xml:space="preserve"> (Clark, 2007)</w:t>
      </w:r>
      <w:r w:rsidR="008947D4" w:rsidRPr="008947D4">
        <w:t>.</w:t>
      </w:r>
      <w:r w:rsidR="00EA2FD0">
        <w:t xml:space="preserve">  For mixtures, </w:t>
      </w:r>
      <w:r w:rsidR="0088318F">
        <w:t>sow crimson</w:t>
      </w:r>
      <w:r w:rsidR="00EA2FD0">
        <w:t xml:space="preserve"> clover </w:t>
      </w:r>
      <w:r w:rsidR="0088318F">
        <w:t>at about two-thirds the normal rate</w:t>
      </w:r>
      <w:r w:rsidR="00EA2FD0">
        <w:t xml:space="preserve"> </w:t>
      </w:r>
      <w:r w:rsidR="0088318F">
        <w:t xml:space="preserve">and companion crops at one-third to one-half </w:t>
      </w:r>
      <w:r w:rsidR="0088318F">
        <w:lastRenderedPageBreak/>
        <w:t>their single species rate, or</w:t>
      </w:r>
      <w:r w:rsidR="00EA2FD0">
        <w:t xml:space="preserve"> no more than 90 lb/acre </w:t>
      </w:r>
      <w:r w:rsidR="0088318F">
        <w:t xml:space="preserve">for </w:t>
      </w:r>
      <w:r w:rsidR="00EA2FD0">
        <w:t xml:space="preserve">small grains </w:t>
      </w:r>
      <w:r w:rsidR="0088318F">
        <w:t>and</w:t>
      </w:r>
      <w:r w:rsidR="00EA2FD0">
        <w:t xml:space="preserve"> 15 to 20 lb/acre </w:t>
      </w:r>
      <w:r w:rsidR="00140BA1">
        <w:t xml:space="preserve">annual </w:t>
      </w:r>
      <w:r w:rsidR="00EA2FD0">
        <w:t xml:space="preserve">ryegrass (Ball and </w:t>
      </w:r>
      <w:proofErr w:type="spellStart"/>
      <w:r w:rsidR="00EA2FD0">
        <w:t>Lacefield</w:t>
      </w:r>
      <w:proofErr w:type="spellEnd"/>
      <w:r w:rsidR="00EA2FD0">
        <w:t>, 2000</w:t>
      </w:r>
      <w:r w:rsidR="0088318F">
        <w:t>; Clark, 2007</w:t>
      </w:r>
      <w:r w:rsidR="00EA2FD0">
        <w:t>).</w:t>
      </w:r>
      <w:r w:rsidR="009B1BA0">
        <w:t xml:space="preserve">  Seedlings generally emerge within 7 days given proper soil moisture and optimum germination temperature of 70°F (</w:t>
      </w:r>
      <w:r w:rsidR="00C1191F">
        <w:t>Johnson et al., 2007</w:t>
      </w:r>
      <w:r w:rsidR="009B1BA0">
        <w:t>).</w:t>
      </w:r>
    </w:p>
    <w:p w:rsidR="009F2D69" w:rsidRPr="008947D4" w:rsidRDefault="009F2D69" w:rsidP="00DE7F41">
      <w:pPr>
        <w:pStyle w:val="NRCSBodyText"/>
      </w:pPr>
      <w:r>
        <w:t xml:space="preserve">Crimson clover can also be seeded into existing </w:t>
      </w:r>
      <w:r w:rsidR="00925F08">
        <w:t>pastures or</w:t>
      </w:r>
      <w:r w:rsidR="00BF4416">
        <w:t xml:space="preserve"> hayfields</w:t>
      </w:r>
      <w:r w:rsidR="00F265D9">
        <w:t xml:space="preserve"> of</w:t>
      </w:r>
      <w:r w:rsidR="00925F08">
        <w:t xml:space="preserve"> warm season perennia</w:t>
      </w:r>
      <w:r w:rsidR="00FA1DCA">
        <w:t>l grasses such as</w:t>
      </w:r>
      <w:r w:rsidR="00F265D9">
        <w:t xml:space="preserve"> </w:t>
      </w:r>
      <w:proofErr w:type="spellStart"/>
      <w:r w:rsidR="00F265D9">
        <w:t>b</w:t>
      </w:r>
      <w:r>
        <w:t>ermuda</w:t>
      </w:r>
      <w:r w:rsidR="00F265D9">
        <w:t>grass</w:t>
      </w:r>
      <w:proofErr w:type="spellEnd"/>
      <w:r w:rsidR="00F265D9">
        <w:t xml:space="preserve"> (</w:t>
      </w:r>
      <w:proofErr w:type="spellStart"/>
      <w:r w:rsidR="00F265D9" w:rsidRPr="00F265D9">
        <w:rPr>
          <w:i/>
        </w:rPr>
        <w:t>Cynodon</w:t>
      </w:r>
      <w:proofErr w:type="spellEnd"/>
      <w:r w:rsidR="00F265D9">
        <w:t xml:space="preserve"> </w:t>
      </w:r>
      <w:proofErr w:type="spellStart"/>
      <w:r w:rsidR="00F265D9" w:rsidRPr="00F265D9">
        <w:rPr>
          <w:i/>
        </w:rPr>
        <w:t>dactylon</w:t>
      </w:r>
      <w:proofErr w:type="spellEnd"/>
      <w:r w:rsidR="00F265D9">
        <w:t>)</w:t>
      </w:r>
      <w:r>
        <w:t xml:space="preserve">, </w:t>
      </w:r>
      <w:proofErr w:type="spellStart"/>
      <w:r w:rsidR="00F265D9">
        <w:t>d</w:t>
      </w:r>
      <w:r>
        <w:t>allis</w:t>
      </w:r>
      <w:r w:rsidR="00F265D9">
        <w:t>grass</w:t>
      </w:r>
      <w:proofErr w:type="spellEnd"/>
      <w:r w:rsidR="00F265D9">
        <w:t xml:space="preserve"> (</w:t>
      </w:r>
      <w:proofErr w:type="spellStart"/>
      <w:r w:rsidR="00F265D9" w:rsidRPr="00F265D9">
        <w:rPr>
          <w:i/>
        </w:rPr>
        <w:t>Paspalum</w:t>
      </w:r>
      <w:proofErr w:type="spellEnd"/>
      <w:r w:rsidR="00F265D9" w:rsidRPr="00F265D9">
        <w:rPr>
          <w:i/>
        </w:rPr>
        <w:t xml:space="preserve"> </w:t>
      </w:r>
      <w:proofErr w:type="spellStart"/>
      <w:r w:rsidR="00F265D9" w:rsidRPr="00F265D9">
        <w:rPr>
          <w:i/>
        </w:rPr>
        <w:t>dilatatum</w:t>
      </w:r>
      <w:proofErr w:type="spellEnd"/>
      <w:r w:rsidR="00F265D9">
        <w:t>)</w:t>
      </w:r>
      <w:r>
        <w:t xml:space="preserve">, </w:t>
      </w:r>
      <w:proofErr w:type="spellStart"/>
      <w:r>
        <w:t>Johnson</w:t>
      </w:r>
      <w:r w:rsidR="00F265D9">
        <w:t>grass</w:t>
      </w:r>
      <w:proofErr w:type="spellEnd"/>
      <w:r w:rsidR="00F265D9">
        <w:t xml:space="preserve"> (</w:t>
      </w:r>
      <w:r w:rsidR="00F265D9" w:rsidRPr="00F265D9">
        <w:rPr>
          <w:i/>
        </w:rPr>
        <w:t xml:space="preserve">Sorghum </w:t>
      </w:r>
      <w:proofErr w:type="spellStart"/>
      <w:r w:rsidR="00F265D9" w:rsidRPr="00F265D9">
        <w:rPr>
          <w:i/>
        </w:rPr>
        <w:t>hal</w:t>
      </w:r>
      <w:r w:rsidR="00F265D9">
        <w:rPr>
          <w:i/>
        </w:rPr>
        <w:t>e</w:t>
      </w:r>
      <w:r w:rsidR="00F265D9" w:rsidRPr="00F265D9">
        <w:rPr>
          <w:i/>
        </w:rPr>
        <w:t>pense</w:t>
      </w:r>
      <w:proofErr w:type="spellEnd"/>
      <w:r w:rsidR="00F265D9">
        <w:t>)</w:t>
      </w:r>
      <w:r>
        <w:t>,</w:t>
      </w:r>
      <w:r w:rsidR="00A158B8">
        <w:t xml:space="preserve"> and broad-leafed </w:t>
      </w:r>
      <w:proofErr w:type="spellStart"/>
      <w:r w:rsidR="00A158B8">
        <w:t>bahiagrass</w:t>
      </w:r>
      <w:proofErr w:type="spellEnd"/>
      <w:r w:rsidR="00A158B8">
        <w:t xml:space="preserve"> (</w:t>
      </w:r>
      <w:proofErr w:type="spellStart"/>
      <w:r w:rsidR="00A158B8" w:rsidRPr="00A158B8">
        <w:rPr>
          <w:i/>
        </w:rPr>
        <w:t>Paspalum</w:t>
      </w:r>
      <w:proofErr w:type="spellEnd"/>
      <w:r w:rsidR="00A158B8" w:rsidRPr="00A158B8">
        <w:rPr>
          <w:i/>
        </w:rPr>
        <w:t xml:space="preserve"> </w:t>
      </w:r>
      <w:proofErr w:type="spellStart"/>
      <w:r w:rsidR="00A158B8" w:rsidRPr="00A158B8">
        <w:rPr>
          <w:i/>
        </w:rPr>
        <w:t>notatum</w:t>
      </w:r>
      <w:proofErr w:type="spellEnd"/>
      <w:r w:rsidR="00A158B8">
        <w:t>)</w:t>
      </w:r>
      <w:r w:rsidR="00BF4416">
        <w:t xml:space="preserve"> if the grasses are </w:t>
      </w:r>
      <w:r w:rsidR="00364D61">
        <w:t xml:space="preserve">burned, </w:t>
      </w:r>
      <w:r w:rsidR="00BF4416">
        <w:t>grazed</w:t>
      </w:r>
      <w:r w:rsidR="007F728B">
        <w:t>,</w:t>
      </w:r>
      <w:r w:rsidR="00BF4416">
        <w:t xml:space="preserve"> or </w:t>
      </w:r>
      <w:r w:rsidR="00364D61">
        <w:t>mowed</w:t>
      </w:r>
      <w:r w:rsidR="00BF4416">
        <w:t xml:space="preserve"> short </w:t>
      </w:r>
      <w:r w:rsidR="00364D61">
        <w:t>just prior to sowing</w:t>
      </w:r>
      <w:r w:rsidR="00F265D9">
        <w:t xml:space="preserve"> (</w:t>
      </w:r>
      <w:proofErr w:type="spellStart"/>
      <w:r w:rsidR="00F265D9">
        <w:t>Hollowell</w:t>
      </w:r>
      <w:proofErr w:type="spellEnd"/>
      <w:r w:rsidR="00F265D9">
        <w:t>, 1951)</w:t>
      </w:r>
      <w:r>
        <w:t>.</w:t>
      </w:r>
      <w:r w:rsidR="00925F08">
        <w:t xml:space="preserve">  </w:t>
      </w:r>
      <w:r w:rsidR="004849ED">
        <w:t>The clover should be seeded into summer sod around the time of the first killing frost</w:t>
      </w:r>
      <w:r w:rsidR="00925F08">
        <w:t xml:space="preserve"> (Ball and </w:t>
      </w:r>
      <w:proofErr w:type="spellStart"/>
      <w:r w:rsidR="00925F08">
        <w:t>Lacefield</w:t>
      </w:r>
      <w:proofErr w:type="spellEnd"/>
      <w:r w:rsidR="00925F08">
        <w:t>, 2000).</w:t>
      </w:r>
      <w:r w:rsidR="00364D61">
        <w:t xml:space="preserve">  Seed can be broadcast or drilled</w:t>
      </w:r>
      <w:r w:rsidR="007F57E3">
        <w:t xml:space="preserve"> to a shallow depth</w:t>
      </w:r>
      <w:r w:rsidR="00364D61">
        <w:t>; if broadcast, a light disking or heavy stocking with livestock after seeding may improve seed-to-soil contact and establishment.</w:t>
      </w:r>
    </w:p>
    <w:p w:rsidR="00721B7E" w:rsidRDefault="00CD49CC" w:rsidP="00660B45">
      <w:pPr>
        <w:pStyle w:val="Heading3"/>
        <w:keepNext/>
      </w:pPr>
      <w:r w:rsidRPr="00721B7E">
        <w:t>Management</w:t>
      </w:r>
    </w:p>
    <w:p w:rsidR="003F538B" w:rsidRDefault="004849ED" w:rsidP="00126647">
      <w:pPr>
        <w:pStyle w:val="BodytextNRCS"/>
        <w:spacing w:after="120"/>
      </w:pPr>
      <w:r>
        <w:rPr>
          <w:i/>
        </w:rPr>
        <w:t>Livestock/</w:t>
      </w:r>
      <w:r w:rsidR="00D507D3" w:rsidRPr="00D507D3">
        <w:rPr>
          <w:i/>
        </w:rPr>
        <w:t>Grazing</w:t>
      </w:r>
      <w:r w:rsidR="00D507D3">
        <w:t xml:space="preserve">: If seeded with winter annual grasses, initial growth should be </w:t>
      </w:r>
      <w:r w:rsidR="00D26523">
        <w:t>monitored</w:t>
      </w:r>
      <w:r w:rsidR="00D507D3">
        <w:t xml:space="preserve"> closely and grazed appropriately to keep the grasses from shading out the clover.  In general, crimson clover should not be grazed until the plants are 4 to 6 inches tall, and grazing should leave at least 3 inches of stubble (Ball and </w:t>
      </w:r>
      <w:proofErr w:type="spellStart"/>
      <w:r w:rsidR="00D507D3">
        <w:t>Lacefield</w:t>
      </w:r>
      <w:proofErr w:type="spellEnd"/>
      <w:r w:rsidR="00D507D3">
        <w:t xml:space="preserve">, 2000).  However, leaving too much foliage may increase the occurrence of crown rot, </w:t>
      </w:r>
      <w:r w:rsidR="00D507D3" w:rsidRPr="00D507D3">
        <w:t>so</w:t>
      </w:r>
      <w:r w:rsidR="00D507D3">
        <w:t xml:space="preserve"> mowing or grazing </w:t>
      </w:r>
      <w:r w:rsidR="00432953">
        <w:t>prior to</w:t>
      </w:r>
      <w:r w:rsidR="00D507D3">
        <w:t xml:space="preserve"> the coolest, wettest months is often necessary</w:t>
      </w:r>
      <w:r w:rsidR="00D507D3">
        <w:rPr>
          <w:i/>
        </w:rPr>
        <w:t xml:space="preserve">.  </w:t>
      </w:r>
      <w:r w:rsidR="00D507D3">
        <w:t>Careful monitoring and grazing management is needed to prevent overgrazing crimson clover pasture, both alone and in mixtures.</w:t>
      </w:r>
      <w:r w:rsidR="00A16F48">
        <w:t xml:space="preserve">  Crimson clover is generally </w:t>
      </w:r>
      <w:proofErr w:type="gramStart"/>
      <w:r w:rsidR="00A16F48">
        <w:t>a low</w:t>
      </w:r>
      <w:proofErr w:type="gramEnd"/>
      <w:r w:rsidR="00A16F48">
        <w:t xml:space="preserve">-bloat forage, but should be fed with a mixture of grasses to minimize the risk of bloat.  </w:t>
      </w:r>
      <w:r w:rsidR="00A16F48" w:rsidRPr="009B3631">
        <w:t xml:space="preserve">Other methods to avoid problems with bloat include providing dry hay to animals during periods of lush growth, avoiding turning hungry animals into a lush pasture, and providing anti-bloat materials (Ball and </w:t>
      </w:r>
      <w:proofErr w:type="spellStart"/>
      <w:r w:rsidR="00A16F48" w:rsidRPr="009B3631">
        <w:t>Lacefield</w:t>
      </w:r>
      <w:proofErr w:type="spellEnd"/>
      <w:r w:rsidR="00A16F48" w:rsidRPr="009B3631">
        <w:t xml:space="preserve">, 2000).  </w:t>
      </w:r>
    </w:p>
    <w:p w:rsidR="006C282D" w:rsidRPr="00D507D3" w:rsidRDefault="006C282D" w:rsidP="00126647">
      <w:pPr>
        <w:pStyle w:val="BodytextNRCS"/>
        <w:spacing w:after="120"/>
      </w:pPr>
      <w:r w:rsidRPr="006C282D">
        <w:rPr>
          <w:i/>
        </w:rPr>
        <w:t>Reseeding</w:t>
      </w:r>
      <w:r>
        <w:t xml:space="preserve">: </w:t>
      </w:r>
      <w:r w:rsidR="0080698A">
        <w:t>While some varieties of crimson clover have been selected for hard seed</w:t>
      </w:r>
      <w:r>
        <w:t>,</w:t>
      </w:r>
      <w:r w:rsidR="0080698A">
        <w:t xml:space="preserve"> seed does not persist long in the soil</w:t>
      </w:r>
      <w:r w:rsidR="00876EF8">
        <w:t>,</w:t>
      </w:r>
      <w:r w:rsidR="0080698A">
        <w:t xml:space="preserve"> so stands should still be allowed to make seed every year if reseeding is desired (Ball and </w:t>
      </w:r>
      <w:proofErr w:type="spellStart"/>
      <w:r w:rsidR="0080698A">
        <w:t>Lacefield</w:t>
      </w:r>
      <w:proofErr w:type="spellEnd"/>
      <w:r w:rsidR="0080698A">
        <w:t>, 2000).  As soon as bloom begins, livestock should be removed or stocking rates should be significantly reduced for at least a month to allow seed set.  Plants can then be grazed again or cut for hay.</w:t>
      </w:r>
      <w:r w:rsidR="00F4610C">
        <w:t xml:space="preserve">  Clover head weevils can severely limit reseeding potential some years if not controlled with an insecticide, but care should be taken to avoid harming bees if any sprays are used (Ball and </w:t>
      </w:r>
      <w:proofErr w:type="spellStart"/>
      <w:r w:rsidR="00F4610C">
        <w:t>Lacefield</w:t>
      </w:r>
      <w:proofErr w:type="spellEnd"/>
      <w:r w:rsidR="00F4610C">
        <w:t>, 2000; Hancock, 2009).</w:t>
      </w:r>
    </w:p>
    <w:p w:rsidR="00DE7F41" w:rsidRPr="000968E2" w:rsidRDefault="00D277D2" w:rsidP="00DE7F41">
      <w:pPr>
        <w:pStyle w:val="NRCSBodyText"/>
        <w:rPr>
          <w:i/>
        </w:rPr>
      </w:pPr>
      <w:r w:rsidRPr="00776505">
        <w:rPr>
          <w:i/>
        </w:rPr>
        <w:t>Cover crop termination</w:t>
      </w:r>
      <w:r>
        <w:t>:</w:t>
      </w:r>
      <w:r w:rsidR="00291EEF">
        <w:t xml:space="preserve"> Crimson clover is easily killed mechanically by mowing</w:t>
      </w:r>
      <w:r w:rsidR="00B06B3A">
        <w:t xml:space="preserve"> or by spraying with herbicide</w:t>
      </w:r>
      <w:r w:rsidR="00291EEF">
        <w:t xml:space="preserve"> after early bud stage, but N gains are maximized by waiting until late bloom or early seed set</w:t>
      </w:r>
      <w:r w:rsidR="00DD6835">
        <w:t xml:space="preserve"> (Clark, 2007)</w:t>
      </w:r>
      <w:r w:rsidR="00291EEF">
        <w:t>.</w:t>
      </w:r>
      <w:r w:rsidR="00B06B3A">
        <w:t xml:space="preserve">  If spraying as part of a conservation tillage system, a systemic herbicide will produce a more complete kill than a contact herbicide (Owsley, 2012).</w:t>
      </w:r>
      <w:r w:rsidR="00DD6835">
        <w:t xml:space="preserve">  </w:t>
      </w:r>
      <w:r w:rsidR="00B06B3A">
        <w:t>Clover</w:t>
      </w:r>
      <w:r w:rsidR="00DD6835">
        <w:t xml:space="preserve"> </w:t>
      </w:r>
      <w:r w:rsidR="00BA5F2F">
        <w:t>can</w:t>
      </w:r>
      <w:r w:rsidR="00DD6835">
        <w:t xml:space="preserve"> also</w:t>
      </w:r>
      <w:r w:rsidR="00BA5F2F">
        <w:t xml:space="preserve"> be</w:t>
      </w:r>
      <w:r w:rsidR="00DD6835">
        <w:t xml:space="preserve"> killed by a roller-crimper or rolling stalk chopper ahead of </w:t>
      </w:r>
      <w:r w:rsidR="00DD6835">
        <w:lastRenderedPageBreak/>
        <w:t xml:space="preserve">a no-till </w:t>
      </w:r>
      <w:proofErr w:type="spellStart"/>
      <w:r w:rsidR="00DD6835">
        <w:t>transplanter</w:t>
      </w:r>
      <w:proofErr w:type="spellEnd"/>
      <w:r w:rsidR="00DD6835">
        <w:t xml:space="preserve"> if it is in full bloom.  </w:t>
      </w:r>
      <w:r w:rsidR="00BA5F2F">
        <w:t>In northern regions</w:t>
      </w:r>
      <w:r w:rsidR="006C282D">
        <w:t xml:space="preserve"> (Hardiness Zone 5 and colder)</w:t>
      </w:r>
      <w:r w:rsidR="00BA5F2F">
        <w:t>, c</w:t>
      </w:r>
      <w:r w:rsidR="00DD6835">
        <w:t>rimson clover is used to provide a winterkilled mulch</w:t>
      </w:r>
      <w:r w:rsidR="006C282D">
        <w:t xml:space="preserve"> that can then be disked or directly planted</w:t>
      </w:r>
      <w:r w:rsidR="00FB21F7">
        <w:t xml:space="preserve"> into</w:t>
      </w:r>
      <w:r w:rsidR="006C282D">
        <w:t xml:space="preserve"> in the spring</w:t>
      </w:r>
      <w:r w:rsidR="00DD6835">
        <w:t>.</w:t>
      </w:r>
    </w:p>
    <w:p w:rsidR="00721B7E" w:rsidRDefault="00CD49CC" w:rsidP="005F2429">
      <w:pPr>
        <w:pStyle w:val="Heading3"/>
        <w:keepNext/>
      </w:pPr>
      <w:r w:rsidRPr="00A90532">
        <w:t>Pests and Potential Problems</w:t>
      </w:r>
    </w:p>
    <w:p w:rsidR="00DE7F41" w:rsidRPr="0095014D" w:rsidRDefault="002A00A5" w:rsidP="00DE7F41">
      <w:pPr>
        <w:pStyle w:val="NRCSBodyText"/>
      </w:pPr>
      <w:r>
        <w:t>The two most widespread, serious diseases of crimson</w:t>
      </w:r>
      <w:r w:rsidR="003F538B">
        <w:t xml:space="preserve"> clover are crown and stem rot</w:t>
      </w:r>
      <w:r w:rsidR="00C54663">
        <w:t xml:space="preserve"> (caused by </w:t>
      </w:r>
      <w:proofErr w:type="spellStart"/>
      <w:r w:rsidR="00C54663" w:rsidRPr="002A00A5">
        <w:rPr>
          <w:i/>
        </w:rPr>
        <w:t>Sclerotinia</w:t>
      </w:r>
      <w:proofErr w:type="spellEnd"/>
      <w:r w:rsidR="00C54663" w:rsidRPr="002A00A5">
        <w:rPr>
          <w:i/>
        </w:rPr>
        <w:t xml:space="preserve"> </w:t>
      </w:r>
      <w:proofErr w:type="spellStart"/>
      <w:r w:rsidR="00C54663" w:rsidRPr="002A00A5">
        <w:rPr>
          <w:i/>
        </w:rPr>
        <w:t>trifoliorum</w:t>
      </w:r>
      <w:proofErr w:type="spellEnd"/>
      <w:r w:rsidR="00C54663" w:rsidRPr="00C54663">
        <w:t>)</w:t>
      </w:r>
      <w:r>
        <w:t xml:space="preserve"> and sooty blotch (caused by </w:t>
      </w:r>
      <w:proofErr w:type="spellStart"/>
      <w:r w:rsidRPr="002A00A5">
        <w:rPr>
          <w:i/>
        </w:rPr>
        <w:t>Cymadothea</w:t>
      </w:r>
      <w:proofErr w:type="spellEnd"/>
      <w:r w:rsidRPr="002A00A5">
        <w:rPr>
          <w:i/>
        </w:rPr>
        <w:t xml:space="preserve"> </w:t>
      </w:r>
      <w:proofErr w:type="spellStart"/>
      <w:r w:rsidRPr="002A00A5">
        <w:rPr>
          <w:i/>
        </w:rPr>
        <w:t>trifolii</w:t>
      </w:r>
      <w:proofErr w:type="spellEnd"/>
      <w:r>
        <w:t>)</w:t>
      </w:r>
      <w:r w:rsidR="00161E90">
        <w:t xml:space="preserve"> (</w:t>
      </w:r>
      <w:proofErr w:type="spellStart"/>
      <w:r w:rsidR="00161E90">
        <w:t>Hollowell</w:t>
      </w:r>
      <w:proofErr w:type="spellEnd"/>
      <w:r w:rsidR="00161E90">
        <w:t>, 1951)</w:t>
      </w:r>
      <w:r>
        <w:t>.</w:t>
      </w:r>
      <w:r w:rsidR="00CA3AC0">
        <w:t xml:space="preserve">  Crown and stem rot is wors</w:t>
      </w:r>
      <w:r w:rsidR="00472DF0">
        <w:t>t in the cool</w:t>
      </w:r>
      <w:r w:rsidR="00CA3AC0">
        <w:t xml:space="preserve"> wet weather of fall, winter</w:t>
      </w:r>
      <w:r w:rsidR="00472DF0">
        <w:t>,</w:t>
      </w:r>
      <w:r w:rsidR="00CA3AC0">
        <w:t xml:space="preserve"> and spring, and may completely destroy a stand.</w:t>
      </w:r>
      <w:r>
        <w:t xml:space="preserve">  </w:t>
      </w:r>
      <w:r w:rsidR="00CA3AC0">
        <w:t>S</w:t>
      </w:r>
      <w:r w:rsidR="0095014D">
        <w:t xml:space="preserve">tands that are overly thick or rank throughout the winter months may create conditions that promote </w:t>
      </w:r>
      <w:r w:rsidR="00CA3AC0">
        <w:t>this rot</w:t>
      </w:r>
      <w:r w:rsidR="00F50EDD">
        <w:t xml:space="preserve">, but fall and winter grazing that removes excess foliage </w:t>
      </w:r>
      <w:r w:rsidR="00472DF0">
        <w:t>can</w:t>
      </w:r>
      <w:r w:rsidR="00F50EDD">
        <w:t xml:space="preserve"> reduce the spread of the disease</w:t>
      </w:r>
      <w:r w:rsidR="0095014D">
        <w:t>.</w:t>
      </w:r>
      <w:r w:rsidR="00F50EDD">
        <w:t xml:space="preserve">  Sooty blotch is a </w:t>
      </w:r>
      <w:proofErr w:type="spellStart"/>
      <w:r w:rsidR="00F50EDD">
        <w:t>leafspot</w:t>
      </w:r>
      <w:proofErr w:type="spellEnd"/>
      <w:r w:rsidR="00F50EDD">
        <w:t xml:space="preserve"> disease evident during bloom.  Both diseases can be </w:t>
      </w:r>
      <w:r w:rsidR="007C5332">
        <w:t xml:space="preserve">substantially </w:t>
      </w:r>
      <w:r w:rsidR="00F50EDD">
        <w:t xml:space="preserve">reduced by </w:t>
      </w:r>
      <w:r w:rsidR="007C5332">
        <w:t>rotating</w:t>
      </w:r>
      <w:r w:rsidR="00F50EDD">
        <w:t xml:space="preserve"> crim</w:t>
      </w:r>
      <w:r w:rsidR="0058147F">
        <w:t xml:space="preserve">son clover </w:t>
      </w:r>
      <w:r w:rsidR="007C5332">
        <w:t>to another location for a few years</w:t>
      </w:r>
      <w:r w:rsidR="00F50EDD">
        <w:t>.</w:t>
      </w:r>
      <w:r w:rsidR="0058147F">
        <w:t xml:space="preserve">  In general, crimson clover is more resistant to diseases and some nematodes than other species of clover (Clark, 2007).</w:t>
      </w:r>
      <w:r w:rsidR="00AE003D">
        <w:t xml:space="preserve">  Clover head weevil (</w:t>
      </w:r>
      <w:proofErr w:type="spellStart"/>
      <w:r w:rsidR="00AE003D" w:rsidRPr="00AE003D">
        <w:rPr>
          <w:i/>
        </w:rPr>
        <w:t>Hypera</w:t>
      </w:r>
      <w:proofErr w:type="spellEnd"/>
      <w:r w:rsidR="00AE003D" w:rsidRPr="00AE003D">
        <w:rPr>
          <w:i/>
        </w:rPr>
        <w:t xml:space="preserve"> </w:t>
      </w:r>
      <w:proofErr w:type="spellStart"/>
      <w:r w:rsidR="00AE003D" w:rsidRPr="00AE003D">
        <w:rPr>
          <w:i/>
        </w:rPr>
        <w:t>meles</w:t>
      </w:r>
      <w:proofErr w:type="spellEnd"/>
      <w:r w:rsidR="00AE003D">
        <w:t xml:space="preserve">), an introduced pest from Europe, can sometimes severely limit seed yields, but </w:t>
      </w:r>
      <w:r w:rsidR="00E60B7B">
        <w:t>some</w:t>
      </w:r>
      <w:r w:rsidR="00AE003D">
        <w:t xml:space="preserve"> newer cultivars have been bred to be insect resistant (Knight, 1985).</w:t>
      </w:r>
    </w:p>
    <w:p w:rsidR="00CD49CC" w:rsidRPr="00721B7E" w:rsidRDefault="00CD49CC" w:rsidP="00721B7E">
      <w:pPr>
        <w:pStyle w:val="Heading3"/>
      </w:pPr>
      <w:r w:rsidRPr="00721B7E">
        <w:t>Environmental Concerns</w:t>
      </w:r>
    </w:p>
    <w:p w:rsidR="00DE7F41" w:rsidRPr="00714719" w:rsidRDefault="00714719" w:rsidP="00DE7F41">
      <w:pPr>
        <w:pStyle w:val="NRCSBodyText"/>
      </w:pPr>
      <w:r>
        <w:t xml:space="preserve">Crimson clover is a secondary host plant to pests such as corn earworm and cotton bollworm in the genus </w:t>
      </w:r>
      <w:proofErr w:type="spellStart"/>
      <w:r w:rsidRPr="00714719">
        <w:rPr>
          <w:i/>
        </w:rPr>
        <w:t>Heliothus</w:t>
      </w:r>
      <w:proofErr w:type="spellEnd"/>
      <w:r w:rsidR="00AB23C3" w:rsidRPr="00AB23C3">
        <w:t>, and has been removed from roadsides in Mississippi due to concerns over</w:t>
      </w:r>
      <w:r w:rsidR="004B6DB1">
        <w:t xml:space="preserve"> increased populations of</w:t>
      </w:r>
      <w:r w:rsidR="00AB23C3" w:rsidRPr="00AB23C3">
        <w:t xml:space="preserve"> those pests</w:t>
      </w:r>
      <w:r>
        <w:t xml:space="preserve"> (Clark, 2007).</w:t>
      </w:r>
    </w:p>
    <w:p w:rsidR="000D3A30" w:rsidRPr="00A90532" w:rsidRDefault="000D3A30" w:rsidP="00721B7E">
      <w:pPr>
        <w:pStyle w:val="Heading3"/>
        <w:rPr>
          <w:i/>
          <w:iCs/>
        </w:rPr>
      </w:pPr>
      <w:r w:rsidRPr="00A90532">
        <w:t>Control</w:t>
      </w:r>
    </w:p>
    <w:p w:rsidR="000D3A30" w:rsidRDefault="000D3A30" w:rsidP="00721B7E">
      <w:pPr>
        <w:pStyle w:val="BodytextNRCS"/>
      </w:pPr>
      <w:r>
        <w:t>Please contact your local agricultural extension specialist or county weed specialist to learn what works best in your area and how to use it safely.  Always read label and safety instructions for each control method.</w:t>
      </w:r>
    </w:p>
    <w:p w:rsidR="00721B7E" w:rsidRDefault="002375B8" w:rsidP="00721B7E">
      <w:pPr>
        <w:pStyle w:val="Heading3"/>
      </w:pPr>
      <w:r w:rsidRPr="00A90532">
        <w:t>Seeds and Plant Production</w:t>
      </w:r>
    </w:p>
    <w:p w:rsidR="00067FD1" w:rsidRDefault="005B7DC0" w:rsidP="00126647">
      <w:pPr>
        <w:pStyle w:val="NRCSBodyText"/>
      </w:pPr>
      <w:r>
        <w:t xml:space="preserve">In the Willamette Valley of Oregon, where much of the US crimson clover seed is produced, </w:t>
      </w:r>
      <w:r w:rsidR="00E44D20">
        <w:t xml:space="preserve">fields are planted in </w:t>
      </w:r>
      <w:r w:rsidR="009F799A">
        <w:t xml:space="preserve">late </w:t>
      </w:r>
      <w:r w:rsidR="00E44D20">
        <w:t xml:space="preserve">September with the fall rains, </w:t>
      </w:r>
      <w:r>
        <w:t>flower in mid-May</w:t>
      </w:r>
      <w:r w:rsidR="009F799A">
        <w:t>,</w:t>
      </w:r>
      <w:r>
        <w:t xml:space="preserve"> and are</w:t>
      </w:r>
      <w:r w:rsidR="00126647" w:rsidRPr="00126647">
        <w:t xml:space="preserve"> harvested in late June </w:t>
      </w:r>
      <w:r>
        <w:t xml:space="preserve">to </w:t>
      </w:r>
      <w:r w:rsidR="00126647" w:rsidRPr="00126647">
        <w:t>early July</w:t>
      </w:r>
      <w:r>
        <w:t xml:space="preserve"> when about three-fourths of the pods have turned golden brown</w:t>
      </w:r>
      <w:r w:rsidR="000D5161">
        <w:t xml:space="preserve"> (Aldrich-Markham, 2012)</w:t>
      </w:r>
      <w:r w:rsidR="00126647" w:rsidRPr="00126647">
        <w:t>.</w:t>
      </w:r>
      <w:r w:rsidR="00E44D20">
        <w:t xml:space="preserve"> </w:t>
      </w:r>
      <w:r w:rsidR="00126647" w:rsidRPr="00126647">
        <w:t xml:space="preserve"> </w:t>
      </w:r>
      <w:r>
        <w:t xml:space="preserve">Plants are </w:t>
      </w:r>
      <w:r w:rsidR="00126647" w:rsidRPr="00126647">
        <w:t xml:space="preserve">swathed at night, </w:t>
      </w:r>
      <w:r>
        <w:t>when they are damp with dew</w:t>
      </w:r>
      <w:r w:rsidR="00126647" w:rsidRPr="00126647">
        <w:t>, to</w:t>
      </w:r>
      <w:r w:rsidR="00126647">
        <w:t xml:space="preserve"> </w:t>
      </w:r>
      <w:r w:rsidR="00126647" w:rsidRPr="00126647">
        <w:t xml:space="preserve">reduce </w:t>
      </w:r>
      <w:r>
        <w:t xml:space="preserve">losses of the easily </w:t>
      </w:r>
      <w:r w:rsidR="00126647" w:rsidRPr="00126647">
        <w:t>shatter</w:t>
      </w:r>
      <w:r>
        <w:t>ed seed</w:t>
      </w:r>
      <w:r w:rsidR="00126647" w:rsidRPr="00126647">
        <w:t>.</w:t>
      </w:r>
      <w:r>
        <w:t xml:space="preserve"> </w:t>
      </w:r>
      <w:r w:rsidR="00126647" w:rsidRPr="00126647">
        <w:t xml:space="preserve"> </w:t>
      </w:r>
      <w:r>
        <w:t>Seed is</w:t>
      </w:r>
      <w:r w:rsidR="00126647" w:rsidRPr="00126647">
        <w:t xml:space="preserve"> allowed to dry in the swath for about a</w:t>
      </w:r>
      <w:r w:rsidR="00126647">
        <w:t xml:space="preserve"> </w:t>
      </w:r>
      <w:r w:rsidR="00126647" w:rsidRPr="00126647">
        <w:t xml:space="preserve">week, </w:t>
      </w:r>
      <w:r>
        <w:t xml:space="preserve">and </w:t>
      </w:r>
      <w:r w:rsidR="00126647" w:rsidRPr="00126647">
        <w:t xml:space="preserve">then harvested with a combine using a belt pick-up header. </w:t>
      </w:r>
      <w:r>
        <w:t xml:space="preserve"> </w:t>
      </w:r>
      <w:r w:rsidR="00201B8A">
        <w:t xml:space="preserve">Honeybee colonies placed in or near blooming fields will </w:t>
      </w:r>
      <w:r w:rsidR="000D5161">
        <w:t xml:space="preserve">generally </w:t>
      </w:r>
      <w:r w:rsidR="00201B8A">
        <w:t xml:space="preserve">increase seed set and harvestable yields.  Seed set may range from 1,000 to 1,200 </w:t>
      </w:r>
      <w:r w:rsidR="006B5F6B">
        <w:t>lb/acre</w:t>
      </w:r>
      <w:r w:rsidR="00201B8A">
        <w:t xml:space="preserve">, but harvested yields are generally </w:t>
      </w:r>
      <w:r w:rsidR="00075D02">
        <w:t>around</w:t>
      </w:r>
      <w:r w:rsidR="00201B8A">
        <w:t xml:space="preserve"> </w:t>
      </w:r>
      <w:r w:rsidR="00075D02">
        <w:t>7</w:t>
      </w:r>
      <w:r w:rsidR="00201B8A">
        <w:t>50 lb/acre due to shatter before and during harvest</w:t>
      </w:r>
      <w:r w:rsidR="000D5161">
        <w:t xml:space="preserve"> (</w:t>
      </w:r>
      <w:r w:rsidR="00C92D36">
        <w:t xml:space="preserve">Chastain, 2012; </w:t>
      </w:r>
      <w:proofErr w:type="spellStart"/>
      <w:r w:rsidR="000D5161">
        <w:t>Hollowell</w:t>
      </w:r>
      <w:proofErr w:type="spellEnd"/>
      <w:r w:rsidR="000D5161">
        <w:t>, 1951)</w:t>
      </w:r>
      <w:r w:rsidR="00201B8A">
        <w:t>.</w:t>
      </w:r>
      <w:r w:rsidR="00AC2F0E">
        <w:t xml:space="preserve">  In Georgia, yields of improved cultivars such as ‘AU Sunrise’ and ‘AU Sunup’ harvested by direct combine are typically between 100 and 200 pounds of clean seed per acre. </w:t>
      </w:r>
    </w:p>
    <w:p w:rsidR="00067FD1" w:rsidRDefault="00067FD1" w:rsidP="00067FD1">
      <w:pPr>
        <w:pStyle w:val="NRCSBodyText"/>
        <w:keepNext/>
        <w:spacing w:before="240"/>
      </w:pPr>
      <w:r>
        <w:rPr>
          <w:noProof/>
        </w:rPr>
        <w:lastRenderedPageBreak/>
        <w:drawing>
          <wp:inline distT="0" distB="0" distL="0" distR="0">
            <wp:extent cx="3108960" cy="2088061"/>
            <wp:effectExtent l="19050" t="0" r="0" b="0"/>
            <wp:docPr id="4" name="Picture 3" descr="Color photo of a field of bright scarlet Trifolium incarnatum flowers in bloom at the Jimmy Carter Plant Materials Center in Americus, 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_Jimmy Carter.png"/>
                    <pic:cNvPicPr/>
                  </pic:nvPicPr>
                  <pic:blipFill>
                    <a:blip r:embed="rId20" cstate="print"/>
                    <a:stretch>
                      <a:fillRect/>
                    </a:stretch>
                  </pic:blipFill>
                  <pic:spPr>
                    <a:xfrm>
                      <a:off x="0" y="0"/>
                      <a:ext cx="3108960" cy="2088061"/>
                    </a:xfrm>
                    <a:prstGeom prst="rect">
                      <a:avLst/>
                    </a:prstGeom>
                  </pic:spPr>
                </pic:pic>
              </a:graphicData>
            </a:graphic>
          </wp:inline>
        </w:drawing>
      </w:r>
    </w:p>
    <w:p w:rsidR="00DE7F41" w:rsidRPr="00067FD1" w:rsidRDefault="00D85B06" w:rsidP="00067FD1">
      <w:pPr>
        <w:pStyle w:val="Caption"/>
        <w:jc w:val="left"/>
        <w:rPr>
          <w:b w:val="0"/>
          <w:i/>
          <w:color w:val="auto"/>
          <w:sz w:val="16"/>
          <w:szCs w:val="16"/>
        </w:rPr>
      </w:pPr>
      <w:r>
        <w:rPr>
          <w:b w:val="0"/>
          <w:i/>
          <w:color w:val="auto"/>
          <w:sz w:val="16"/>
          <w:szCs w:val="16"/>
        </w:rPr>
        <w:t>Seed increase field of</w:t>
      </w:r>
      <w:r w:rsidR="00067FD1" w:rsidRPr="00067FD1">
        <w:rPr>
          <w:b w:val="0"/>
          <w:i/>
          <w:color w:val="auto"/>
          <w:sz w:val="16"/>
          <w:szCs w:val="16"/>
        </w:rPr>
        <w:t xml:space="preserve"> crimson clover at the USDA-NRCS Jimmy Carter Plant Materials Center, Americus, GA.</w:t>
      </w:r>
    </w:p>
    <w:p w:rsidR="00A93C62" w:rsidRDefault="00A93C62" w:rsidP="00A93C62">
      <w:pPr>
        <w:pStyle w:val="Heading3"/>
        <w:keepNext/>
      </w:pPr>
      <w:r w:rsidRPr="00A90532">
        <w:t>Cultivars, Improved, and Selected Materials (and area of origin)</w:t>
      </w:r>
    </w:p>
    <w:p w:rsidR="00A93C62" w:rsidRDefault="00A93C62" w:rsidP="00A93C62">
      <w:pPr>
        <w:pStyle w:val="NRCSBodyText"/>
        <w:spacing w:after="120"/>
      </w:pPr>
      <w:r>
        <w:t xml:space="preserve">Crimson clover seed is widely available from commercial sources in both common type and improved cultivars.  Cultivars should be chosen based on variety trial data from your local university.  Early-maturing cultivars are best for over-seeding on summer grass sod to avoid competition, and also for green manure crops to allow early spring termination (Ball and </w:t>
      </w:r>
      <w:proofErr w:type="spellStart"/>
      <w:r>
        <w:t>Lacefield</w:t>
      </w:r>
      <w:proofErr w:type="spellEnd"/>
      <w:r>
        <w:t>, 2000).  Late cultivars may have higher yields if early termination and competition are not an issue, and can be grazed longer in the spring.</w:t>
      </w:r>
    </w:p>
    <w:p w:rsidR="00DE7F41" w:rsidRPr="00CF466C" w:rsidRDefault="00CF466C" w:rsidP="00A93C62">
      <w:pPr>
        <w:pStyle w:val="NRCSBodyText"/>
        <w:spacing w:after="120"/>
      </w:pPr>
      <w:r>
        <w:t>‘</w:t>
      </w:r>
      <w:r w:rsidR="004244A2" w:rsidRPr="00CF466C">
        <w:t>Dixie</w:t>
      </w:r>
      <w:r>
        <w:t>’</w:t>
      </w:r>
      <w:r w:rsidR="00991923">
        <w:t xml:space="preserve"> is the oldest cultivar, and along with ‘</w:t>
      </w:r>
      <w:r w:rsidR="00991923" w:rsidRPr="00CF466C">
        <w:t>Auburn</w:t>
      </w:r>
      <w:r w:rsidR="00991923">
        <w:t>,’ ‘Autauga,’</w:t>
      </w:r>
      <w:r w:rsidR="00991923" w:rsidRPr="00991923">
        <w:t xml:space="preserve"> </w:t>
      </w:r>
      <w:r w:rsidR="00991923">
        <w:t xml:space="preserve">‘Chief,’ and ‘Talladega’ was once among the most widely used reseeding cultivars selected and/or bred for </w:t>
      </w:r>
      <w:proofErr w:type="spellStart"/>
      <w:r w:rsidR="00991923">
        <w:t>hardseededness</w:t>
      </w:r>
      <w:proofErr w:type="spellEnd"/>
      <w:r w:rsidR="00991923">
        <w:t xml:space="preserve"> (Knight, 1985).  Dixie, Auburn</w:t>
      </w:r>
      <w:r w:rsidR="00655429">
        <w:t>,</w:t>
      </w:r>
      <w:r w:rsidR="00991923">
        <w:t xml:space="preserve"> and Autauga are early cultivars whose seed matures about a week earlier than that of Chief, Talladega</w:t>
      </w:r>
      <w:r w:rsidR="00655429">
        <w:t>,</w:t>
      </w:r>
      <w:r w:rsidR="00991923">
        <w:t xml:space="preserve"> or common types.</w:t>
      </w:r>
      <w:r w:rsidR="001B29BD">
        <w:t xml:space="preserve">  Chief is the most winter-hardy cultivar.</w:t>
      </w:r>
      <w:r w:rsidR="00D004C8">
        <w:t xml:space="preserve">  Another reseeding cultivar, ‘</w:t>
      </w:r>
      <w:proofErr w:type="spellStart"/>
      <w:r w:rsidR="00D004C8">
        <w:t>Tibbee</w:t>
      </w:r>
      <w:proofErr w:type="spellEnd"/>
      <w:r w:rsidR="00D004C8">
        <w:t>’ (released in 1970), along with a soft-seeded cultivar, ‘Frontier’ (1962), were bred for improved seedling vigor, greater fall and winter growth, and early maturity (Knight, 1985), but have been largely replaced by more modern cultivars.</w:t>
      </w:r>
      <w:r w:rsidR="00C72E84">
        <w:t xml:space="preserve">  ‘Flame’ (Florida, 1989) and ‘AU Robin’ (Alabama, 1992) are cultivars that were selected for early maturity from stands of Dixie.</w:t>
      </w:r>
    </w:p>
    <w:p w:rsidR="004244A2" w:rsidRDefault="000C5AB9" w:rsidP="000D532C">
      <w:pPr>
        <w:pStyle w:val="NRCSBodyText"/>
        <w:spacing w:after="120"/>
      </w:pPr>
      <w:r w:rsidRPr="00B85ED1">
        <w:t>‘AU Sunrise’</w:t>
      </w:r>
      <w:r w:rsidR="00A12472">
        <w:t xml:space="preserve"> (1997)</w:t>
      </w:r>
      <w:r w:rsidRPr="00B85ED1">
        <w:t xml:space="preserve"> and ‘AU </w:t>
      </w:r>
      <w:r>
        <w:t>Sunup’</w:t>
      </w:r>
      <w:r w:rsidR="00005D38">
        <w:t xml:space="preserve"> (2009)</w:t>
      </w:r>
      <w:r>
        <w:t xml:space="preserve"> are reseeding cultivars jointly released by</w:t>
      </w:r>
      <w:r w:rsidRPr="00B85ED1">
        <w:t xml:space="preserve"> the </w:t>
      </w:r>
      <w:r>
        <w:t xml:space="preserve">USDA-NRCS </w:t>
      </w:r>
      <w:r w:rsidRPr="00B85ED1">
        <w:t xml:space="preserve">Jimmy Carter Plant Materials Center in Americus, </w:t>
      </w:r>
      <w:r>
        <w:t>GA,</w:t>
      </w:r>
      <w:r w:rsidRPr="00B85ED1">
        <w:t xml:space="preserve"> and Auburn University </w:t>
      </w:r>
      <w:r w:rsidR="00B90F4E">
        <w:t>(Owsley, 2007, 2009, 2012)</w:t>
      </w:r>
      <w:r w:rsidRPr="00B85ED1">
        <w:t>.</w:t>
      </w:r>
      <w:r w:rsidR="00774F0A">
        <w:t xml:space="preserve">  AU Sunrise was selected for </w:t>
      </w:r>
      <w:r w:rsidR="00774F0A" w:rsidRPr="00774F0A">
        <w:t>vigor, growth, disease resistance</w:t>
      </w:r>
      <w:r w:rsidR="00506BDE">
        <w:t>,</w:t>
      </w:r>
      <w:r w:rsidR="00774F0A" w:rsidRPr="00774F0A">
        <w:t xml:space="preserve"> and especially early bloom date</w:t>
      </w:r>
      <w:r w:rsidR="000C4EEE">
        <w:t xml:space="preserve">. </w:t>
      </w:r>
      <w:r w:rsidR="00506BDE">
        <w:t xml:space="preserve"> </w:t>
      </w:r>
      <w:r w:rsidR="000C4EEE">
        <w:t>I</w:t>
      </w:r>
      <w:r w:rsidR="00506BDE">
        <w:t xml:space="preserve">t </w:t>
      </w:r>
      <w:r w:rsidR="00506BDE" w:rsidRPr="00506BDE">
        <w:t>bl</w:t>
      </w:r>
      <w:r w:rsidR="00D004C8">
        <w:t>ooms 5 to 18 days earlier than AU Robin</w:t>
      </w:r>
      <w:r w:rsidR="00506BDE" w:rsidRPr="00506BDE">
        <w:t xml:space="preserve"> (</w:t>
      </w:r>
      <w:r w:rsidR="00506BDE">
        <w:t xml:space="preserve">previously the </w:t>
      </w:r>
      <w:r w:rsidR="00506BDE" w:rsidRPr="00506BDE">
        <w:t xml:space="preserve">earliest blooming crimson clover line on the market) </w:t>
      </w:r>
      <w:r w:rsidR="00E80F17">
        <w:t xml:space="preserve">and 12 to 28 days earlier than </w:t>
      </w:r>
      <w:proofErr w:type="spellStart"/>
      <w:r w:rsidR="00E80F17">
        <w:t>Tibbee</w:t>
      </w:r>
      <w:proofErr w:type="spellEnd"/>
      <w:r w:rsidR="00774F0A">
        <w:t>.</w:t>
      </w:r>
      <w:r w:rsidR="00F44F2B">
        <w:t xml:space="preserve">  AU Sunup was selected from the same line as AU Sunrise after another </w:t>
      </w:r>
      <w:r w:rsidR="00E80F17">
        <w:t>cycle</w:t>
      </w:r>
      <w:r w:rsidR="00F44F2B">
        <w:t xml:space="preserve"> of selections, and </w:t>
      </w:r>
      <w:r w:rsidR="00F44F2B" w:rsidRPr="00F44F2B">
        <w:t>can fl</w:t>
      </w:r>
      <w:r w:rsidR="00E80F17">
        <w:t>ower 5 to 21 days earlier than AU Robin</w:t>
      </w:r>
      <w:r w:rsidR="00F44F2B" w:rsidRPr="00F44F2B">
        <w:t>,</w:t>
      </w:r>
      <w:r w:rsidR="00E80F17">
        <w:t xml:space="preserve"> and 7 to 30 days earlier than </w:t>
      </w:r>
      <w:proofErr w:type="spellStart"/>
      <w:r w:rsidR="00E80F17">
        <w:t>Tibbee</w:t>
      </w:r>
      <w:proofErr w:type="spellEnd"/>
      <w:r w:rsidR="00E80F17">
        <w:t>,</w:t>
      </w:r>
      <w:r w:rsidR="00F44F2B" w:rsidRPr="00F44F2B">
        <w:t xml:space="preserve"> depending on the year and location</w:t>
      </w:r>
      <w:r w:rsidR="00F44F2B">
        <w:t>.</w:t>
      </w:r>
      <w:r>
        <w:t xml:space="preserve"> </w:t>
      </w:r>
      <w:r w:rsidR="00506BDE">
        <w:t xml:space="preserve"> </w:t>
      </w:r>
      <w:r w:rsidR="00A12472">
        <w:t>Both cultivars</w:t>
      </w:r>
      <w:r w:rsidRPr="00B85ED1">
        <w:t xml:space="preserve"> are well-adapted to Alabama and Georgia, and can</w:t>
      </w:r>
      <w:r>
        <w:t xml:space="preserve"> also grow in</w:t>
      </w:r>
      <w:r w:rsidRPr="00B85ED1">
        <w:t xml:space="preserve"> Florida and Mississippi.</w:t>
      </w:r>
    </w:p>
    <w:p w:rsidR="002375B8" w:rsidRDefault="002375B8" w:rsidP="000C4EEE">
      <w:pPr>
        <w:pStyle w:val="Heading3"/>
        <w:keepNext/>
      </w:pPr>
      <w:r w:rsidRPr="00A90532">
        <w:lastRenderedPageBreak/>
        <w:t>References</w:t>
      </w:r>
    </w:p>
    <w:p w:rsidR="00DF658C" w:rsidRDefault="00DF658C" w:rsidP="009F799A">
      <w:pPr>
        <w:pStyle w:val="BodytextNRCS"/>
        <w:ind w:left="360" w:hanging="360"/>
      </w:pPr>
      <w:r w:rsidRPr="00DF658C">
        <w:t>Aldrich-Markham</w:t>
      </w:r>
      <w:r>
        <w:t xml:space="preserve">, S. 2012. </w:t>
      </w:r>
      <w:proofErr w:type="gramStart"/>
      <w:r>
        <w:t>Clover seed production in Oregon.</w:t>
      </w:r>
      <w:proofErr w:type="gramEnd"/>
      <w:r>
        <w:t xml:space="preserve"> </w:t>
      </w:r>
      <w:proofErr w:type="gramStart"/>
      <w:r>
        <w:t>Oregon State Univ. Ext. Service</w:t>
      </w:r>
      <w:r w:rsidR="00AD4C93">
        <w:t>, Corvallis</w:t>
      </w:r>
      <w:r>
        <w:t>.</w:t>
      </w:r>
      <w:proofErr w:type="gramEnd"/>
      <w:r>
        <w:t xml:space="preserve"> </w:t>
      </w:r>
      <w:r w:rsidRPr="00DF658C">
        <w:t>http://www.oregonclover.org/downloads/files/cloverseedproduction.pdf</w:t>
      </w:r>
      <w:r>
        <w:t xml:space="preserve"> (accessed 22 Aug. 2012).</w:t>
      </w:r>
    </w:p>
    <w:p w:rsidR="009F799A" w:rsidRDefault="009F799A" w:rsidP="009F799A">
      <w:pPr>
        <w:pStyle w:val="BodytextNRCS"/>
        <w:ind w:left="360" w:hanging="360"/>
      </w:pPr>
      <w:proofErr w:type="gramStart"/>
      <w:r>
        <w:t xml:space="preserve">Ball, D.M., and G.D. </w:t>
      </w:r>
      <w:proofErr w:type="spellStart"/>
      <w:r>
        <w:t>Lacefield</w:t>
      </w:r>
      <w:proofErr w:type="spellEnd"/>
      <w:r>
        <w:t>.</w:t>
      </w:r>
      <w:proofErr w:type="gramEnd"/>
      <w:r w:rsidRPr="009F799A">
        <w:t xml:space="preserve"> 2000. Crimson </w:t>
      </w:r>
      <w:r>
        <w:t>c</w:t>
      </w:r>
      <w:r w:rsidRPr="009F799A">
        <w:t xml:space="preserve">lover. </w:t>
      </w:r>
      <w:proofErr w:type="gramStart"/>
      <w:r w:rsidRPr="009F799A">
        <w:t>Circular 00-1.</w:t>
      </w:r>
      <w:proofErr w:type="gramEnd"/>
      <w:r>
        <w:t xml:space="preserve"> </w:t>
      </w:r>
      <w:r w:rsidRPr="009F799A">
        <w:t>O</w:t>
      </w:r>
      <w:r>
        <w:t>regon Clover Commission, Salem.</w:t>
      </w:r>
      <w:r w:rsidR="00042ABF">
        <w:t xml:space="preserve"> http://www.oregonclover.org/downloads/files/crimsonclover.pdf (accessed 21 Aug. 2012).</w:t>
      </w:r>
    </w:p>
    <w:p w:rsidR="00973B6C" w:rsidRDefault="00973B6C" w:rsidP="00D4627C">
      <w:pPr>
        <w:pStyle w:val="BodytextNRCS"/>
        <w:ind w:left="360" w:hanging="360"/>
      </w:pPr>
      <w:proofErr w:type="gramStart"/>
      <w:r>
        <w:t>Burke Museum of Natural History and Culture.</w:t>
      </w:r>
      <w:proofErr w:type="gramEnd"/>
      <w:r>
        <w:t xml:space="preserve"> 2012. </w:t>
      </w:r>
      <w:proofErr w:type="spellStart"/>
      <w:r w:rsidRPr="00973B6C">
        <w:rPr>
          <w:i/>
        </w:rPr>
        <w:t>Trifolium</w:t>
      </w:r>
      <w:proofErr w:type="spellEnd"/>
      <w:r w:rsidRPr="00973B6C">
        <w:rPr>
          <w:i/>
        </w:rPr>
        <w:t xml:space="preserve"> </w:t>
      </w:r>
      <w:proofErr w:type="spellStart"/>
      <w:r w:rsidRPr="00973B6C">
        <w:rPr>
          <w:i/>
        </w:rPr>
        <w:t>incarnatum</w:t>
      </w:r>
      <w:proofErr w:type="spellEnd"/>
      <w:r w:rsidR="0051635E">
        <w:rPr>
          <w:i/>
        </w:rPr>
        <w:t>,</w:t>
      </w:r>
      <w:r>
        <w:t xml:space="preserve"> crimson clover. </w:t>
      </w:r>
      <w:proofErr w:type="gramStart"/>
      <w:r>
        <w:t>Univ. of Washington, Seattle.</w:t>
      </w:r>
      <w:proofErr w:type="gramEnd"/>
      <w:r>
        <w:t xml:space="preserve"> http://biology.burke.washington.edu/herbarium/imagimagecollec.php?Genus=Trifolium&amp;Species=incarnatin (accessed 17 July 2012).</w:t>
      </w:r>
    </w:p>
    <w:p w:rsidR="00C92D36" w:rsidRDefault="00C92D36" w:rsidP="00787A0D">
      <w:pPr>
        <w:pStyle w:val="BodytextNRCS"/>
        <w:ind w:left="360" w:hanging="360"/>
      </w:pPr>
      <w:r>
        <w:t xml:space="preserve">Chastain, T.G. 2012. Seed yield and acreage trends in forage legume seed crops. </w:t>
      </w:r>
      <w:proofErr w:type="gramStart"/>
      <w:r>
        <w:t>Oregon State Univ. Seed Production Blog, 3 Apr. http://blogs.oregonstate.edu/seedproduction/2012/04/03/seed-yield-and-acreage-trends-in-forage-legume-seed-crops/ (accessed 22 Oct. 2012).</w:t>
      </w:r>
      <w:proofErr w:type="gramEnd"/>
    </w:p>
    <w:p w:rsidR="00787A0D" w:rsidRDefault="00760EE2" w:rsidP="00787A0D">
      <w:pPr>
        <w:pStyle w:val="BodytextNRCS"/>
        <w:ind w:left="360" w:hanging="360"/>
      </w:pPr>
      <w:r>
        <w:t>Clark, A., editor.</w:t>
      </w:r>
      <w:r w:rsidR="00787A0D">
        <w:t xml:space="preserve"> 2007. Managing cover crops profitably, 3</w:t>
      </w:r>
      <w:r w:rsidR="00787A0D" w:rsidRPr="008668A8">
        <w:rPr>
          <w:vertAlign w:val="superscript"/>
        </w:rPr>
        <w:t>rd</w:t>
      </w:r>
      <w:r w:rsidR="00787A0D">
        <w:t xml:space="preserve"> ed. National SARE Outreach Handbook Seri</w:t>
      </w:r>
      <w:r w:rsidR="0051635E">
        <w:t xml:space="preserve">es Book 9. </w:t>
      </w:r>
      <w:proofErr w:type="gramStart"/>
      <w:r w:rsidR="0051635E">
        <w:t>National Agric.</w:t>
      </w:r>
      <w:r w:rsidR="00787A0D">
        <w:t xml:space="preserve"> Laboratory, Beltsville, MD.</w:t>
      </w:r>
      <w:proofErr w:type="gramEnd"/>
    </w:p>
    <w:p w:rsidR="00484BEB" w:rsidRDefault="0029470C" w:rsidP="00D4627C">
      <w:pPr>
        <w:pStyle w:val="BodytextNRCS"/>
        <w:ind w:left="360" w:hanging="360"/>
      </w:pPr>
      <w:proofErr w:type="gramStart"/>
      <w:r>
        <w:t>Douglas, G.W.</w:t>
      </w:r>
      <w:r w:rsidR="00760EE2">
        <w:t xml:space="preserve">, D.V. </w:t>
      </w:r>
      <w:proofErr w:type="spellStart"/>
      <w:r w:rsidR="00760EE2">
        <w:t>Meidinger</w:t>
      </w:r>
      <w:proofErr w:type="spellEnd"/>
      <w:r w:rsidR="00760EE2">
        <w:t xml:space="preserve">, and J. </w:t>
      </w:r>
      <w:proofErr w:type="spellStart"/>
      <w:r w:rsidR="00760EE2">
        <w:t>Pojar</w:t>
      </w:r>
      <w:proofErr w:type="spellEnd"/>
      <w:r w:rsidR="00760EE2">
        <w:t>, editors</w:t>
      </w:r>
      <w:r>
        <w:t>.</w:t>
      </w:r>
      <w:proofErr w:type="gramEnd"/>
      <w:r>
        <w:t xml:space="preserve"> 1999. </w:t>
      </w:r>
      <w:r>
        <w:rPr>
          <w:rStyle w:val="Emphasis"/>
          <w:i w:val="0"/>
        </w:rPr>
        <w:t>Illustrated f</w:t>
      </w:r>
      <w:r w:rsidRPr="0029470C">
        <w:rPr>
          <w:rStyle w:val="Emphasis"/>
          <w:i w:val="0"/>
        </w:rPr>
        <w:t xml:space="preserve">lora of British Columbia. </w:t>
      </w:r>
      <w:proofErr w:type="gramStart"/>
      <w:r w:rsidRPr="0029470C">
        <w:rPr>
          <w:rStyle w:val="Emphasis"/>
          <w:i w:val="0"/>
        </w:rPr>
        <w:t>Vol. 3.</w:t>
      </w:r>
      <w:proofErr w:type="gramEnd"/>
      <w:r>
        <w:rPr>
          <w:rStyle w:val="Emphasis"/>
        </w:rPr>
        <w:t xml:space="preserve"> </w:t>
      </w:r>
      <w:proofErr w:type="spellStart"/>
      <w:proofErr w:type="gramStart"/>
      <w:r w:rsidR="00484BEB" w:rsidRPr="00484BEB">
        <w:rPr>
          <w:i/>
          <w:iCs/>
        </w:rPr>
        <w:t>Trifolium</w:t>
      </w:r>
      <w:proofErr w:type="spellEnd"/>
      <w:r w:rsidR="00484BEB" w:rsidRPr="00484BEB">
        <w:rPr>
          <w:i/>
          <w:iCs/>
        </w:rPr>
        <w:t xml:space="preserve"> </w:t>
      </w:r>
      <w:proofErr w:type="spellStart"/>
      <w:r w:rsidR="00484BEB" w:rsidRPr="00484BEB">
        <w:rPr>
          <w:i/>
          <w:iCs/>
        </w:rPr>
        <w:t>incarnatum</w:t>
      </w:r>
      <w:proofErr w:type="spellEnd"/>
      <w:r w:rsidR="00484BEB">
        <w:t xml:space="preserve"> L.</w:t>
      </w:r>
      <w:proofErr w:type="gramEnd"/>
      <w:r w:rsidR="00484BEB">
        <w:t xml:space="preserve"> In: B. </w:t>
      </w:r>
      <w:proofErr w:type="spellStart"/>
      <w:r w:rsidR="00484BEB">
        <w:t>Klinkenberg</w:t>
      </w:r>
      <w:proofErr w:type="spellEnd"/>
      <w:r w:rsidR="00D21E03">
        <w:t>, editor, 2012,</w:t>
      </w:r>
      <w:r w:rsidR="00484BEB" w:rsidRPr="00484BEB">
        <w:t xml:space="preserve"> </w:t>
      </w:r>
      <w:r w:rsidR="00D21E03">
        <w:rPr>
          <w:iCs/>
        </w:rPr>
        <w:t>E-f</w:t>
      </w:r>
      <w:r w:rsidR="00484BEB" w:rsidRPr="00484BEB">
        <w:rPr>
          <w:iCs/>
        </w:rPr>
        <w:t xml:space="preserve">lora BC: </w:t>
      </w:r>
      <w:r>
        <w:rPr>
          <w:iCs/>
        </w:rPr>
        <w:t>e</w:t>
      </w:r>
      <w:r w:rsidR="00484BEB" w:rsidRPr="00484BEB">
        <w:rPr>
          <w:iCs/>
        </w:rPr>
        <w:t xml:space="preserve">lectronic </w:t>
      </w:r>
      <w:r>
        <w:rPr>
          <w:iCs/>
        </w:rPr>
        <w:t>a</w:t>
      </w:r>
      <w:r w:rsidR="00484BEB" w:rsidRPr="00484BEB">
        <w:rPr>
          <w:iCs/>
        </w:rPr>
        <w:t xml:space="preserve">tlas of the </w:t>
      </w:r>
      <w:r>
        <w:rPr>
          <w:iCs/>
        </w:rPr>
        <w:t>p</w:t>
      </w:r>
      <w:r w:rsidR="00484BEB" w:rsidRPr="00484BEB">
        <w:rPr>
          <w:iCs/>
        </w:rPr>
        <w:t>lants of British Columbia</w:t>
      </w:r>
      <w:r w:rsidR="00484BEB" w:rsidRPr="00484BEB">
        <w:t xml:space="preserve">. </w:t>
      </w:r>
      <w:proofErr w:type="gramStart"/>
      <w:r w:rsidR="00484BEB" w:rsidRPr="00484BEB">
        <w:t>Lab for Adva</w:t>
      </w:r>
      <w:r w:rsidR="00484BEB">
        <w:t>nced Spatial Analysis, Dep. of Geography, Univ.</w:t>
      </w:r>
      <w:r w:rsidR="00484BEB" w:rsidRPr="00484BEB">
        <w:t xml:space="preserve"> of British Columbia, Vancouver.</w:t>
      </w:r>
      <w:proofErr w:type="gramEnd"/>
      <w:r w:rsidR="00484BEB" w:rsidRPr="00484BEB">
        <w:t xml:space="preserve"> </w:t>
      </w:r>
      <w:r w:rsidR="00484BEB">
        <w:t xml:space="preserve"> http://linnet.geog.ubc.ca/Atlas/Atlas.aspx?sciname=TTrifoliu%20incarnatum (accessed 20 Aug. 2012).</w:t>
      </w:r>
    </w:p>
    <w:p w:rsidR="00CA26A5" w:rsidRDefault="00CA26A5" w:rsidP="00D4627C">
      <w:pPr>
        <w:pStyle w:val="BodytextNRCS"/>
        <w:ind w:left="360" w:hanging="360"/>
      </w:pPr>
      <w:proofErr w:type="gramStart"/>
      <w:r>
        <w:t xml:space="preserve">Gardner, E.H., T.A. </w:t>
      </w:r>
      <w:proofErr w:type="spellStart"/>
      <w:r>
        <w:t>Doerge</w:t>
      </w:r>
      <w:proofErr w:type="spellEnd"/>
      <w:r>
        <w:t xml:space="preserve">, D.B. </w:t>
      </w:r>
      <w:proofErr w:type="spellStart"/>
      <w:r>
        <w:t>Hannaway</w:t>
      </w:r>
      <w:proofErr w:type="spellEnd"/>
      <w:r>
        <w:t>, H. Youngberg, and W.S. McGuire.</w:t>
      </w:r>
      <w:proofErr w:type="gramEnd"/>
      <w:r>
        <w:t xml:space="preserve"> 1983. Crimson clover, vetch, field peas</w:t>
      </w:r>
      <w:r w:rsidR="00256914">
        <w:t>—</w:t>
      </w:r>
      <w:r>
        <w:t xml:space="preserve">Western Oregon—west of the Cascades. Fertilizer guide 30. </w:t>
      </w:r>
      <w:proofErr w:type="gramStart"/>
      <w:r w:rsidR="00256914">
        <w:t>Oregon State Univ. Extension Service.</w:t>
      </w:r>
      <w:proofErr w:type="gramEnd"/>
      <w:r w:rsidR="00256914">
        <w:t xml:space="preserve"> </w:t>
      </w:r>
      <w:r>
        <w:t>http://ir.library.oregonstate.edu/xmlui/bitstream/handlh/1957/20637/fg30-e.pdf (accessed 22 Oct. 2012).</w:t>
      </w:r>
    </w:p>
    <w:p w:rsidR="005146B7" w:rsidRDefault="005146B7" w:rsidP="00D4627C">
      <w:pPr>
        <w:pStyle w:val="BodytextNRCS"/>
        <w:ind w:left="360" w:hanging="360"/>
      </w:pPr>
      <w:proofErr w:type="gramStart"/>
      <w:r>
        <w:t>Hancock, D.W. 2009.</w:t>
      </w:r>
      <w:proofErr w:type="gramEnd"/>
      <w:r>
        <w:t xml:space="preserve"> </w:t>
      </w:r>
      <w:proofErr w:type="gramStart"/>
      <w:r>
        <w:t>Crimson clover.</w:t>
      </w:r>
      <w:proofErr w:type="gramEnd"/>
      <w:r>
        <w:t xml:space="preserve"> </w:t>
      </w:r>
      <w:proofErr w:type="gramStart"/>
      <w:r w:rsidRPr="005146B7">
        <w:t>CSS-F002</w:t>
      </w:r>
      <w:r>
        <w:t>.</w:t>
      </w:r>
      <w:proofErr w:type="gramEnd"/>
      <w:r>
        <w:t xml:space="preserve"> Univ. of Georgia, Cooperative Extension, College of Agr</w:t>
      </w:r>
      <w:r w:rsidR="0059546D">
        <w:t>ic</w:t>
      </w:r>
      <w:r>
        <w:t>. and Env</w:t>
      </w:r>
      <w:r w:rsidR="0059546D">
        <w:t xml:space="preserve">iron. </w:t>
      </w:r>
      <w:proofErr w:type="gramStart"/>
      <w:r w:rsidR="0059546D">
        <w:t>Sci.</w:t>
      </w:r>
      <w:r>
        <w:t>, Athens.</w:t>
      </w:r>
      <w:proofErr w:type="gramEnd"/>
      <w:r>
        <w:t xml:space="preserve"> http://www.caes.uga.edu/commodities/fieldcrops/forafor/species/documents/CrimsonClover_000.pdf (accessed 21 Aug. 2012).</w:t>
      </w:r>
    </w:p>
    <w:p w:rsidR="00753CE6" w:rsidRPr="00B715E0" w:rsidRDefault="00753CE6" w:rsidP="00145161">
      <w:pPr>
        <w:pStyle w:val="BodytextNRCS"/>
        <w:ind w:left="360" w:hanging="360"/>
      </w:pPr>
      <w:proofErr w:type="gramStart"/>
      <w:r>
        <w:t>Harper, C.A. 2004.</w:t>
      </w:r>
      <w:proofErr w:type="gramEnd"/>
      <w:r>
        <w:t xml:space="preserve"> Growing and managing successful food plots for wildlife in the mid-South. </w:t>
      </w:r>
      <w:r w:rsidR="00145161">
        <w:t>PB1743-7M-9/04 E12-4915-00-007-04 04-0269</w:t>
      </w:r>
      <w:r>
        <w:t xml:space="preserve">. Univ. of Tennessee </w:t>
      </w:r>
      <w:r w:rsidR="00145161">
        <w:t>Agr</w:t>
      </w:r>
      <w:r w:rsidR="0059546D">
        <w:t>ic</w:t>
      </w:r>
      <w:r w:rsidR="00145161">
        <w:t xml:space="preserve">. </w:t>
      </w:r>
      <w:r>
        <w:t>Ext</w:t>
      </w:r>
      <w:r w:rsidR="0059546D">
        <w:t>ension Serv</w:t>
      </w:r>
      <w:r>
        <w:t xml:space="preserve">. </w:t>
      </w:r>
      <w:r w:rsidR="00145161">
        <w:t xml:space="preserve">http://trace.tennessee.edu/utk_agexfish/5 </w:t>
      </w:r>
      <w:r>
        <w:t xml:space="preserve">(accessed 22 Aug. 2012). </w:t>
      </w:r>
    </w:p>
    <w:p w:rsidR="003579CB" w:rsidRDefault="003579CB" w:rsidP="00D4627C">
      <w:pPr>
        <w:pStyle w:val="BodytextNRCS"/>
        <w:ind w:left="360" w:hanging="360"/>
      </w:pPr>
      <w:proofErr w:type="spellStart"/>
      <w:r>
        <w:t>Hollowell</w:t>
      </w:r>
      <w:proofErr w:type="spellEnd"/>
      <w:r>
        <w:t xml:space="preserve">, E.A. 1951. </w:t>
      </w:r>
      <w:proofErr w:type="gramStart"/>
      <w:r>
        <w:t>Crimson clover.</w:t>
      </w:r>
      <w:proofErr w:type="gramEnd"/>
      <w:r>
        <w:t xml:space="preserve"> In: H.D. Hughes, M.E. Heath, and D.S. Metcalfe,</w:t>
      </w:r>
      <w:r w:rsidR="005246D5">
        <w:t xml:space="preserve"> editors,</w:t>
      </w:r>
      <w:r>
        <w:t xml:space="preserve"> Forages: the science of grassland agriculture. The Iowa State College Press, Ames. p. 206</w:t>
      </w:r>
      <w:r w:rsidR="005246D5">
        <w:t>–</w:t>
      </w:r>
      <w:r>
        <w:t>214.</w:t>
      </w:r>
    </w:p>
    <w:p w:rsidR="00B6050C" w:rsidRDefault="00B6050C" w:rsidP="00FB00E7">
      <w:pPr>
        <w:pStyle w:val="BodytextNRCS"/>
        <w:ind w:left="360" w:hanging="360"/>
      </w:pPr>
      <w:proofErr w:type="gramStart"/>
      <w:r>
        <w:t xml:space="preserve">Johnson, K.D., C.L. </w:t>
      </w:r>
      <w:proofErr w:type="spellStart"/>
      <w:r>
        <w:t>Rhykerd</w:t>
      </w:r>
      <w:proofErr w:type="spellEnd"/>
      <w:r>
        <w:t xml:space="preserve">, and J.O. </w:t>
      </w:r>
      <w:proofErr w:type="spellStart"/>
      <w:r>
        <w:t>Trott</w:t>
      </w:r>
      <w:proofErr w:type="spellEnd"/>
      <w:r>
        <w:t>.</w:t>
      </w:r>
      <w:proofErr w:type="gramEnd"/>
      <w:r w:rsidR="00FB00E7">
        <w:t xml:space="preserve"> 2007. Forage selection and seeding guide for Indiana. </w:t>
      </w:r>
      <w:proofErr w:type="spellStart"/>
      <w:proofErr w:type="gramStart"/>
      <w:r w:rsidR="00200934">
        <w:t>Agron</w:t>
      </w:r>
      <w:proofErr w:type="spellEnd"/>
      <w:r w:rsidR="00200934">
        <w:t>.</w:t>
      </w:r>
      <w:proofErr w:type="gramEnd"/>
      <w:r>
        <w:t xml:space="preserve"> </w:t>
      </w:r>
      <w:proofErr w:type="gramStart"/>
      <w:r>
        <w:t xml:space="preserve">Dep., Purdue Univ. </w:t>
      </w:r>
      <w:r w:rsidR="00200934">
        <w:t xml:space="preserve">Cooperative Extension </w:t>
      </w:r>
      <w:r w:rsidR="00200934">
        <w:lastRenderedPageBreak/>
        <w:t>Serv</w:t>
      </w:r>
      <w:r w:rsidR="00FB00E7">
        <w:t xml:space="preserve">. </w:t>
      </w:r>
      <w:r w:rsidR="00FB00E7" w:rsidRPr="00FB00E7">
        <w:t>http://www.agry.purdue.edu/ext/forages/</w:t>
      </w:r>
      <w:r w:rsidR="00200934">
        <w:t xml:space="preserve"> </w:t>
      </w:r>
      <w:r w:rsidR="00FB00E7" w:rsidRPr="00FB00E7">
        <w:t>publications/ay253.htm#Table 3.</w:t>
      </w:r>
      <w:proofErr w:type="gramEnd"/>
      <w:r w:rsidR="00FB00E7" w:rsidRPr="00FB00E7">
        <w:t xml:space="preserve"> Forage legume species characteristics.</w:t>
      </w:r>
      <w:r w:rsidR="00FB00E7">
        <w:t xml:space="preserve"> (</w:t>
      </w:r>
      <w:proofErr w:type="gramStart"/>
      <w:r w:rsidR="00FB00E7">
        <w:t>accessed</w:t>
      </w:r>
      <w:proofErr w:type="gramEnd"/>
      <w:r w:rsidR="00FB00E7">
        <w:t xml:space="preserve"> 22 Aug. 2012).</w:t>
      </w:r>
    </w:p>
    <w:p w:rsidR="006C443D" w:rsidRDefault="00092D67" w:rsidP="00D4627C">
      <w:pPr>
        <w:pStyle w:val="BodytextNRCS"/>
        <w:ind w:left="360" w:hanging="360"/>
      </w:pPr>
      <w:proofErr w:type="gramStart"/>
      <w:r>
        <w:t xml:space="preserve">Knight, W.E. </w:t>
      </w:r>
      <w:r w:rsidR="006C443D">
        <w:t>1985.</w:t>
      </w:r>
      <w:proofErr w:type="gramEnd"/>
      <w:r>
        <w:t xml:space="preserve"> </w:t>
      </w:r>
      <w:proofErr w:type="gramStart"/>
      <w:r>
        <w:t>Crimson clover.</w:t>
      </w:r>
      <w:proofErr w:type="gramEnd"/>
      <w:r w:rsidR="006C443D">
        <w:t xml:space="preserve"> </w:t>
      </w:r>
      <w:r>
        <w:t xml:space="preserve">In: N.L. Taylor, editor, </w:t>
      </w:r>
      <w:r w:rsidR="006C443D">
        <w:t>Clover science and</w:t>
      </w:r>
      <w:r w:rsidR="00F15DD4">
        <w:t xml:space="preserve"> technology. </w:t>
      </w:r>
      <w:proofErr w:type="spellStart"/>
      <w:proofErr w:type="gramStart"/>
      <w:r w:rsidR="00760EE2" w:rsidRPr="00760EE2">
        <w:t>Agron</w:t>
      </w:r>
      <w:proofErr w:type="spellEnd"/>
      <w:r w:rsidR="00760EE2" w:rsidRPr="00760EE2">
        <w:t>.</w:t>
      </w:r>
      <w:proofErr w:type="gramEnd"/>
      <w:r w:rsidR="00760EE2" w:rsidRPr="00760EE2">
        <w:t xml:space="preserve"> </w:t>
      </w:r>
      <w:proofErr w:type="spellStart"/>
      <w:proofErr w:type="gramStart"/>
      <w:r w:rsidR="00760EE2" w:rsidRPr="00760EE2">
        <w:t>Monogr</w:t>
      </w:r>
      <w:proofErr w:type="spellEnd"/>
      <w:r w:rsidR="00760EE2" w:rsidRPr="00760EE2">
        <w:t>.</w:t>
      </w:r>
      <w:proofErr w:type="gramEnd"/>
      <w:r w:rsidR="006C443D">
        <w:t xml:space="preserve"> 25. </w:t>
      </w:r>
      <w:r w:rsidR="00F15DD4">
        <w:t>ASA-CSSA-SSSA</w:t>
      </w:r>
      <w:r w:rsidR="006C443D">
        <w:t>, Madison, WI.</w:t>
      </w:r>
      <w:r>
        <w:t xml:space="preserve"> p. 491–502.</w:t>
      </w:r>
    </w:p>
    <w:p w:rsidR="00C34E6C" w:rsidRDefault="00C34E6C" w:rsidP="00D4627C">
      <w:pPr>
        <w:pStyle w:val="BodytextNRCS"/>
        <w:ind w:left="360" w:hanging="360"/>
      </w:pPr>
      <w:proofErr w:type="spellStart"/>
      <w:proofErr w:type="gramStart"/>
      <w:r>
        <w:t>Mutch</w:t>
      </w:r>
      <w:proofErr w:type="spellEnd"/>
      <w:r>
        <w:t>, D.R., and T.E. Martin.</w:t>
      </w:r>
      <w:proofErr w:type="gramEnd"/>
      <w:r>
        <w:t xml:space="preserve"> 2010. Cover crops rese</w:t>
      </w:r>
      <w:r w:rsidR="00D54AAB">
        <w:t xml:space="preserve">arch. </w:t>
      </w:r>
      <w:proofErr w:type="gramStart"/>
      <w:r w:rsidR="00D54AAB">
        <w:t>Michigan State Univ</w:t>
      </w:r>
      <w:r>
        <w:t>., Kellogg Biological Station Land and Water Program, Hickory Corners.</w:t>
      </w:r>
      <w:proofErr w:type="gramEnd"/>
      <w:r>
        <w:t xml:space="preserve"> http://www.covercrops.msu.edu (accessed 30 Aug. 2012).</w:t>
      </w:r>
    </w:p>
    <w:p w:rsidR="00145D5B" w:rsidRDefault="00145D5B" w:rsidP="00D4627C">
      <w:pPr>
        <w:pStyle w:val="BodytextNRCS"/>
        <w:ind w:left="360" w:hanging="360"/>
      </w:pPr>
      <w:proofErr w:type="gramStart"/>
      <w:r>
        <w:t>Oregon State University.</w:t>
      </w:r>
      <w:proofErr w:type="gramEnd"/>
      <w:r>
        <w:t xml:space="preserve"> 2011. Crimson clover brings boon to farmers and soil. Western Farm Press, 14 June. </w:t>
      </w:r>
      <w:r w:rsidR="007E53D7">
        <w:t xml:space="preserve">http://westernfarmpress.com/management/ </w:t>
      </w:r>
      <w:r>
        <w:t>crimson-clover-brings-boon-farmers-and-</w:t>
      </w:r>
      <w:proofErr w:type="spellStart"/>
      <w:r>
        <w:t>soil</w:t>
      </w:r>
      <w:proofErr w:type="gramStart"/>
      <w:r>
        <w:t>?page</w:t>
      </w:r>
      <w:proofErr w:type="spellEnd"/>
      <w:proofErr w:type="gramEnd"/>
      <w:r>
        <w:t>=1 (accessed 22 Oct. 2012).</w:t>
      </w:r>
    </w:p>
    <w:p w:rsidR="00A04DD3" w:rsidRDefault="00EB1004" w:rsidP="00D4627C">
      <w:pPr>
        <w:pStyle w:val="BodytextNRCS"/>
        <w:ind w:left="360" w:hanging="360"/>
      </w:pPr>
      <w:r>
        <w:t>Owsley, M</w:t>
      </w:r>
      <w:r w:rsidR="00F73C3C">
        <w:t>.</w:t>
      </w:r>
      <w:r>
        <w:t xml:space="preserve"> 2007. Review of AU Sunrise crimson clover. </w:t>
      </w:r>
      <w:proofErr w:type="gramStart"/>
      <w:r>
        <w:t>USDA-NRCS Jimmy Carter Plant Materials Center, Americus, GA.</w:t>
      </w:r>
      <w:r w:rsidR="00083C76">
        <w:t xml:space="preserve"> http://www.plant-materials.nrcs.usda.gov/pubs/gapmcmt7237.pdf (accessed 29 Aug. 2012).</w:t>
      </w:r>
      <w:proofErr w:type="gramEnd"/>
    </w:p>
    <w:p w:rsidR="00A90789" w:rsidRDefault="00A90789" w:rsidP="00A04DD3">
      <w:pPr>
        <w:pStyle w:val="BodytextNRCS"/>
        <w:ind w:left="360" w:hanging="360"/>
      </w:pPr>
      <w:r>
        <w:t xml:space="preserve">Owsley, M. 2009. Release brochure for ‘AU Sunrise’ crimson clover. </w:t>
      </w:r>
      <w:proofErr w:type="gramStart"/>
      <w:r>
        <w:t xml:space="preserve">USDA-NRCS Jimmy Carter Plant Materials Center, Americus, GA. </w:t>
      </w:r>
      <w:r w:rsidRPr="00A90789">
        <w:t xml:space="preserve">http://www.plant-materials.nrcs.usda.gov/pubs/gapmcrb8431.pdf </w:t>
      </w:r>
      <w:r>
        <w:t>(accessed 29 Aug. 2012).</w:t>
      </w:r>
      <w:proofErr w:type="gramEnd"/>
    </w:p>
    <w:p w:rsidR="00F73C3C" w:rsidRDefault="00A04DD3" w:rsidP="00A04DD3">
      <w:pPr>
        <w:pStyle w:val="BodytextNRCS"/>
        <w:ind w:left="360" w:hanging="360"/>
      </w:pPr>
      <w:r>
        <w:t xml:space="preserve">Owsley, M. 2012. Release brochure for ‘AU Sunup’ crimson clover. </w:t>
      </w:r>
      <w:proofErr w:type="gramStart"/>
      <w:r>
        <w:t xml:space="preserve">USDA-NRCS Jimmy Carter Plant Materials Center, Americus, GA. </w:t>
      </w:r>
      <w:r w:rsidRPr="00A04DD3">
        <w:t xml:space="preserve">http://www.plant-materials.nrcs.usda.gov/pubs/gapmcrb11076.pdf </w:t>
      </w:r>
      <w:r>
        <w:t>(accessed 29 Aug. 2012).</w:t>
      </w:r>
      <w:proofErr w:type="gramEnd"/>
      <w:r>
        <w:t xml:space="preserve"> </w:t>
      </w:r>
      <w:r w:rsidR="00F73C3C">
        <w:t xml:space="preserve"> </w:t>
      </w:r>
    </w:p>
    <w:p w:rsidR="00DA6AFD" w:rsidRDefault="00DA6AFD" w:rsidP="00D4627C">
      <w:pPr>
        <w:pStyle w:val="BodytextNRCS"/>
        <w:ind w:left="360" w:hanging="360"/>
      </w:pPr>
      <w:r>
        <w:t xml:space="preserve">UC SAREP. 2012. Crimson clover. In: SAREP cover crops database. </w:t>
      </w:r>
      <w:proofErr w:type="gramStart"/>
      <w:r>
        <w:t>Sustainable Agric</w:t>
      </w:r>
      <w:r w:rsidR="00BA4CB6">
        <w:t xml:space="preserve">. Res. and Educ. </w:t>
      </w:r>
      <w:proofErr w:type="spellStart"/>
      <w:r w:rsidR="00BA4CB6">
        <w:t>Progr</w:t>
      </w:r>
      <w:proofErr w:type="spellEnd"/>
      <w:r w:rsidR="00BA4CB6">
        <w:t>.</w:t>
      </w:r>
      <w:r>
        <w:t>, Univ. of California.</w:t>
      </w:r>
      <w:proofErr w:type="gramEnd"/>
      <w:r>
        <w:t xml:space="preserve"> http://www.sarep.ucdavis.edu/database/covercrops (accessed 30 Aug. 2012). </w:t>
      </w:r>
    </w:p>
    <w:p w:rsidR="00B715E0" w:rsidRDefault="00D4627C" w:rsidP="00D4627C">
      <w:pPr>
        <w:pStyle w:val="BodytextNRCS"/>
        <w:ind w:left="360" w:hanging="360"/>
      </w:pPr>
      <w:proofErr w:type="gramStart"/>
      <w:r>
        <w:t xml:space="preserve">Vincent, M.A., and D. </w:t>
      </w:r>
      <w:proofErr w:type="spellStart"/>
      <w:r>
        <w:t>Isely</w:t>
      </w:r>
      <w:proofErr w:type="spellEnd"/>
      <w:r w:rsidR="00B715E0" w:rsidRPr="00B715E0">
        <w:t>.</w:t>
      </w:r>
      <w:proofErr w:type="gramEnd"/>
      <w:r w:rsidR="00B715E0" w:rsidRPr="00B715E0">
        <w:t xml:space="preserve"> </w:t>
      </w:r>
      <w:proofErr w:type="gramStart"/>
      <w:r w:rsidR="00B715E0" w:rsidRPr="00B715E0">
        <w:t>2012 (v. 1.0).</w:t>
      </w:r>
      <w:proofErr w:type="gramEnd"/>
      <w:r w:rsidR="00B715E0" w:rsidRPr="00B715E0">
        <w:t xml:space="preserve"> </w:t>
      </w:r>
      <w:proofErr w:type="gramStart"/>
      <w:r w:rsidR="00B715E0" w:rsidRPr="00B715E0">
        <w:rPr>
          <w:iCs/>
        </w:rPr>
        <w:t xml:space="preserve">Jepson </w:t>
      </w:r>
      <w:proofErr w:type="spellStart"/>
      <w:r w:rsidR="00B715E0" w:rsidRPr="00B715E0">
        <w:rPr>
          <w:iCs/>
        </w:rPr>
        <w:t>eFlora</w:t>
      </w:r>
      <w:proofErr w:type="spellEnd"/>
      <w:r w:rsidR="00B715E0" w:rsidRPr="00B715E0">
        <w:t xml:space="preserve">, </w:t>
      </w:r>
      <w:proofErr w:type="spellStart"/>
      <w:r w:rsidR="00DD24E9" w:rsidRPr="00DD24E9">
        <w:rPr>
          <w:i/>
        </w:rPr>
        <w:t>Trifolium</w:t>
      </w:r>
      <w:proofErr w:type="spellEnd"/>
      <w:r w:rsidR="00DD24E9" w:rsidRPr="00DD24E9">
        <w:rPr>
          <w:i/>
        </w:rPr>
        <w:t xml:space="preserve"> </w:t>
      </w:r>
      <w:proofErr w:type="spellStart"/>
      <w:r w:rsidR="00DD24E9" w:rsidRPr="00DD24E9">
        <w:rPr>
          <w:i/>
        </w:rPr>
        <w:t>incarnatum</w:t>
      </w:r>
      <w:proofErr w:type="spellEnd"/>
      <w:r w:rsidR="00DD24E9">
        <w:t xml:space="preserve"> L.</w:t>
      </w:r>
      <w:r w:rsidR="00B715E0" w:rsidRPr="00B715E0">
        <w:t>, Jepson Flora Project.</w:t>
      </w:r>
      <w:proofErr w:type="gramEnd"/>
      <w:r w:rsidR="00B715E0" w:rsidRPr="00B715E0">
        <w:t xml:space="preserve"> http:</w:t>
      </w:r>
      <w:r w:rsidR="00B715E0">
        <w:t>//ucjeps.berkeley.edu/IJM.html (</w:t>
      </w:r>
      <w:r w:rsidR="00B715E0" w:rsidRPr="00B715E0">
        <w:t xml:space="preserve">accessed </w:t>
      </w:r>
      <w:r w:rsidR="00B715E0">
        <w:t>17 July 2012).</w:t>
      </w:r>
    </w:p>
    <w:p w:rsidR="00E95A62" w:rsidRDefault="00E95A62" w:rsidP="00D4627C">
      <w:pPr>
        <w:pStyle w:val="BodytextNRCS"/>
        <w:ind w:left="360" w:hanging="360"/>
      </w:pPr>
      <w:r>
        <w:t xml:space="preserve">Westgate, J.M. 1913. Crimson clover: growing the crop. </w:t>
      </w:r>
      <w:proofErr w:type="gramStart"/>
      <w:r>
        <w:t>USDA Farmers’ Bulletin 550, Washington, DC.</w:t>
      </w:r>
      <w:proofErr w:type="gramEnd"/>
    </w:p>
    <w:p w:rsidR="005C4054" w:rsidRDefault="005C4054" w:rsidP="00D4627C">
      <w:pPr>
        <w:pStyle w:val="BodytextNRCS"/>
        <w:ind w:left="360" w:hanging="360"/>
      </w:pPr>
      <w:proofErr w:type="gramStart"/>
      <w:r>
        <w:t>Whyte, R.O., G. Nilsson-</w:t>
      </w:r>
      <w:proofErr w:type="spellStart"/>
      <w:r>
        <w:t>Leissner</w:t>
      </w:r>
      <w:proofErr w:type="spellEnd"/>
      <w:r>
        <w:t xml:space="preserve">, and H.C. </w:t>
      </w:r>
      <w:proofErr w:type="spellStart"/>
      <w:r>
        <w:t>Trumble</w:t>
      </w:r>
      <w:proofErr w:type="spellEnd"/>
      <w:r>
        <w:t>.</w:t>
      </w:r>
      <w:proofErr w:type="gramEnd"/>
      <w:r>
        <w:t xml:space="preserve"> 1953. Legumes in agriculture. FAO agricultural stu</w:t>
      </w:r>
      <w:r w:rsidR="008557BE">
        <w:t xml:space="preserve">dies no. 1. </w:t>
      </w:r>
      <w:proofErr w:type="gramStart"/>
      <w:r w:rsidR="008557BE">
        <w:t>Food and Agric.</w:t>
      </w:r>
      <w:r w:rsidR="008D4281">
        <w:t xml:space="preserve"> Organ.</w:t>
      </w:r>
      <w:proofErr w:type="gramEnd"/>
      <w:r>
        <w:t xml:space="preserve"> </w:t>
      </w:r>
      <w:proofErr w:type="gramStart"/>
      <w:r>
        <w:t>of</w:t>
      </w:r>
      <w:proofErr w:type="gramEnd"/>
      <w:r>
        <w:t xml:space="preserve"> the United Nations, Rome.</w:t>
      </w:r>
    </w:p>
    <w:p w:rsidR="00923C2B" w:rsidRDefault="00923C2B" w:rsidP="00D4627C">
      <w:pPr>
        <w:pStyle w:val="BodytextNRCS"/>
        <w:ind w:left="360" w:hanging="360"/>
      </w:pPr>
      <w:proofErr w:type="spellStart"/>
      <w:proofErr w:type="gramStart"/>
      <w:r>
        <w:t>Wickline</w:t>
      </w:r>
      <w:proofErr w:type="spellEnd"/>
      <w:r>
        <w:t>, B., and E. Rayburn.</w:t>
      </w:r>
      <w:proofErr w:type="gramEnd"/>
      <w:r>
        <w:t xml:space="preserve"> 2008. Using crimson clover to supply nitrogen to a silage corn crop. </w:t>
      </w:r>
      <w:r w:rsidR="00ED7F16">
        <w:t>West Virginia Univ. Extension Serv</w:t>
      </w:r>
      <w:r>
        <w:t>. http://www.wvu.edu/~agexten/ageng/Using_Crimson_Clover_to_Supply_Nitr</w:t>
      </w:r>
      <w:r w:rsidR="00AD4C93">
        <w:t>ogen_to_a_Silage_Corn_Crop</w:t>
      </w:r>
      <w:r>
        <w:t>.pdf (accessed 22 Aug. 2012).</w:t>
      </w:r>
    </w:p>
    <w:p w:rsidR="000A54C3" w:rsidRDefault="000A54C3" w:rsidP="00DE7F41">
      <w:pPr>
        <w:pStyle w:val="NRCSBodyText"/>
        <w:rPr>
          <w:b/>
        </w:rPr>
      </w:pPr>
    </w:p>
    <w:p w:rsidR="00DE7F41" w:rsidRDefault="00DD41E3" w:rsidP="00DE7F41">
      <w:pPr>
        <w:pStyle w:val="NRCSBodyText"/>
        <w:rPr>
          <w:i/>
        </w:rPr>
      </w:pPr>
      <w:r w:rsidRPr="00A90532">
        <w:rPr>
          <w:b/>
        </w:rPr>
        <w:t>Prepared By</w:t>
      </w:r>
      <w:r w:rsidR="00721E96">
        <w:t xml:space="preserve">:  </w:t>
      </w:r>
    </w:p>
    <w:p w:rsidR="000A54C3" w:rsidRPr="00EB0052" w:rsidRDefault="000A54C3" w:rsidP="000A54C3">
      <w:pPr>
        <w:pStyle w:val="NRCSBodyText"/>
      </w:pPr>
      <w:r>
        <w:rPr>
          <w:i/>
        </w:rPr>
        <w:t xml:space="preserve">Annie Young-Mathews, </w:t>
      </w:r>
      <w:r>
        <w:t>Conservation Agronomist</w:t>
      </w:r>
    </w:p>
    <w:p w:rsidR="000A54C3" w:rsidRPr="000A54C3" w:rsidRDefault="000A54C3" w:rsidP="00DE7F41">
      <w:pPr>
        <w:pStyle w:val="NRCSBodyText"/>
      </w:pPr>
      <w:r>
        <w:t>USDA-NRCS Corvallis Plant Materials Center, Oregon</w:t>
      </w:r>
    </w:p>
    <w:p w:rsidR="00F26813" w:rsidRPr="00A90532" w:rsidRDefault="00F26813" w:rsidP="000A54C3">
      <w:pPr>
        <w:pStyle w:val="Heading3"/>
        <w:keepNext/>
        <w:rPr>
          <w:i/>
          <w:iCs/>
        </w:rPr>
      </w:pPr>
      <w:r w:rsidRPr="00A90532">
        <w:lastRenderedPageBreak/>
        <w:t>Citation</w:t>
      </w:r>
    </w:p>
    <w:p w:rsidR="00EE4060" w:rsidRDefault="000A54C3" w:rsidP="001F6B39">
      <w:pPr>
        <w:pStyle w:val="BodytextNRCS"/>
      </w:pPr>
      <w:bookmarkStart w:id="1" w:name="OLE_LINK3"/>
      <w:bookmarkStart w:id="2" w:name="OLE_LINK4"/>
      <w:proofErr w:type="gramStart"/>
      <w:r>
        <w:t>Young-Ma</w:t>
      </w:r>
      <w:r w:rsidR="006876ED">
        <w:t>thews, A. 2013</w:t>
      </w:r>
      <w:r>
        <w:t>.</w:t>
      </w:r>
      <w:proofErr w:type="gramEnd"/>
      <w:r>
        <w:t xml:space="preserve"> </w:t>
      </w:r>
      <w:proofErr w:type="gramStart"/>
      <w:r w:rsidRPr="00514BD8">
        <w:t xml:space="preserve">Plant </w:t>
      </w:r>
      <w:r>
        <w:t>g</w:t>
      </w:r>
      <w:r w:rsidRPr="00514BD8">
        <w:t xml:space="preserve">uide for </w:t>
      </w:r>
      <w:r>
        <w:t>crimson clover (</w:t>
      </w:r>
      <w:proofErr w:type="spellStart"/>
      <w:r>
        <w:rPr>
          <w:i/>
        </w:rPr>
        <w:t>Trifolium</w:t>
      </w:r>
      <w:proofErr w:type="spellEnd"/>
      <w:r>
        <w:rPr>
          <w:i/>
        </w:rPr>
        <w:t xml:space="preserve"> </w:t>
      </w:r>
      <w:proofErr w:type="spellStart"/>
      <w:r>
        <w:rPr>
          <w:i/>
        </w:rPr>
        <w:t>incarnatum</w:t>
      </w:r>
      <w:proofErr w:type="spellEnd"/>
      <w:r>
        <w:rPr>
          <w:i/>
        </w:rPr>
        <w:t>)</w:t>
      </w:r>
      <w:r>
        <w:t>.</w:t>
      </w:r>
      <w:proofErr w:type="gramEnd"/>
      <w:r>
        <w:t xml:space="preserve"> </w:t>
      </w:r>
      <w:proofErr w:type="gramStart"/>
      <w:r>
        <w:t>USDA-Natural Resources Conservation Service, Plant Materials Center, Corvallis, OR.</w:t>
      </w:r>
      <w:proofErr w:type="gramEnd"/>
    </w:p>
    <w:bookmarkEnd w:id="1"/>
    <w:bookmarkEnd w:id="2"/>
    <w:p w:rsidR="000E3166" w:rsidRPr="000A54C3" w:rsidRDefault="000E3166" w:rsidP="000E3166">
      <w:pPr>
        <w:pStyle w:val="NRCSBodyText"/>
        <w:spacing w:before="240"/>
      </w:pPr>
      <w:r w:rsidRPr="000E3166">
        <w:t xml:space="preserve">Published </w:t>
      </w:r>
      <w:r w:rsidR="006876ED">
        <w:t>February, 2013</w:t>
      </w:r>
    </w:p>
    <w:p w:rsidR="00CD49CC" w:rsidRPr="000A54C3" w:rsidRDefault="002375B8" w:rsidP="00DE7F41">
      <w:pPr>
        <w:pStyle w:val="BodytextNRCS"/>
        <w:spacing w:before="120"/>
        <w:rPr>
          <w:sz w:val="16"/>
          <w:szCs w:val="16"/>
        </w:rPr>
      </w:pPr>
      <w:r w:rsidRPr="000A54C3">
        <w:rPr>
          <w:sz w:val="16"/>
          <w:szCs w:val="16"/>
        </w:rPr>
        <w:t xml:space="preserve">Edited: </w:t>
      </w:r>
      <w:r w:rsidR="00757E65">
        <w:rPr>
          <w:sz w:val="16"/>
          <w:szCs w:val="16"/>
        </w:rPr>
        <w:t>5Sep2012</w:t>
      </w:r>
      <w:r w:rsidR="000C4EEE">
        <w:rPr>
          <w:sz w:val="16"/>
          <w:szCs w:val="16"/>
        </w:rPr>
        <w:t xml:space="preserve"> </w:t>
      </w:r>
      <w:proofErr w:type="spellStart"/>
      <w:r w:rsidR="00430E2E">
        <w:rPr>
          <w:sz w:val="16"/>
          <w:szCs w:val="16"/>
        </w:rPr>
        <w:t>cms</w:t>
      </w:r>
      <w:proofErr w:type="spellEnd"/>
      <w:r w:rsidR="000C4EEE">
        <w:rPr>
          <w:sz w:val="16"/>
          <w:szCs w:val="16"/>
        </w:rPr>
        <w:t>;</w:t>
      </w:r>
      <w:r w:rsidR="007F57E3">
        <w:rPr>
          <w:sz w:val="16"/>
          <w:szCs w:val="16"/>
        </w:rPr>
        <w:t xml:space="preserve"> 17Sep2012</w:t>
      </w:r>
      <w:r w:rsidR="000C4EEE">
        <w:rPr>
          <w:sz w:val="16"/>
          <w:szCs w:val="16"/>
        </w:rPr>
        <w:t xml:space="preserve"> </w:t>
      </w:r>
      <w:proofErr w:type="spellStart"/>
      <w:r w:rsidR="007F57E3">
        <w:rPr>
          <w:sz w:val="16"/>
          <w:szCs w:val="16"/>
        </w:rPr>
        <w:t>aaj</w:t>
      </w:r>
      <w:proofErr w:type="spellEnd"/>
      <w:r w:rsidR="000C4EEE">
        <w:rPr>
          <w:sz w:val="16"/>
          <w:szCs w:val="16"/>
        </w:rPr>
        <w:t xml:space="preserve">; 18Sep2012 </w:t>
      </w:r>
      <w:proofErr w:type="spellStart"/>
      <w:r w:rsidR="000C4EEE">
        <w:rPr>
          <w:sz w:val="16"/>
          <w:szCs w:val="16"/>
        </w:rPr>
        <w:t>klp</w:t>
      </w:r>
      <w:proofErr w:type="spellEnd"/>
      <w:r w:rsidR="00EF1130">
        <w:rPr>
          <w:sz w:val="16"/>
          <w:szCs w:val="16"/>
        </w:rPr>
        <w:t>; 16Jan</w:t>
      </w:r>
      <w:r w:rsidR="0088720F">
        <w:rPr>
          <w:sz w:val="16"/>
          <w:szCs w:val="16"/>
        </w:rPr>
        <w:t>20</w:t>
      </w:r>
      <w:r w:rsidR="00EF1130">
        <w:rPr>
          <w:sz w:val="16"/>
          <w:szCs w:val="16"/>
        </w:rPr>
        <w:t xml:space="preserve">13 </w:t>
      </w:r>
      <w:proofErr w:type="spellStart"/>
      <w:r w:rsidR="00EF1130">
        <w:rPr>
          <w:sz w:val="16"/>
          <w:szCs w:val="16"/>
        </w:rPr>
        <w:t>plsp</w:t>
      </w:r>
      <w:proofErr w:type="spellEnd"/>
      <w:r w:rsidR="00920C15">
        <w:rPr>
          <w:sz w:val="16"/>
          <w:szCs w:val="16"/>
        </w:rPr>
        <w:t>; 4 Feb2013 jab</w:t>
      </w:r>
      <w:bookmarkStart w:id="3" w:name="_GoBack"/>
      <w:bookmarkEnd w:id="3"/>
    </w:p>
    <w:p w:rsidR="008D400F" w:rsidRPr="00E87D06" w:rsidRDefault="008D400F" w:rsidP="000E3166">
      <w:pPr>
        <w:pStyle w:val="BodytextNRCS"/>
        <w:spacing w:before="240"/>
      </w:pPr>
      <w:r w:rsidRPr="00E87D06">
        <w:lastRenderedPageBreak/>
        <w:t xml:space="preserve">For more information about this and other plants, please contact your local NRCS field office or Conservation District </w:t>
      </w:r>
      <w:r w:rsidR="00E87D06" w:rsidRPr="00E87D06">
        <w:t xml:space="preserve">at </w:t>
      </w:r>
      <w:hyperlink r:id="rId21" w:tgtFrame="_blank" w:tooltip="USDA NRCS Web site" w:history="1">
        <w:r w:rsidR="00E87D06" w:rsidRPr="00BC6320">
          <w:rPr>
            <w:rStyle w:val="Hyperlink"/>
          </w:rPr>
          <w:t>http://www.nrcs.usda.gov/</w:t>
        </w:r>
      </w:hyperlink>
      <w:r w:rsidR="00E87D06" w:rsidRPr="00E87D06">
        <w:t xml:space="preserve"> and visit the PLANTS Web site at </w:t>
      </w:r>
      <w:hyperlink r:id="rId22"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23" w:tgtFrame="_blank" w:tooltip="Plant Materials Program Web site" w:history="1">
        <w:r w:rsidR="00721E96" w:rsidRPr="00BC6320">
          <w:rPr>
            <w:rStyle w:val="Hyperlink"/>
          </w:rPr>
          <w:t>http://plant-materials.nrcs.usda.gov</w:t>
        </w:r>
      </w:hyperlink>
      <w:r w:rsidR="00721E96" w:rsidRPr="00E87D06">
        <w:t>.</w:t>
      </w:r>
    </w:p>
    <w:p w:rsidR="000C2C03" w:rsidRPr="008E34BB" w:rsidRDefault="00721E96" w:rsidP="0063641D">
      <w:pPr>
        <w:pStyle w:val="BodytextNRCS"/>
        <w:spacing w:before="240"/>
      </w:pPr>
      <w:proofErr w:type="gramStart"/>
      <w:r>
        <w:t>PLANTS is</w:t>
      </w:r>
      <w:proofErr w:type="gramEnd"/>
      <w:r>
        <w:t xml:space="preserve"> not responsible for the content or availability of other Web sites.</w:t>
      </w:r>
    </w:p>
    <w:p w:rsidR="000C2C03" w:rsidRDefault="000C2C03" w:rsidP="0063641D">
      <w:pPr>
        <w:pStyle w:val="BodytextNRCS"/>
        <w:spacing w:before="240"/>
        <w:rPr>
          <w:b/>
          <w:color w:val="00A886"/>
        </w:rPr>
        <w:sectPr w:rsidR="000C2C03" w:rsidSect="002F4DFE">
          <w:headerReference w:type="default" r:id="rId24"/>
          <w:footerReference w:type="default" r:id="rId25"/>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7365" w:rsidRDefault="00BF7365">
      <w:r>
        <w:separator/>
      </w:r>
    </w:p>
  </w:endnote>
  <w:endnote w:type="continuationSeparator" w:id="0">
    <w:p w:rsidR="00BF7365" w:rsidRDefault="00BF736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altName w:val="Segoe UI"/>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C61" w:rsidRDefault="00AC4C6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C61" w:rsidRPr="001F7210" w:rsidRDefault="00AC4C61" w:rsidP="001F7210">
    <w:pPr>
      <w:pStyle w:val="Header"/>
      <w:jc w:val="left"/>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C61" w:rsidRDefault="00AC4C61"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7365" w:rsidRDefault="00BF7365">
      <w:r>
        <w:separator/>
      </w:r>
    </w:p>
  </w:footnote>
  <w:footnote w:type="continuationSeparator" w:id="0">
    <w:p w:rsidR="00BF7365" w:rsidRDefault="00BF73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C61" w:rsidRDefault="00AC4C6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C61" w:rsidRPr="003749B3" w:rsidRDefault="00AC4C61"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046F3BC5"/>
    <w:multiLevelType w:val="hybridMultilevel"/>
    <w:tmpl w:val="7D64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1"/>
  <w:embedSystemFonts/>
  <w:proofState w:spelling="clean" w:grammar="clean"/>
  <w:attachedTemplate r:id="rId1"/>
  <w:stylePaneFormatFilter w:val="3828"/>
  <w:stylePaneSortMethod w:val="0000"/>
  <w:trackRevisions/>
  <w:defaultTabStop w:val="720"/>
  <w:drawingGridHorizontalSpacing w:val="120"/>
  <w:displayHorizontalDrawingGridEvery w:val="0"/>
  <w:displayVerticalDrawingGridEvery w:val="0"/>
  <w:noPunctuationKerning/>
  <w:characterSpacingControl w:val="doNotCompress"/>
  <w:hdrShapeDefaults>
    <o:shapedefaults v:ext="edit" spidmax="5122">
      <o:colormru v:ext="edit" colors="#0000b0,#0000c6,#060"/>
    </o:shapedefaults>
  </w:hdrShapeDefaults>
  <w:footnotePr>
    <w:footnote w:id="-1"/>
    <w:footnote w:id="0"/>
  </w:footnotePr>
  <w:endnotePr>
    <w:endnote w:id="-1"/>
    <w:endnote w:id="0"/>
  </w:endnotePr>
  <w:compat/>
  <w:rsids>
    <w:rsidRoot w:val="000A54C3"/>
    <w:rsid w:val="00005B78"/>
    <w:rsid w:val="00005D38"/>
    <w:rsid w:val="00007042"/>
    <w:rsid w:val="000103B8"/>
    <w:rsid w:val="000171EC"/>
    <w:rsid w:val="00021461"/>
    <w:rsid w:val="00024DE6"/>
    <w:rsid w:val="00025A54"/>
    <w:rsid w:val="00033131"/>
    <w:rsid w:val="00034B57"/>
    <w:rsid w:val="000367FE"/>
    <w:rsid w:val="00042ABF"/>
    <w:rsid w:val="00044AD2"/>
    <w:rsid w:val="00044CEF"/>
    <w:rsid w:val="000578C2"/>
    <w:rsid w:val="000607FF"/>
    <w:rsid w:val="00061FD0"/>
    <w:rsid w:val="00062EE6"/>
    <w:rsid w:val="00067AF6"/>
    <w:rsid w:val="00067FD1"/>
    <w:rsid w:val="00075D02"/>
    <w:rsid w:val="00076424"/>
    <w:rsid w:val="00080587"/>
    <w:rsid w:val="00083C76"/>
    <w:rsid w:val="000867C9"/>
    <w:rsid w:val="00092D67"/>
    <w:rsid w:val="00094B10"/>
    <w:rsid w:val="00095E67"/>
    <w:rsid w:val="000A1774"/>
    <w:rsid w:val="000A22CF"/>
    <w:rsid w:val="000A54C3"/>
    <w:rsid w:val="000A69A1"/>
    <w:rsid w:val="000A6D6A"/>
    <w:rsid w:val="000B49AE"/>
    <w:rsid w:val="000B4CF9"/>
    <w:rsid w:val="000C04E7"/>
    <w:rsid w:val="000C2C03"/>
    <w:rsid w:val="000C4EEE"/>
    <w:rsid w:val="000C5AB9"/>
    <w:rsid w:val="000D1B02"/>
    <w:rsid w:val="000D3A30"/>
    <w:rsid w:val="000D47B4"/>
    <w:rsid w:val="000D5161"/>
    <w:rsid w:val="000D532C"/>
    <w:rsid w:val="000E1BE4"/>
    <w:rsid w:val="000E3166"/>
    <w:rsid w:val="000E35A0"/>
    <w:rsid w:val="000E5B0D"/>
    <w:rsid w:val="000E5F64"/>
    <w:rsid w:val="000F019C"/>
    <w:rsid w:val="000F17F9"/>
    <w:rsid w:val="000F1970"/>
    <w:rsid w:val="000F4C63"/>
    <w:rsid w:val="00103FC5"/>
    <w:rsid w:val="0011293B"/>
    <w:rsid w:val="0012651A"/>
    <w:rsid w:val="00126647"/>
    <w:rsid w:val="001328B7"/>
    <w:rsid w:val="00136DA6"/>
    <w:rsid w:val="0014078A"/>
    <w:rsid w:val="00140BA1"/>
    <w:rsid w:val="001426DD"/>
    <w:rsid w:val="00143135"/>
    <w:rsid w:val="00145161"/>
    <w:rsid w:val="00145D5B"/>
    <w:rsid w:val="001478F1"/>
    <w:rsid w:val="00154C71"/>
    <w:rsid w:val="0015528B"/>
    <w:rsid w:val="001554F3"/>
    <w:rsid w:val="00161E90"/>
    <w:rsid w:val="00161F74"/>
    <w:rsid w:val="00173092"/>
    <w:rsid w:val="00186361"/>
    <w:rsid w:val="00193270"/>
    <w:rsid w:val="00197EF7"/>
    <w:rsid w:val="001A2658"/>
    <w:rsid w:val="001A2FC4"/>
    <w:rsid w:val="001A7D69"/>
    <w:rsid w:val="001B0207"/>
    <w:rsid w:val="001B29BD"/>
    <w:rsid w:val="001B5F47"/>
    <w:rsid w:val="001B6C75"/>
    <w:rsid w:val="001C4209"/>
    <w:rsid w:val="001C5230"/>
    <w:rsid w:val="001D074C"/>
    <w:rsid w:val="001D3988"/>
    <w:rsid w:val="001D6A53"/>
    <w:rsid w:val="001E59C6"/>
    <w:rsid w:val="001E5DEE"/>
    <w:rsid w:val="001F15A1"/>
    <w:rsid w:val="001F629C"/>
    <w:rsid w:val="001F6B39"/>
    <w:rsid w:val="001F7210"/>
    <w:rsid w:val="00200934"/>
    <w:rsid w:val="00201B8A"/>
    <w:rsid w:val="002036D4"/>
    <w:rsid w:val="002073CB"/>
    <w:rsid w:val="002127B5"/>
    <w:rsid w:val="002148DF"/>
    <w:rsid w:val="00222F37"/>
    <w:rsid w:val="00226C58"/>
    <w:rsid w:val="00232453"/>
    <w:rsid w:val="002346BB"/>
    <w:rsid w:val="0023556E"/>
    <w:rsid w:val="00235A28"/>
    <w:rsid w:val="002375B8"/>
    <w:rsid w:val="00237B9D"/>
    <w:rsid w:val="00241BA5"/>
    <w:rsid w:val="00242726"/>
    <w:rsid w:val="00256914"/>
    <w:rsid w:val="0026727E"/>
    <w:rsid w:val="00272129"/>
    <w:rsid w:val="0027648E"/>
    <w:rsid w:val="00280D6D"/>
    <w:rsid w:val="00280F13"/>
    <w:rsid w:val="0029127F"/>
    <w:rsid w:val="00291EEF"/>
    <w:rsid w:val="00293979"/>
    <w:rsid w:val="002940D3"/>
    <w:rsid w:val="0029470C"/>
    <w:rsid w:val="0029707F"/>
    <w:rsid w:val="002A00A5"/>
    <w:rsid w:val="002A6B97"/>
    <w:rsid w:val="002B5C39"/>
    <w:rsid w:val="002C3B5E"/>
    <w:rsid w:val="002C45BA"/>
    <w:rsid w:val="002E1217"/>
    <w:rsid w:val="002E6B0C"/>
    <w:rsid w:val="002F422D"/>
    <w:rsid w:val="002F4DFE"/>
    <w:rsid w:val="00302C9A"/>
    <w:rsid w:val="00307324"/>
    <w:rsid w:val="0031050C"/>
    <w:rsid w:val="00313599"/>
    <w:rsid w:val="00315B23"/>
    <w:rsid w:val="00316F01"/>
    <w:rsid w:val="00321B28"/>
    <w:rsid w:val="00323D88"/>
    <w:rsid w:val="0032662A"/>
    <w:rsid w:val="00331B1C"/>
    <w:rsid w:val="00341F59"/>
    <w:rsid w:val="00343D7C"/>
    <w:rsid w:val="00354A89"/>
    <w:rsid w:val="003579CB"/>
    <w:rsid w:val="00364D61"/>
    <w:rsid w:val="00364D96"/>
    <w:rsid w:val="0036701D"/>
    <w:rsid w:val="0037193A"/>
    <w:rsid w:val="003749B3"/>
    <w:rsid w:val="003759E1"/>
    <w:rsid w:val="00376137"/>
    <w:rsid w:val="00377934"/>
    <w:rsid w:val="00380D17"/>
    <w:rsid w:val="00381329"/>
    <w:rsid w:val="0038208D"/>
    <w:rsid w:val="00390DE1"/>
    <w:rsid w:val="00391410"/>
    <w:rsid w:val="00395D33"/>
    <w:rsid w:val="00397F25"/>
    <w:rsid w:val="003A3279"/>
    <w:rsid w:val="003A5407"/>
    <w:rsid w:val="003C0813"/>
    <w:rsid w:val="003C469A"/>
    <w:rsid w:val="003C6BC8"/>
    <w:rsid w:val="003C7EE2"/>
    <w:rsid w:val="003D0BA9"/>
    <w:rsid w:val="003D55DC"/>
    <w:rsid w:val="003D581F"/>
    <w:rsid w:val="003E1E4D"/>
    <w:rsid w:val="003E3501"/>
    <w:rsid w:val="003E66FA"/>
    <w:rsid w:val="003F538B"/>
    <w:rsid w:val="004011BB"/>
    <w:rsid w:val="004016C9"/>
    <w:rsid w:val="004032F8"/>
    <w:rsid w:val="00403EF1"/>
    <w:rsid w:val="00404192"/>
    <w:rsid w:val="004052E3"/>
    <w:rsid w:val="00411DE7"/>
    <w:rsid w:val="00414874"/>
    <w:rsid w:val="00416D52"/>
    <w:rsid w:val="00420D4A"/>
    <w:rsid w:val="004244A2"/>
    <w:rsid w:val="004249F9"/>
    <w:rsid w:val="00430761"/>
    <w:rsid w:val="00430E2E"/>
    <w:rsid w:val="00432953"/>
    <w:rsid w:val="004340C9"/>
    <w:rsid w:val="004364E5"/>
    <w:rsid w:val="00437F11"/>
    <w:rsid w:val="004401E0"/>
    <w:rsid w:val="00441EB6"/>
    <w:rsid w:val="0044320D"/>
    <w:rsid w:val="00445D91"/>
    <w:rsid w:val="0044715E"/>
    <w:rsid w:val="004500D1"/>
    <w:rsid w:val="00451AFD"/>
    <w:rsid w:val="00462ED2"/>
    <w:rsid w:val="0046432F"/>
    <w:rsid w:val="00472DF0"/>
    <w:rsid w:val="00481D7F"/>
    <w:rsid w:val="0048212B"/>
    <w:rsid w:val="004849ED"/>
    <w:rsid w:val="00484BEB"/>
    <w:rsid w:val="00485D14"/>
    <w:rsid w:val="00486806"/>
    <w:rsid w:val="00486E14"/>
    <w:rsid w:val="004A249A"/>
    <w:rsid w:val="004A3095"/>
    <w:rsid w:val="004A4C45"/>
    <w:rsid w:val="004A50AC"/>
    <w:rsid w:val="004B1DFF"/>
    <w:rsid w:val="004B6DB1"/>
    <w:rsid w:val="004D4A6D"/>
    <w:rsid w:val="004D52B7"/>
    <w:rsid w:val="004D5457"/>
    <w:rsid w:val="004E2BD6"/>
    <w:rsid w:val="004E4F33"/>
    <w:rsid w:val="004F2702"/>
    <w:rsid w:val="004F75FB"/>
    <w:rsid w:val="004F78CE"/>
    <w:rsid w:val="004F7FBD"/>
    <w:rsid w:val="00503548"/>
    <w:rsid w:val="00506BDE"/>
    <w:rsid w:val="00507BC3"/>
    <w:rsid w:val="005124C2"/>
    <w:rsid w:val="005146B7"/>
    <w:rsid w:val="0051635E"/>
    <w:rsid w:val="00520FAC"/>
    <w:rsid w:val="005246D5"/>
    <w:rsid w:val="00535CBE"/>
    <w:rsid w:val="0054245D"/>
    <w:rsid w:val="0055263B"/>
    <w:rsid w:val="00552FC3"/>
    <w:rsid w:val="005564E0"/>
    <w:rsid w:val="00557351"/>
    <w:rsid w:val="00561555"/>
    <w:rsid w:val="0056361F"/>
    <w:rsid w:val="00564F15"/>
    <w:rsid w:val="005768BA"/>
    <w:rsid w:val="00580382"/>
    <w:rsid w:val="0058147F"/>
    <w:rsid w:val="00585A04"/>
    <w:rsid w:val="005903A9"/>
    <w:rsid w:val="00592CFA"/>
    <w:rsid w:val="005950BD"/>
    <w:rsid w:val="0059546D"/>
    <w:rsid w:val="005A2740"/>
    <w:rsid w:val="005A359F"/>
    <w:rsid w:val="005B7DC0"/>
    <w:rsid w:val="005C06E7"/>
    <w:rsid w:val="005C24EB"/>
    <w:rsid w:val="005C4054"/>
    <w:rsid w:val="005C5ACE"/>
    <w:rsid w:val="005D7B51"/>
    <w:rsid w:val="005F01E5"/>
    <w:rsid w:val="005F1941"/>
    <w:rsid w:val="005F1FEC"/>
    <w:rsid w:val="005F2429"/>
    <w:rsid w:val="005F57D8"/>
    <w:rsid w:val="005F6574"/>
    <w:rsid w:val="005F6BC2"/>
    <w:rsid w:val="00601643"/>
    <w:rsid w:val="00604076"/>
    <w:rsid w:val="00614036"/>
    <w:rsid w:val="0061608E"/>
    <w:rsid w:val="006333FE"/>
    <w:rsid w:val="00634E80"/>
    <w:rsid w:val="0063641D"/>
    <w:rsid w:val="0064371D"/>
    <w:rsid w:val="00655429"/>
    <w:rsid w:val="0066063A"/>
    <w:rsid w:val="00660B45"/>
    <w:rsid w:val="00666C7B"/>
    <w:rsid w:val="0067457E"/>
    <w:rsid w:val="0068523F"/>
    <w:rsid w:val="00685A5F"/>
    <w:rsid w:val="006876ED"/>
    <w:rsid w:val="0069364E"/>
    <w:rsid w:val="006A29CA"/>
    <w:rsid w:val="006A6D5F"/>
    <w:rsid w:val="006B1252"/>
    <w:rsid w:val="006B4B3E"/>
    <w:rsid w:val="006B5F6B"/>
    <w:rsid w:val="006B716F"/>
    <w:rsid w:val="006C0D1F"/>
    <w:rsid w:val="006C282D"/>
    <w:rsid w:val="006C443D"/>
    <w:rsid w:val="006C44A9"/>
    <w:rsid w:val="006C4672"/>
    <w:rsid w:val="006D1492"/>
    <w:rsid w:val="006D6DE2"/>
    <w:rsid w:val="006D7A42"/>
    <w:rsid w:val="006E0963"/>
    <w:rsid w:val="006F7A43"/>
    <w:rsid w:val="00704BA1"/>
    <w:rsid w:val="00707E48"/>
    <w:rsid w:val="00711EDF"/>
    <w:rsid w:val="00712AC4"/>
    <w:rsid w:val="00714719"/>
    <w:rsid w:val="00714BDF"/>
    <w:rsid w:val="007210A5"/>
    <w:rsid w:val="00721B7E"/>
    <w:rsid w:val="00721E96"/>
    <w:rsid w:val="00722A00"/>
    <w:rsid w:val="007267E8"/>
    <w:rsid w:val="00732FEF"/>
    <w:rsid w:val="00740FE4"/>
    <w:rsid w:val="007478EA"/>
    <w:rsid w:val="00753CE6"/>
    <w:rsid w:val="00757E65"/>
    <w:rsid w:val="00760EE2"/>
    <w:rsid w:val="0076279A"/>
    <w:rsid w:val="00763908"/>
    <w:rsid w:val="007649A5"/>
    <w:rsid w:val="007657FA"/>
    <w:rsid w:val="00766633"/>
    <w:rsid w:val="00774F0A"/>
    <w:rsid w:val="00777B69"/>
    <w:rsid w:val="00777D4B"/>
    <w:rsid w:val="007866F3"/>
    <w:rsid w:val="00787A0D"/>
    <w:rsid w:val="00793969"/>
    <w:rsid w:val="00797B30"/>
    <w:rsid w:val="00797CD8"/>
    <w:rsid w:val="007A3680"/>
    <w:rsid w:val="007A58F8"/>
    <w:rsid w:val="007B08BA"/>
    <w:rsid w:val="007B24E5"/>
    <w:rsid w:val="007B2E0B"/>
    <w:rsid w:val="007B2FEF"/>
    <w:rsid w:val="007B3EDD"/>
    <w:rsid w:val="007B51E8"/>
    <w:rsid w:val="007C2D43"/>
    <w:rsid w:val="007C5332"/>
    <w:rsid w:val="007C5A5F"/>
    <w:rsid w:val="007C7AE7"/>
    <w:rsid w:val="007D12EE"/>
    <w:rsid w:val="007D357D"/>
    <w:rsid w:val="007D71EF"/>
    <w:rsid w:val="007E53D7"/>
    <w:rsid w:val="007F073F"/>
    <w:rsid w:val="007F3743"/>
    <w:rsid w:val="007F57E3"/>
    <w:rsid w:val="007F62D1"/>
    <w:rsid w:val="007F728B"/>
    <w:rsid w:val="0080698A"/>
    <w:rsid w:val="00810635"/>
    <w:rsid w:val="00813828"/>
    <w:rsid w:val="0081582F"/>
    <w:rsid w:val="008175C8"/>
    <w:rsid w:val="008178A7"/>
    <w:rsid w:val="00830F95"/>
    <w:rsid w:val="008356B2"/>
    <w:rsid w:val="008359D6"/>
    <w:rsid w:val="00836063"/>
    <w:rsid w:val="008517EF"/>
    <w:rsid w:val="00853A34"/>
    <w:rsid w:val="008548FB"/>
    <w:rsid w:val="008557BE"/>
    <w:rsid w:val="0087026D"/>
    <w:rsid w:val="00876EF8"/>
    <w:rsid w:val="00877873"/>
    <w:rsid w:val="0088318F"/>
    <w:rsid w:val="00883B3D"/>
    <w:rsid w:val="00885BA0"/>
    <w:rsid w:val="0088720F"/>
    <w:rsid w:val="0089154B"/>
    <w:rsid w:val="008922A3"/>
    <w:rsid w:val="008947D4"/>
    <w:rsid w:val="008A0CEE"/>
    <w:rsid w:val="008A0F0F"/>
    <w:rsid w:val="008A1A08"/>
    <w:rsid w:val="008A4BFE"/>
    <w:rsid w:val="008A72B4"/>
    <w:rsid w:val="008B3C33"/>
    <w:rsid w:val="008B3F2D"/>
    <w:rsid w:val="008D400F"/>
    <w:rsid w:val="008D4281"/>
    <w:rsid w:val="008E3497"/>
    <w:rsid w:val="008E34BB"/>
    <w:rsid w:val="008E41DE"/>
    <w:rsid w:val="008E6018"/>
    <w:rsid w:val="008F3D5A"/>
    <w:rsid w:val="0090192B"/>
    <w:rsid w:val="009027B9"/>
    <w:rsid w:val="00902A49"/>
    <w:rsid w:val="009061C7"/>
    <w:rsid w:val="0090772D"/>
    <w:rsid w:val="00916BBA"/>
    <w:rsid w:val="00920C15"/>
    <w:rsid w:val="00923C2B"/>
    <w:rsid w:val="00923C5B"/>
    <w:rsid w:val="00924299"/>
    <w:rsid w:val="00925F08"/>
    <w:rsid w:val="00927034"/>
    <w:rsid w:val="009311D6"/>
    <w:rsid w:val="009322AB"/>
    <w:rsid w:val="009372DC"/>
    <w:rsid w:val="009467F1"/>
    <w:rsid w:val="0095014D"/>
    <w:rsid w:val="009643C0"/>
    <w:rsid w:val="00964586"/>
    <w:rsid w:val="0096697D"/>
    <w:rsid w:val="00973B6C"/>
    <w:rsid w:val="00976A97"/>
    <w:rsid w:val="00982214"/>
    <w:rsid w:val="00983300"/>
    <w:rsid w:val="00983F49"/>
    <w:rsid w:val="009905DA"/>
    <w:rsid w:val="00991923"/>
    <w:rsid w:val="009A3556"/>
    <w:rsid w:val="009A5BB4"/>
    <w:rsid w:val="009B1BA0"/>
    <w:rsid w:val="009B2ECF"/>
    <w:rsid w:val="009B3631"/>
    <w:rsid w:val="009D14E1"/>
    <w:rsid w:val="009E3058"/>
    <w:rsid w:val="009F2D69"/>
    <w:rsid w:val="009F5F02"/>
    <w:rsid w:val="009F6DF7"/>
    <w:rsid w:val="009F799A"/>
    <w:rsid w:val="00A0269A"/>
    <w:rsid w:val="00A0283E"/>
    <w:rsid w:val="00A04DD3"/>
    <w:rsid w:val="00A06FE6"/>
    <w:rsid w:val="00A11C8D"/>
    <w:rsid w:val="00A12175"/>
    <w:rsid w:val="00A12472"/>
    <w:rsid w:val="00A158B8"/>
    <w:rsid w:val="00A168C8"/>
    <w:rsid w:val="00A16F48"/>
    <w:rsid w:val="00A23988"/>
    <w:rsid w:val="00A27C54"/>
    <w:rsid w:val="00A339BF"/>
    <w:rsid w:val="00A34218"/>
    <w:rsid w:val="00A41356"/>
    <w:rsid w:val="00A57E30"/>
    <w:rsid w:val="00A65B3C"/>
    <w:rsid w:val="00A66325"/>
    <w:rsid w:val="00A67DAC"/>
    <w:rsid w:val="00A70790"/>
    <w:rsid w:val="00A7589A"/>
    <w:rsid w:val="00A77DDE"/>
    <w:rsid w:val="00A8423D"/>
    <w:rsid w:val="00A87BE1"/>
    <w:rsid w:val="00A90532"/>
    <w:rsid w:val="00A90789"/>
    <w:rsid w:val="00A93C62"/>
    <w:rsid w:val="00A94204"/>
    <w:rsid w:val="00A956A1"/>
    <w:rsid w:val="00A97BCF"/>
    <w:rsid w:val="00AA05D2"/>
    <w:rsid w:val="00AA459F"/>
    <w:rsid w:val="00AB23B1"/>
    <w:rsid w:val="00AB23C3"/>
    <w:rsid w:val="00AB6588"/>
    <w:rsid w:val="00AC201A"/>
    <w:rsid w:val="00AC2D89"/>
    <w:rsid w:val="00AC2F0E"/>
    <w:rsid w:val="00AC4C61"/>
    <w:rsid w:val="00AD0732"/>
    <w:rsid w:val="00AD1912"/>
    <w:rsid w:val="00AD30BE"/>
    <w:rsid w:val="00AD4843"/>
    <w:rsid w:val="00AD4AFA"/>
    <w:rsid w:val="00AD4C93"/>
    <w:rsid w:val="00AE003D"/>
    <w:rsid w:val="00AE5B2D"/>
    <w:rsid w:val="00AE7297"/>
    <w:rsid w:val="00AF79E3"/>
    <w:rsid w:val="00B06B3A"/>
    <w:rsid w:val="00B1076B"/>
    <w:rsid w:val="00B15B14"/>
    <w:rsid w:val="00B1743F"/>
    <w:rsid w:val="00B23911"/>
    <w:rsid w:val="00B42089"/>
    <w:rsid w:val="00B4709B"/>
    <w:rsid w:val="00B57CCE"/>
    <w:rsid w:val="00B6050C"/>
    <w:rsid w:val="00B65C8B"/>
    <w:rsid w:val="00B67C76"/>
    <w:rsid w:val="00B715E0"/>
    <w:rsid w:val="00B74488"/>
    <w:rsid w:val="00B755F2"/>
    <w:rsid w:val="00B83602"/>
    <w:rsid w:val="00B83F1B"/>
    <w:rsid w:val="00B841F9"/>
    <w:rsid w:val="00B8425D"/>
    <w:rsid w:val="00B855D8"/>
    <w:rsid w:val="00B90F4E"/>
    <w:rsid w:val="00B9310D"/>
    <w:rsid w:val="00B93BEF"/>
    <w:rsid w:val="00BA3C9E"/>
    <w:rsid w:val="00BA4CB6"/>
    <w:rsid w:val="00BA5F2F"/>
    <w:rsid w:val="00BA696E"/>
    <w:rsid w:val="00BC08A9"/>
    <w:rsid w:val="00BC13A0"/>
    <w:rsid w:val="00BC6320"/>
    <w:rsid w:val="00BD3185"/>
    <w:rsid w:val="00BD616F"/>
    <w:rsid w:val="00BE1838"/>
    <w:rsid w:val="00BE198D"/>
    <w:rsid w:val="00BE3F37"/>
    <w:rsid w:val="00BE43AE"/>
    <w:rsid w:val="00BE5356"/>
    <w:rsid w:val="00BE6387"/>
    <w:rsid w:val="00BF42AC"/>
    <w:rsid w:val="00BF4416"/>
    <w:rsid w:val="00BF44A8"/>
    <w:rsid w:val="00BF6D7E"/>
    <w:rsid w:val="00BF7365"/>
    <w:rsid w:val="00C00A03"/>
    <w:rsid w:val="00C00CFF"/>
    <w:rsid w:val="00C03EAE"/>
    <w:rsid w:val="00C047A2"/>
    <w:rsid w:val="00C1191F"/>
    <w:rsid w:val="00C24E9F"/>
    <w:rsid w:val="00C2542E"/>
    <w:rsid w:val="00C34E6C"/>
    <w:rsid w:val="00C358D5"/>
    <w:rsid w:val="00C367CA"/>
    <w:rsid w:val="00C42540"/>
    <w:rsid w:val="00C465F4"/>
    <w:rsid w:val="00C5235E"/>
    <w:rsid w:val="00C54347"/>
    <w:rsid w:val="00C54663"/>
    <w:rsid w:val="00C55255"/>
    <w:rsid w:val="00C55C16"/>
    <w:rsid w:val="00C71B7B"/>
    <w:rsid w:val="00C72E84"/>
    <w:rsid w:val="00C81067"/>
    <w:rsid w:val="00C81773"/>
    <w:rsid w:val="00C92D36"/>
    <w:rsid w:val="00C934E0"/>
    <w:rsid w:val="00C93A58"/>
    <w:rsid w:val="00CA26A5"/>
    <w:rsid w:val="00CA2A5E"/>
    <w:rsid w:val="00CA3AC0"/>
    <w:rsid w:val="00CA44F7"/>
    <w:rsid w:val="00CA6B4F"/>
    <w:rsid w:val="00CB00A5"/>
    <w:rsid w:val="00CB224B"/>
    <w:rsid w:val="00CB4D2E"/>
    <w:rsid w:val="00CD49CC"/>
    <w:rsid w:val="00CE7474"/>
    <w:rsid w:val="00CE7C18"/>
    <w:rsid w:val="00CF06F8"/>
    <w:rsid w:val="00CF2E61"/>
    <w:rsid w:val="00CF3259"/>
    <w:rsid w:val="00CF466C"/>
    <w:rsid w:val="00CF7EC1"/>
    <w:rsid w:val="00D004C8"/>
    <w:rsid w:val="00D07BA3"/>
    <w:rsid w:val="00D11E63"/>
    <w:rsid w:val="00D21E03"/>
    <w:rsid w:val="00D264DF"/>
    <w:rsid w:val="00D26523"/>
    <w:rsid w:val="00D277D2"/>
    <w:rsid w:val="00D30D13"/>
    <w:rsid w:val="00D32033"/>
    <w:rsid w:val="00D37F32"/>
    <w:rsid w:val="00D4627C"/>
    <w:rsid w:val="00D47097"/>
    <w:rsid w:val="00D507D3"/>
    <w:rsid w:val="00D5270A"/>
    <w:rsid w:val="00D54AAB"/>
    <w:rsid w:val="00D5761B"/>
    <w:rsid w:val="00D60BDA"/>
    <w:rsid w:val="00D62438"/>
    <w:rsid w:val="00D62818"/>
    <w:rsid w:val="00D7175D"/>
    <w:rsid w:val="00D75DD1"/>
    <w:rsid w:val="00D76C09"/>
    <w:rsid w:val="00D85B06"/>
    <w:rsid w:val="00D90CA5"/>
    <w:rsid w:val="00D96B69"/>
    <w:rsid w:val="00D973B0"/>
    <w:rsid w:val="00DA6AFD"/>
    <w:rsid w:val="00DB420E"/>
    <w:rsid w:val="00DC0138"/>
    <w:rsid w:val="00DC12E5"/>
    <w:rsid w:val="00DC1EC1"/>
    <w:rsid w:val="00DD187B"/>
    <w:rsid w:val="00DD200B"/>
    <w:rsid w:val="00DD24E9"/>
    <w:rsid w:val="00DD2FA8"/>
    <w:rsid w:val="00DD41E3"/>
    <w:rsid w:val="00DD6386"/>
    <w:rsid w:val="00DD6835"/>
    <w:rsid w:val="00DD7772"/>
    <w:rsid w:val="00DE677F"/>
    <w:rsid w:val="00DE7F41"/>
    <w:rsid w:val="00DF2459"/>
    <w:rsid w:val="00DF658C"/>
    <w:rsid w:val="00E0049D"/>
    <w:rsid w:val="00E06597"/>
    <w:rsid w:val="00E075AB"/>
    <w:rsid w:val="00E13F71"/>
    <w:rsid w:val="00E16378"/>
    <w:rsid w:val="00E23C7F"/>
    <w:rsid w:val="00E2523E"/>
    <w:rsid w:val="00E44D20"/>
    <w:rsid w:val="00E45D9C"/>
    <w:rsid w:val="00E463D5"/>
    <w:rsid w:val="00E5347F"/>
    <w:rsid w:val="00E57465"/>
    <w:rsid w:val="00E60B7B"/>
    <w:rsid w:val="00E611C3"/>
    <w:rsid w:val="00E62883"/>
    <w:rsid w:val="00E636E1"/>
    <w:rsid w:val="00E6454A"/>
    <w:rsid w:val="00E717F3"/>
    <w:rsid w:val="00E719EA"/>
    <w:rsid w:val="00E80F17"/>
    <w:rsid w:val="00E824A1"/>
    <w:rsid w:val="00E84230"/>
    <w:rsid w:val="00E87D06"/>
    <w:rsid w:val="00E90A43"/>
    <w:rsid w:val="00E91036"/>
    <w:rsid w:val="00E9203C"/>
    <w:rsid w:val="00E93233"/>
    <w:rsid w:val="00E93BB8"/>
    <w:rsid w:val="00E95A62"/>
    <w:rsid w:val="00E96F43"/>
    <w:rsid w:val="00EA2FD0"/>
    <w:rsid w:val="00EA6457"/>
    <w:rsid w:val="00EB1004"/>
    <w:rsid w:val="00EB16E1"/>
    <w:rsid w:val="00EC4F7C"/>
    <w:rsid w:val="00ED012D"/>
    <w:rsid w:val="00ED1ACA"/>
    <w:rsid w:val="00ED3EA0"/>
    <w:rsid w:val="00ED7F16"/>
    <w:rsid w:val="00EE3490"/>
    <w:rsid w:val="00EE4060"/>
    <w:rsid w:val="00EE5229"/>
    <w:rsid w:val="00EF03A1"/>
    <w:rsid w:val="00EF0A0A"/>
    <w:rsid w:val="00EF1130"/>
    <w:rsid w:val="00EF4258"/>
    <w:rsid w:val="00F11469"/>
    <w:rsid w:val="00F1350F"/>
    <w:rsid w:val="00F150D8"/>
    <w:rsid w:val="00F15DD4"/>
    <w:rsid w:val="00F206DA"/>
    <w:rsid w:val="00F22E08"/>
    <w:rsid w:val="00F265D9"/>
    <w:rsid w:val="00F26813"/>
    <w:rsid w:val="00F26D1F"/>
    <w:rsid w:val="00F26F3E"/>
    <w:rsid w:val="00F30663"/>
    <w:rsid w:val="00F310F1"/>
    <w:rsid w:val="00F43617"/>
    <w:rsid w:val="00F43778"/>
    <w:rsid w:val="00F44F2B"/>
    <w:rsid w:val="00F4610C"/>
    <w:rsid w:val="00F46279"/>
    <w:rsid w:val="00F47874"/>
    <w:rsid w:val="00F47C9B"/>
    <w:rsid w:val="00F50EDD"/>
    <w:rsid w:val="00F52A26"/>
    <w:rsid w:val="00F52BD1"/>
    <w:rsid w:val="00F70D6D"/>
    <w:rsid w:val="00F725B1"/>
    <w:rsid w:val="00F72ADF"/>
    <w:rsid w:val="00F73C3C"/>
    <w:rsid w:val="00F76655"/>
    <w:rsid w:val="00F802DB"/>
    <w:rsid w:val="00F80CAE"/>
    <w:rsid w:val="00F8418F"/>
    <w:rsid w:val="00F84C8F"/>
    <w:rsid w:val="00F9482A"/>
    <w:rsid w:val="00FA009D"/>
    <w:rsid w:val="00FA1DCA"/>
    <w:rsid w:val="00FA6917"/>
    <w:rsid w:val="00FB00E7"/>
    <w:rsid w:val="00FB030E"/>
    <w:rsid w:val="00FB21F7"/>
    <w:rsid w:val="00FC6152"/>
    <w:rsid w:val="00FC6B62"/>
    <w:rsid w:val="00FC7C37"/>
    <w:rsid w:val="00FD0FD7"/>
    <w:rsid w:val="00FD21C0"/>
    <w:rsid w:val="00FD2384"/>
    <w:rsid w:val="00FD5E60"/>
    <w:rsid w:val="00FE1F37"/>
    <w:rsid w:val="00FE4138"/>
    <w:rsid w:val="00FF0390"/>
    <w:rsid w:val="00FF5FA4"/>
    <w:rsid w:val="00FF66B7"/>
    <w:rsid w:val="00FF75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Default Paragraph Font" w:uiPriority="1"/>
    <w:lsdException w:name="Hyperlink" w:qFormat="1"/>
    <w:lsdException w:name="Emphasis" w:uiPriority="20" w:qFormat="1"/>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character" w:styleId="Emphasis">
    <w:name w:val="Emphasis"/>
    <w:basedOn w:val="DefaultParagraphFont"/>
    <w:uiPriority w:val="20"/>
    <w:qFormat/>
    <w:rsid w:val="0029470C"/>
    <w:rPr>
      <w:i/>
      <w:iCs/>
    </w:rPr>
  </w:style>
  <w:style w:type="paragraph" w:styleId="Caption">
    <w:name w:val="caption"/>
    <w:basedOn w:val="Normal"/>
    <w:next w:val="Normal"/>
    <w:unhideWhenUsed/>
    <w:qFormat/>
    <w:rsid w:val="0066063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Default Paragraph Font" w:uiPriority="1"/>
    <w:lsdException w:name="Hyperlink" w:qFormat="1"/>
    <w:lsdException w:name="Emphasis" w:uiPriority="20" w:qFormat="1"/>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character" w:styleId="Emphasis">
    <w:name w:val="Emphasis"/>
    <w:basedOn w:val="DefaultParagraphFont"/>
    <w:uiPriority w:val="20"/>
    <w:qFormat/>
    <w:rsid w:val="0029470C"/>
    <w:rPr>
      <w:i/>
      <w:iCs/>
    </w:rPr>
  </w:style>
  <w:style w:type="paragraph" w:styleId="Caption">
    <w:name w:val="caption"/>
    <w:basedOn w:val="Normal"/>
    <w:next w:val="Normal"/>
    <w:unhideWhenUsed/>
    <w:qFormat/>
    <w:rsid w:val="0066063A"/>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49645350">
      <w:bodyDiv w:val="1"/>
      <w:marLeft w:val="0"/>
      <w:marRight w:val="0"/>
      <w:marTop w:val="0"/>
      <w:marBottom w:val="0"/>
      <w:divBdr>
        <w:top w:val="none" w:sz="0" w:space="0" w:color="auto"/>
        <w:left w:val="none" w:sz="0" w:space="0" w:color="auto"/>
        <w:bottom w:val="none" w:sz="0" w:space="0" w:color="auto"/>
        <w:right w:val="none" w:sz="0" w:space="0" w:color="auto"/>
      </w:divBdr>
      <w:divsChild>
        <w:div w:id="2043625700">
          <w:marLeft w:val="0"/>
          <w:marRight w:val="0"/>
          <w:marTop w:val="0"/>
          <w:marBottom w:val="0"/>
          <w:divBdr>
            <w:top w:val="none" w:sz="0" w:space="0" w:color="auto"/>
            <w:left w:val="none" w:sz="0" w:space="0" w:color="auto"/>
            <w:bottom w:val="none" w:sz="0" w:space="0" w:color="auto"/>
            <w:right w:val="none" w:sz="0" w:space="0" w:color="auto"/>
          </w:divBdr>
          <w:divsChild>
            <w:div w:id="404230742">
              <w:marLeft w:val="0"/>
              <w:marRight w:val="0"/>
              <w:marTop w:val="0"/>
              <w:marBottom w:val="0"/>
              <w:divBdr>
                <w:top w:val="none" w:sz="0" w:space="0" w:color="auto"/>
                <w:left w:val="none" w:sz="0" w:space="0" w:color="auto"/>
                <w:bottom w:val="none" w:sz="0" w:space="0" w:color="auto"/>
                <w:right w:val="none" w:sz="0" w:space="0" w:color="auto"/>
              </w:divBdr>
              <w:divsChild>
                <w:div w:id="1003119530">
                  <w:marLeft w:val="0"/>
                  <w:marRight w:val="0"/>
                  <w:marTop w:val="0"/>
                  <w:marBottom w:val="0"/>
                  <w:divBdr>
                    <w:top w:val="none" w:sz="0" w:space="0" w:color="auto"/>
                    <w:left w:val="none" w:sz="0" w:space="0" w:color="auto"/>
                    <w:bottom w:val="none" w:sz="0" w:space="0" w:color="auto"/>
                    <w:right w:val="none" w:sz="0" w:space="0" w:color="auto"/>
                  </w:divBdr>
                  <w:divsChild>
                    <w:div w:id="1307978396">
                      <w:marLeft w:val="0"/>
                      <w:marRight w:val="0"/>
                      <w:marTop w:val="0"/>
                      <w:marBottom w:val="0"/>
                      <w:divBdr>
                        <w:top w:val="none" w:sz="0" w:space="0" w:color="auto"/>
                        <w:left w:val="none" w:sz="0" w:space="0" w:color="auto"/>
                        <w:bottom w:val="none" w:sz="0" w:space="0" w:color="auto"/>
                        <w:right w:val="none" w:sz="0" w:space="0" w:color="auto"/>
                      </w:divBdr>
                      <w:divsChild>
                        <w:div w:id="1819036863">
                          <w:marLeft w:val="0"/>
                          <w:marRight w:val="0"/>
                          <w:marTop w:val="0"/>
                          <w:marBottom w:val="0"/>
                          <w:divBdr>
                            <w:top w:val="none" w:sz="0" w:space="0" w:color="auto"/>
                            <w:left w:val="none" w:sz="0" w:space="0" w:color="auto"/>
                            <w:bottom w:val="none" w:sz="0" w:space="0" w:color="auto"/>
                            <w:right w:val="none" w:sz="0" w:space="0" w:color="auto"/>
                          </w:divBdr>
                          <w:divsChild>
                            <w:div w:id="454716880">
                              <w:marLeft w:val="0"/>
                              <w:marRight w:val="0"/>
                              <w:marTop w:val="0"/>
                              <w:marBottom w:val="0"/>
                              <w:divBdr>
                                <w:top w:val="none" w:sz="0" w:space="0" w:color="auto"/>
                                <w:left w:val="none" w:sz="0" w:space="0" w:color="auto"/>
                                <w:bottom w:val="none" w:sz="0" w:space="0" w:color="auto"/>
                                <w:right w:val="none" w:sz="0" w:space="0" w:color="auto"/>
                              </w:divBdr>
                              <w:divsChild>
                                <w:div w:id="1554348431">
                                  <w:marLeft w:val="0"/>
                                  <w:marRight w:val="0"/>
                                  <w:marTop w:val="0"/>
                                  <w:marBottom w:val="0"/>
                                  <w:divBdr>
                                    <w:top w:val="none" w:sz="0" w:space="0" w:color="auto"/>
                                    <w:left w:val="none" w:sz="0" w:space="0" w:color="auto"/>
                                    <w:bottom w:val="none" w:sz="0" w:space="0" w:color="auto"/>
                                    <w:right w:val="none" w:sz="0" w:space="0" w:color="auto"/>
                                  </w:divBdr>
                                  <w:divsChild>
                                    <w:div w:id="20590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 w:id="1670794894">
      <w:bodyDiv w:val="1"/>
      <w:marLeft w:val="0"/>
      <w:marRight w:val="0"/>
      <w:marTop w:val="0"/>
      <w:marBottom w:val="0"/>
      <w:divBdr>
        <w:top w:val="none" w:sz="0" w:space="0" w:color="auto"/>
        <w:left w:val="none" w:sz="0" w:space="0" w:color="auto"/>
        <w:bottom w:val="none" w:sz="0" w:space="0" w:color="auto"/>
        <w:right w:val="none" w:sz="0" w:space="0" w:color="auto"/>
      </w:divBdr>
      <w:divsChild>
        <w:div w:id="17806358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4024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90664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44509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29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plants.usda.gov/"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nrcs.usda.gov/"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plant-materials.nrcs.usda.gov" TargetMode="External"/><Relationship Id="rId28" Type="http://schemas.microsoft.com/office/2007/relationships/stylesWithEffects" Target="stylesWithEffects.xml"/><Relationship Id="rId10" Type="http://schemas.openxmlformats.org/officeDocument/2006/relationships/webSettings" Target="webSettings.xml"/><Relationship Id="rId19" Type="http://schemas.openxmlformats.org/officeDocument/2006/relationships/image" Target="media/image3.tif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plants.usda.gov/"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home\anna.young-mathews\PG,%20PFS%20&amp;%20Brochures\1%20PM%20Templates\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p:properties xmlns:p="http://schemas.microsoft.com/office/2006/metadata/properties" xmlns:xsi="http://www.w3.org/2001/XMLSchema-instance">
  <documentManagement>
    <AssignedTo xmlns="http://schemas.microsoft.com/sharepoint/v3">
      <UserInfo>
        <DisplayName>Young-Mathews, Anna - NRCS, Corvallis, OR</DisplayName>
        <AccountId>16260</AccountId>
        <AccountType/>
      </UserInfo>
    </AssignedTo>
    <TaskStatus xmlns="http://schemas.microsoft.com/sharepoint/v3/fields">Completed</TaskStatus>
    <TaskDueDate xmlns="http://schemas.microsoft.com/sharepoint/v3/fields" xsi:nil="true"/>
    <Priority xmlns="http://schemas.microsoft.com/sharepoint/v3">(1) High</Priority>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FEDF32B6638C9479EF0E8F980A57D8C" ma:contentTypeVersion="7" ma:contentTypeDescription="Create a new document." ma:contentTypeScope="" ma:versionID="69eb4ace9a36ea000825d2d62625f736">
  <xsd:schema xmlns:xsd="http://www.w3.org/2001/XMLSchema" xmlns:p="http://schemas.microsoft.com/office/2006/metadata/properties" xmlns:ns1="http://schemas.microsoft.com/sharepoint/v3" xmlns:ns2="http://schemas.microsoft.com/sharepoint/v3/fields" targetNamespace="http://schemas.microsoft.com/office/2006/metadata/properties" ma:root="true" ma:fieldsID="c83b5dcc7fc139cfcf05bfcf1e1abb44" ns1:_="" ns2:_="">
    <xsd:import namespace="http://schemas.microsoft.com/sharepoint/v3"/>
    <xsd:import namespace="http://schemas.microsoft.com/sharepoint/v3/fields"/>
    <xsd:element name="properties">
      <xsd:complexType>
        <xsd:sequence>
          <xsd:element name="documentManagement">
            <xsd:complexType>
              <xsd:all>
                <xsd:element ref="ns1:AssignedTo" minOccurs="0"/>
                <xsd:element ref="ns2:TaskDueDate" minOccurs="0"/>
                <xsd:element ref="ns1:Priority" minOccurs="0"/>
                <xsd:element ref="ns2:TaskStatus"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AssignedTo" ma:index="8" nillable="true" ma:displayName="Assigned To" ma:list="UserInfo" ma:internalName="AssignedTo"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riority" ma:index="10" nillable="true" ma:displayName="Priority" ma:default="(2) Normal" ma:format="Dropdown" ma:internalName="Priority">
      <xsd:simpleType>
        <xsd:restriction base="dms:Choice">
          <xsd:enumeration value="(1) High"/>
          <xsd:enumeration value="(2) Normal"/>
          <xsd:enumeration value="(3) Low"/>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TaskDueDate" ma:index="9" nillable="true" ma:displayName="Due Date" ma:format="DateOnly" ma:internalName="TaskDueDate">
      <xsd:simpleType>
        <xsd:restriction base="dms:DateTime"/>
      </xsd:simpleType>
    </xsd:element>
    <xsd:element name="TaskStatus" ma:index="11" nillable="true" ma:displayName="Task Status" ma:default="Not Started" ma:internalName="TaskStatus">
      <xsd:simpleType>
        <xsd:restriction base="dms:Choice">
          <xsd:enumeration value="Not Started"/>
          <xsd:enumeration value="In Progress"/>
          <xsd:enumeration value="Completed"/>
          <xsd:enumeration value="Deferred"/>
          <xsd:enumeration value="Waiting on someone els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AEA79CE6-B3A9-44D6-8E46-28DB0703A878}">
  <ds:schemaRefs>
    <ds:schemaRef ds:uri="http://schemas.microsoft.com/office/2006/metadata/properties"/>
    <ds:schemaRef ds:uri="http://schemas.microsoft.com/sharepoint/v3"/>
    <ds:schemaRef ds:uri="http://schemas.microsoft.com/sharepoint/v3/fields"/>
  </ds:schemaRefs>
</ds:datastoreItem>
</file>

<file path=customXml/itemProps3.xml><?xml version="1.0" encoding="utf-8"?>
<ds:datastoreItem xmlns:ds="http://schemas.openxmlformats.org/officeDocument/2006/customXml" ds:itemID="{97E44DCA-70F6-42F7-BDD1-F7A7678FE50F}">
  <ds:schemaRefs>
    <ds:schemaRef ds:uri="http://schemas.microsoft.com/sharepoint/v3/contenttype/forms"/>
  </ds:schemaRefs>
</ds:datastoreItem>
</file>

<file path=customXml/itemProps4.xml><?xml version="1.0" encoding="utf-8"?>
<ds:datastoreItem xmlns:ds="http://schemas.openxmlformats.org/officeDocument/2006/customXml" ds:itemID="{9D94A788-51AC-4DA6-BC7D-372012DF4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95B15F88-58D2-4713-B3B0-54882069A143}">
  <ds:schemaRefs>
    <ds:schemaRef ds:uri="http://schemas.openxmlformats.org/officeDocument/2006/bibliography"/>
  </ds:schemaRefs>
</ds:datastoreItem>
</file>

<file path=customXml/itemProps6.xml><?xml version="1.0" encoding="utf-8"?>
<ds:datastoreItem xmlns:ds="http://schemas.openxmlformats.org/officeDocument/2006/customXml" ds:itemID="{F62B2B1D-F204-425C-A984-710693414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TotalTime>
  <Pages>6</Pages>
  <Words>3749</Words>
  <Characters>21373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Plant Guide: Crimson Clover (Trifolium incarnatum)</vt:lpstr>
    </vt:vector>
  </TitlesOfParts>
  <Company>USDA NRCS National Plant Materials Center</Company>
  <LinksUpToDate>false</LinksUpToDate>
  <CharactersWithSpaces>25072</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Crimson Clover (Trifolium incarnatum)</dc:title>
  <dc:subject>Crimson clover (Trifolium incarnatum) is an annual legume commonly used as a cover or green manure crop, or as pasture, hay or silage for livestock, often mixed with small grains or grasses.</dc:subject>
  <dc:creator>Annie Young-Mathews, USDA NRCS Corvallis Plant Materials Center</dc:creator>
  <cp:keywords>crimson clover, Trifolium incarnatum, scarlet clover, Italian clover, incarnate clover, cover crop, legume, annual, green manure, pasture, forage, hay, silage, bees, honey</cp:keywords>
  <cp:lastModifiedBy>anna.young-mathews</cp:lastModifiedBy>
  <cp:revision>3</cp:revision>
  <cp:lastPrinted>2012-09-05T16:20:00Z</cp:lastPrinted>
  <dcterms:created xsi:type="dcterms:W3CDTF">2013-02-04T23:22:00Z</dcterms:created>
  <dcterms:modified xsi:type="dcterms:W3CDTF">2013-02-04T23:22:00Z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ContentTypeId">
    <vt:lpwstr>0x0101002FEDF32B6638C9479EF0E8F980A57D8C</vt:lpwstr>
  </property>
</Properties>
</file>